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专利方案说明</w:t>
      </w:r>
    </w:p>
    <w:p/>
    <w:p>
      <w:r>
        <w:rPr>
          <w:rFonts w:hint="eastAsia"/>
        </w:rPr>
        <w:t>一、专利名称、类型（发明、实用新型）：</w:t>
      </w:r>
    </w:p>
    <w:p>
      <w:r>
        <w:rPr>
          <w:rFonts w:hint="eastAsia"/>
        </w:rPr>
        <w:t xml:space="preserve">        </w:t>
      </w:r>
      <w:r>
        <w:rPr>
          <w:rFonts w:hint="eastAsia"/>
          <w:b/>
          <w:bCs/>
        </w:rPr>
        <w:t xml:space="preserve">一种气味广告机 实用新型    </w:t>
      </w:r>
      <w:r>
        <w:rPr>
          <w:rFonts w:hint="eastAsia"/>
        </w:rPr>
        <w:t xml:space="preserve">                                                                                                           </w:t>
      </w:r>
    </w:p>
    <w:p/>
    <w:p>
      <w:r>
        <w:rPr>
          <w:rFonts w:hint="eastAsia"/>
        </w:rPr>
        <w:t xml:space="preserve">二、发明人（个人）：                               </w:t>
      </w:r>
    </w:p>
    <w:p>
      <w:r>
        <w:rPr>
          <w:rFonts w:hint="eastAsia"/>
        </w:rPr>
        <w:t xml:space="preserve">        </w:t>
      </w:r>
      <w:r>
        <w:rPr>
          <w:rFonts w:hint="eastAsia"/>
          <w:b/>
          <w:bCs/>
        </w:rPr>
        <w:t>黄剑炜</w:t>
      </w:r>
    </w:p>
    <w:p/>
    <w:p>
      <w:r>
        <w:rPr>
          <w:rFonts w:hint="eastAsia"/>
        </w:rPr>
        <w:t xml:space="preserve">三、申请人（个人或单位）：                               </w:t>
      </w:r>
    </w:p>
    <w:p>
      <w:pPr>
        <w:rPr>
          <w:b/>
          <w:bCs/>
        </w:rPr>
      </w:pPr>
      <w:r>
        <w:rPr>
          <w:rFonts w:hint="eastAsia"/>
        </w:rPr>
        <w:t xml:space="preserve">        </w:t>
      </w:r>
      <w:r>
        <w:rPr>
          <w:rFonts w:hint="eastAsia"/>
          <w:b/>
          <w:bCs/>
        </w:rPr>
        <w:t>气味王国（山东）科技有限公司</w:t>
      </w:r>
    </w:p>
    <w:p/>
    <w:p>
      <w:r>
        <w:rPr>
          <w:rFonts w:hint="eastAsia"/>
        </w:rPr>
        <w:t>四、背景技术（描述现有相同或相近技术状况和存在的问题）：</w:t>
      </w:r>
    </w:p>
    <w:p>
      <w:pPr>
        <w:rPr>
          <w:b/>
          <w:bCs/>
        </w:rPr>
      </w:pPr>
      <w:r>
        <w:rPr>
          <w:rFonts w:hint="eastAsia"/>
        </w:rPr>
        <w:t xml:space="preserve">        </w:t>
      </w:r>
      <w:r>
        <w:rPr>
          <w:rFonts w:hint="eastAsia"/>
          <w:b/>
          <w:bCs/>
        </w:rPr>
        <w:t>1、传统的广告机只涉及视觉听觉体验，没有考虑嗅觉维度，故没有嗅觉体验功能；</w:t>
      </w:r>
    </w:p>
    <w:p>
      <w:pPr>
        <w:rPr>
          <w:b/>
          <w:bCs/>
        </w:rPr>
      </w:pPr>
      <w:r>
        <w:rPr>
          <w:rFonts w:hint="eastAsia"/>
          <w:b/>
          <w:bCs/>
        </w:rPr>
        <w:t xml:space="preserve">        2、部分广告机会使用传统气味播放技术，此时会出现，气味单一，气味释放不可控造成气味残留污染，气味体验差的问题；</w:t>
      </w:r>
    </w:p>
    <w:p/>
    <w:p>
      <w:r>
        <w:rPr>
          <w:rFonts w:hint="eastAsia"/>
        </w:rPr>
        <w:t>五、本专利要解决的问题：</w:t>
      </w:r>
    </w:p>
    <w:p>
      <w:pPr>
        <w:rPr>
          <w:b/>
          <w:bCs/>
        </w:rPr>
      </w:pPr>
      <w:r>
        <w:rPr>
          <w:rFonts w:hint="eastAsia"/>
          <w:b/>
          <w:bCs/>
        </w:rPr>
        <w:t>1、实现气味的可控可收：气味在该出现的地方出现，在该消散的时候快速消散；</w:t>
      </w:r>
    </w:p>
    <w:p>
      <w:pPr>
        <w:rPr>
          <w:b/>
          <w:bCs/>
        </w:rPr>
      </w:pPr>
      <w:r>
        <w:rPr>
          <w:rFonts w:hint="eastAsia"/>
          <w:b/>
          <w:bCs/>
        </w:rPr>
        <w:t>2、实现气味的多样化；气味种类丰富</w:t>
      </w:r>
    </w:p>
    <w:p>
      <w:pPr>
        <w:rPr>
          <w:b/>
          <w:bCs/>
        </w:rPr>
      </w:pPr>
      <w:r>
        <w:rPr>
          <w:rFonts w:hint="eastAsia"/>
          <w:b/>
          <w:bCs/>
        </w:rPr>
        <w:t>3、实现气味的智能切换；</w:t>
      </w:r>
    </w:p>
    <w:p>
      <w:pPr>
        <w:rPr>
          <w:b/>
          <w:bCs/>
        </w:rPr>
      </w:pPr>
      <w:r>
        <w:rPr>
          <w:rFonts w:hint="eastAsia"/>
          <w:b/>
          <w:bCs/>
        </w:rPr>
        <w:t xml:space="preserve">4、实现气味信息与视频音频信息的高度统一；  </w:t>
      </w:r>
    </w:p>
    <w:p/>
    <w:p/>
    <w:p>
      <w:r>
        <w:rPr>
          <w:rFonts w:hint="eastAsia"/>
        </w:rPr>
        <w:t>六、本专利内容（解决问题的方案）：</w:t>
      </w:r>
    </w:p>
    <w:p/>
    <w:p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广告机</w:t>
      </w:r>
      <w:r>
        <w:rPr>
          <w:rFonts w:hint="eastAsia"/>
          <w:b/>
          <w:bCs/>
          <w:lang w:val="en-US" w:eastAsia="zh-CN"/>
        </w:rPr>
        <w:t>背面加装气味模块，气味模块包含控制及通讯单元，单独的气味胶囊，出气口；</w:t>
      </w:r>
    </w:p>
    <w:p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广告机系统与气味模块</w:t>
      </w:r>
      <w:r>
        <w:rPr>
          <w:rFonts w:hint="eastAsia"/>
          <w:b/>
          <w:bCs/>
          <w:lang w:val="en-US" w:eastAsia="zh-CN"/>
        </w:rPr>
        <w:t>通过广告机USB通讯口相连，气味模块作为广告机系统的智能外设可直接被广告机控制；</w:t>
      </w:r>
    </w:p>
    <w:p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使用预先设计好的软件播放对应音视频时，触发气味模块播放气味</w:t>
      </w:r>
      <w:r>
        <w:rPr>
          <w:rFonts w:hint="eastAsia"/>
          <w:b/>
          <w:bCs/>
          <w:lang w:eastAsia="zh-CN"/>
        </w:rPr>
        <w:t>，</w:t>
      </w:r>
      <w:r>
        <w:rPr>
          <w:rFonts w:hint="eastAsia"/>
          <w:b/>
          <w:bCs/>
          <w:lang w:val="en-US" w:eastAsia="zh-CN"/>
        </w:rPr>
        <w:t>气味模块播放的气味通过出气口播放到空气中</w:t>
      </w:r>
      <w:r>
        <w:rPr>
          <w:rFonts w:hint="eastAsia"/>
          <w:b/>
          <w:bCs/>
        </w:rPr>
        <w:t>；</w:t>
      </w:r>
    </w:p>
    <w:p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在广告机周围体验气味的受众，可在边看边听的时候，边闻到随内容而切换的气味；</w:t>
      </w:r>
    </w:p>
    <w:p/>
    <w:p/>
    <w:p/>
    <w:p>
      <w:pPr>
        <w:numPr>
          <w:ilvl w:val="0"/>
          <w:numId w:val="2"/>
        </w:numPr>
      </w:pPr>
      <w:r>
        <w:rPr>
          <w:rFonts w:hint="eastAsia"/>
        </w:rPr>
        <w:t>本专利的独特点（与现有相同或相近技术比较）：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1、气味可控可收：在需要的时候出现并及时体验，在不需要的时候及时消散；</w:t>
      </w:r>
    </w:p>
    <w:p>
      <w:pPr>
        <w:rPr>
          <w:b/>
          <w:bCs/>
        </w:rPr>
      </w:pPr>
      <w:r>
        <w:rPr>
          <w:rFonts w:hint="eastAsia"/>
          <w:b/>
          <w:bCs/>
        </w:rPr>
        <w:t>2、支持多种气味，气味可智能切换；</w:t>
      </w:r>
    </w:p>
    <w:p>
      <w:pPr>
        <w:rPr>
          <w:b/>
          <w:bCs/>
        </w:rPr>
      </w:pPr>
      <w:r>
        <w:rPr>
          <w:rFonts w:hint="eastAsia"/>
          <w:b/>
          <w:bCs/>
        </w:rPr>
        <w:t>3、气味播放与音视频内容播放在信息维度高度统一；</w:t>
      </w:r>
    </w:p>
    <w:p/>
    <w:p/>
    <w:p/>
    <w:p/>
    <w:p>
      <w:r>
        <w:rPr>
          <w:rFonts w:hint="eastAsia"/>
        </w:rPr>
        <w:t>八、</w:t>
      </w:r>
      <w:commentRangeStart w:id="0"/>
      <w:r>
        <w:rPr>
          <w:rFonts w:hint="eastAsia"/>
        </w:rPr>
        <w:t>附图</w:t>
      </w:r>
      <w:commentRangeEnd w:id="0"/>
      <w:r>
        <w:rPr>
          <w:rStyle w:val="9"/>
        </w:rPr>
        <w:commentReference w:id="0"/>
      </w:r>
      <w:r>
        <w:rPr>
          <w:rFonts w:hint="eastAsia"/>
        </w:rPr>
        <w:t>（产品或结构的黑白CAD图或三维图）</w:t>
      </w:r>
    </w:p>
    <w:p>
      <w:pPr>
        <w:ind w:right="420"/>
        <w:rPr>
          <w:sz w:val="24"/>
        </w:rPr>
      </w:pPr>
    </w:p>
    <w:p>
      <w:pPr>
        <w:rPr>
          <w:rFonts w:ascii="宋体" w:hAnsi="宋体"/>
        </w:rPr>
      </w:pPr>
    </w:p>
    <w:p>
      <w:pPr>
        <w:rPr>
          <w:rFonts w:cs="Times New Roman"/>
        </w:rPr>
      </w:pPr>
      <w:r>
        <w:rPr>
          <w:rFonts w:cs="Times New Roman"/>
        </w:rPr>
        <w:drawing>
          <wp:inline distT="0" distB="0" distL="0" distR="0">
            <wp:extent cx="5274310" cy="389953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9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headerReference r:id="rId5" w:type="default"/>
      <w:footerReference r:id="rId6" w:type="default"/>
      <w:pgSz w:w="11906" w:h="16838"/>
      <w:pgMar w:top="1249" w:right="1800" w:bottom="1440" w:left="1800" w:header="156" w:footer="27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dministrator" w:date="2021-04-22T15:19:00Z" w:initials="A">
    <w:p w14:paraId="3D1F10A7">
      <w:pPr>
        <w:pStyle w:val="2"/>
      </w:pPr>
      <w:r>
        <w:rPr>
          <w:rFonts w:hint="eastAsia"/>
        </w:rPr>
        <w:t>附图上只简单标注了气味模块的位置，具体结构有吗？还</w:t>
      </w:r>
      <w:bookmarkStart w:id="0" w:name="_GoBack"/>
      <w:bookmarkEnd w:id="0"/>
      <w:r>
        <w:rPr>
          <w:rFonts w:hint="eastAsia"/>
        </w:rPr>
        <w:t>是说气味模块要采用原来申请过的方案中的气味播放装置？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D1F10A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right" w:pos="10080"/>
        <w:tab w:val="clear" w:pos="8306"/>
      </w:tabs>
      <w:ind w:left="-1800" w:leftChars="-857" w:right="-1772" w:rightChars="-844"/>
      <w:rPr>
        <w:rFonts w:cs="Times New Roma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abs>
        <w:tab w:val="clear" w:pos="8306"/>
      </w:tabs>
      <w:ind w:right="-1772" w:rightChars="-844"/>
      <w:rPr>
        <w:rFonts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35A4393"/>
    <w:multiLevelType w:val="singleLevel"/>
    <w:tmpl w:val="635A439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44CF6FF"/>
    <w:multiLevelType w:val="singleLevel"/>
    <w:tmpl w:val="644CF6FF"/>
    <w:lvl w:ilvl="0" w:tentative="0">
      <w:start w:val="7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NotTrackMoves/>
  <w:documentProtection w:enforcement="0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5C7450"/>
    <w:rsid w:val="00007FF4"/>
    <w:rsid w:val="000A52AB"/>
    <w:rsid w:val="000C235D"/>
    <w:rsid w:val="000C6056"/>
    <w:rsid w:val="001C3168"/>
    <w:rsid w:val="00262B20"/>
    <w:rsid w:val="002F523C"/>
    <w:rsid w:val="004E69FF"/>
    <w:rsid w:val="005027AD"/>
    <w:rsid w:val="005C477E"/>
    <w:rsid w:val="006270AF"/>
    <w:rsid w:val="00745DA1"/>
    <w:rsid w:val="008112C5"/>
    <w:rsid w:val="00831099"/>
    <w:rsid w:val="00885B2F"/>
    <w:rsid w:val="00923E08"/>
    <w:rsid w:val="00B53BDE"/>
    <w:rsid w:val="00BC4A6B"/>
    <w:rsid w:val="00D50635"/>
    <w:rsid w:val="00E67311"/>
    <w:rsid w:val="00F005B3"/>
    <w:rsid w:val="00F14675"/>
    <w:rsid w:val="051B7202"/>
    <w:rsid w:val="1EDC23BB"/>
    <w:rsid w:val="255C7450"/>
    <w:rsid w:val="2A3C26FC"/>
    <w:rsid w:val="75F44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2"/>
    <w:semiHidden/>
    <w:unhideWhenUsed/>
    <w:qFormat/>
    <w:uiPriority w:val="99"/>
    <w:pPr>
      <w:jc w:val="left"/>
    </w:pPr>
  </w:style>
  <w:style w:type="paragraph" w:styleId="3">
    <w:name w:val="Balloon Text"/>
    <w:basedOn w:val="1"/>
    <w:link w:val="14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annotation subject"/>
    <w:basedOn w:val="2"/>
    <w:next w:val="2"/>
    <w:link w:val="13"/>
    <w:semiHidden/>
    <w:unhideWhenUsed/>
    <w:uiPriority w:val="99"/>
    <w:rPr>
      <w:b/>
      <w:bCs/>
    </w:rPr>
  </w:style>
  <w:style w:type="character" w:styleId="9">
    <w:name w:val="annotation reference"/>
    <w:basedOn w:val="8"/>
    <w:semiHidden/>
    <w:unhideWhenUsed/>
    <w:uiPriority w:val="99"/>
    <w:rPr>
      <w:sz w:val="21"/>
      <w:szCs w:val="21"/>
    </w:rPr>
  </w:style>
  <w:style w:type="character" w:customStyle="1" w:styleId="10">
    <w:name w:val="页脚 Char"/>
    <w:basedOn w:val="8"/>
    <w:link w:val="4"/>
    <w:semiHidden/>
    <w:uiPriority w:val="99"/>
    <w:rPr>
      <w:rFonts w:cs="Calibri"/>
      <w:sz w:val="18"/>
      <w:szCs w:val="18"/>
    </w:rPr>
  </w:style>
  <w:style w:type="character" w:customStyle="1" w:styleId="11">
    <w:name w:val="页眉 Char"/>
    <w:basedOn w:val="8"/>
    <w:link w:val="5"/>
    <w:semiHidden/>
    <w:uiPriority w:val="99"/>
    <w:rPr>
      <w:rFonts w:cs="Calibri"/>
      <w:sz w:val="18"/>
      <w:szCs w:val="18"/>
    </w:rPr>
  </w:style>
  <w:style w:type="character" w:customStyle="1" w:styleId="12">
    <w:name w:val="批注文字 Char"/>
    <w:basedOn w:val="8"/>
    <w:link w:val="2"/>
    <w:semiHidden/>
    <w:uiPriority w:val="99"/>
    <w:rPr>
      <w:rFonts w:cs="Calibri"/>
      <w:kern w:val="2"/>
      <w:sz w:val="21"/>
      <w:szCs w:val="21"/>
    </w:rPr>
  </w:style>
  <w:style w:type="character" w:customStyle="1" w:styleId="13">
    <w:name w:val="批注主题 Char"/>
    <w:basedOn w:val="12"/>
    <w:link w:val="6"/>
    <w:semiHidden/>
    <w:uiPriority w:val="99"/>
    <w:rPr>
      <w:b/>
      <w:bCs/>
    </w:rPr>
  </w:style>
  <w:style w:type="character" w:customStyle="1" w:styleId="14">
    <w:name w:val="批注框文本 Char"/>
    <w:basedOn w:val="8"/>
    <w:link w:val="3"/>
    <w:semiHidden/>
    <w:uiPriority w:val="99"/>
    <w:rPr>
      <w:rFonts w:cs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2" Type="http://schemas.microsoft.com/office/2011/relationships/people" Target="people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MC SYSTEM</Company>
  <Pages>2</Pages>
  <Words>117</Words>
  <Characters>669</Characters>
  <Lines>5</Lines>
  <Paragraphs>1</Paragraphs>
  <TotalTime>20</TotalTime>
  <ScaleCrop>false</ScaleCrop>
  <LinksUpToDate>false</LinksUpToDate>
  <CharactersWithSpaces>785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2021-04-22T07:16:00Z</dcterms:created>
  <dc:creator>子时</dc:creator>
  <cp:lastModifiedBy>王游兆</cp:lastModifiedBy>
  <dcterms:modified xsi:type="dcterms:W3CDTF">2021-05-10T06:08:53Z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959E7B06A2A7469594BAC8C5BD41E434</vt:lpwstr>
  </property>
</Properties>
</file>