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1DBB" w14:textId="77777777" w:rsidR="005335C1" w:rsidRPr="0052510F" w:rsidRDefault="005335C1" w:rsidP="005335C1">
      <w:pPr>
        <w:pStyle w:val="Title"/>
        <w:rPr>
          <w:sz w:val="28"/>
          <w:szCs w:val="28"/>
        </w:rPr>
      </w:pPr>
      <w:r w:rsidRPr="0052510F">
        <w:rPr>
          <w:sz w:val="28"/>
          <w:szCs w:val="28"/>
        </w:rPr>
        <w:t>Blockchain Transaction Summary Report Template</w:t>
      </w:r>
    </w:p>
    <w:p w14:paraId="54F2621A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Header Information</w:t>
      </w:r>
    </w:p>
    <w:p w14:paraId="71AA711C" w14:textId="527D7256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Network: Bitcoin</w:t>
      </w:r>
    </w:p>
    <w:p w14:paraId="32C22E11" w14:textId="36B32A0A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Transaction Hash: </w:t>
      </w:r>
      <w:r w:rsidR="005E1AF7" w:rsidRPr="0052510F">
        <w:rPr>
          <w:sz w:val="28"/>
          <w:szCs w:val="28"/>
        </w:rPr>
        <w:t>CBCE3F27884349AE5FE2962E7EC422B9AFA1EF6D6DAFBC1C8A00088FA0BC3338</w:t>
      </w:r>
    </w:p>
    <w:p w14:paraId="5E6E156B" w14:textId="0883DCFC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Date Analyzed:</w:t>
      </w:r>
      <w:r w:rsidR="005E1AF7" w:rsidRPr="0052510F">
        <w:rPr>
          <w:sz w:val="28"/>
          <w:szCs w:val="28"/>
        </w:rPr>
        <w:t xml:space="preserve"> Dec 29, 2025, 01:04:20 AM UTC</w:t>
      </w:r>
    </w:p>
    <w:p w14:paraId="4038A282" w14:textId="1B9007E1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Analyst: Karen King</w:t>
      </w:r>
    </w:p>
    <w:p w14:paraId="57BF19A3" w14:textId="023FDD11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Purpose of Analysis: The purpose of this analysis is to examine the transaction and associated wallet activity on the Bitcoin network </w:t>
      </w:r>
      <w:proofErr w:type="gramStart"/>
      <w:r w:rsidRPr="0052510F">
        <w:rPr>
          <w:sz w:val="28"/>
          <w:szCs w:val="28"/>
        </w:rPr>
        <w:t>in order to</w:t>
      </w:r>
      <w:proofErr w:type="gramEnd"/>
      <w:r w:rsidRPr="0052510F">
        <w:rPr>
          <w:sz w:val="28"/>
          <w:szCs w:val="28"/>
        </w:rPr>
        <w:t xml:space="preserve"> document fund movements, identify transaction patterns, and assess potential risk indicators.</w:t>
      </w:r>
    </w:p>
    <w:p w14:paraId="38CC1803" w14:textId="5E99E368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Blockchain Explorer Used: Blockchain.com</w:t>
      </w:r>
    </w:p>
    <w:p w14:paraId="594755D5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Transaction Overview</w:t>
      </w:r>
    </w:p>
    <w:p w14:paraId="20B4C17E" w14:textId="188CA0F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Block Number: </w:t>
      </w:r>
      <w:proofErr w:type="gramStart"/>
      <w:r w:rsidR="005E1AF7" w:rsidRPr="0052510F">
        <w:rPr>
          <w:sz w:val="28"/>
          <w:szCs w:val="28"/>
        </w:rPr>
        <w:t xml:space="preserve">Ledger </w:t>
      </w:r>
      <w:r w:rsidR="00C64D4E">
        <w:rPr>
          <w:sz w:val="28"/>
          <w:szCs w:val="28"/>
        </w:rPr>
        <w:t xml:space="preserve"> Index</w:t>
      </w:r>
      <w:proofErr w:type="gramEnd"/>
      <w:r w:rsidR="00C64D4E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t>73</w:t>
      </w:r>
    </w:p>
    <w:p w14:paraId="516FD4F1" w14:textId="26A3059C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Timestamp: </w:t>
      </w:r>
      <w:r w:rsidR="00C64D4E" w:rsidRPr="00C64D4E">
        <w:rPr>
          <w:sz w:val="28"/>
          <w:szCs w:val="28"/>
        </w:rPr>
        <w:t xml:space="preserve">Timestamp: Dec 29, </w:t>
      </w:r>
      <w:proofErr w:type="gramStart"/>
      <w:r w:rsidR="00C64D4E" w:rsidRPr="00C64D4E">
        <w:rPr>
          <w:sz w:val="28"/>
          <w:szCs w:val="28"/>
        </w:rPr>
        <w:t>2025</w:t>
      </w:r>
      <w:proofErr w:type="gramEnd"/>
      <w:r w:rsidR="00C64D4E" w:rsidRPr="00C64D4E">
        <w:rPr>
          <w:sz w:val="28"/>
          <w:szCs w:val="28"/>
        </w:rPr>
        <w:t xml:space="preserve"> 01:04:20 UTC</w:t>
      </w:r>
    </w:p>
    <w:p w14:paraId="4A48F70B" w14:textId="47577ED1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Status: </w:t>
      </w:r>
      <w:r w:rsidR="005E1AF7" w:rsidRPr="0052510F">
        <w:rPr>
          <w:sz w:val="28"/>
          <w:szCs w:val="28"/>
        </w:rPr>
        <w:t>Successful</w:t>
      </w:r>
    </w:p>
    <w:p w14:paraId="6C3A4480" w14:textId="657C5DF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Confirmations:</w:t>
      </w:r>
      <w:r w:rsidR="005E1AF7" w:rsidRPr="0052510F">
        <w:rPr>
          <w:sz w:val="28"/>
          <w:szCs w:val="28"/>
        </w:rPr>
        <w:t xml:space="preserve"> </w:t>
      </w:r>
      <w:r w:rsidR="00C64D4E">
        <w:rPr>
          <w:sz w:val="28"/>
          <w:szCs w:val="28"/>
        </w:rPr>
        <w:t>Validated</w:t>
      </w:r>
    </w:p>
    <w:p w14:paraId="1262C4BC" w14:textId="77777777" w:rsidR="005335C1" w:rsidRPr="0052510F" w:rsidRDefault="005335C1" w:rsidP="005335C1">
      <w:pPr>
        <w:rPr>
          <w:sz w:val="28"/>
          <w:szCs w:val="28"/>
        </w:rPr>
      </w:pPr>
    </w:p>
    <w:p w14:paraId="1FFF60A4" w14:textId="77777777" w:rsidR="00523A13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Sender Address:</w:t>
      </w:r>
      <w:r w:rsidR="005E1AF7"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br/>
      </w:r>
      <w:r w:rsidR="00523A13" w:rsidRPr="00523A13">
        <w:rPr>
          <w:sz w:val="28"/>
          <w:szCs w:val="28"/>
        </w:rPr>
        <w:t>r4sRyacXpbh4Hba...ZJzbZ1J</w:t>
      </w:r>
    </w:p>
    <w:p w14:paraId="2120DBCF" w14:textId="56694816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Receiver Address:</w:t>
      </w:r>
      <w:r w:rsidR="005E1AF7" w:rsidRPr="0052510F">
        <w:rPr>
          <w:sz w:val="28"/>
          <w:szCs w:val="28"/>
        </w:rPr>
        <w:t xml:space="preserve"> </w:t>
      </w:r>
      <w:r w:rsidR="005E1AF7" w:rsidRPr="0052510F">
        <w:rPr>
          <w:sz w:val="28"/>
          <w:szCs w:val="28"/>
        </w:rPr>
        <w:br/>
        <w:t>rPmkSXNWgtMZb2LQ2Jom6kXdZFeoqoUVfc</w:t>
      </w:r>
    </w:p>
    <w:p w14:paraId="049D620E" w14:textId="77777777" w:rsidR="005335C1" w:rsidRPr="0052510F" w:rsidRDefault="005335C1" w:rsidP="005335C1">
      <w:pPr>
        <w:rPr>
          <w:sz w:val="28"/>
          <w:szCs w:val="28"/>
        </w:rPr>
      </w:pPr>
    </w:p>
    <w:p w14:paraId="24C75C00" w14:textId="546FF97B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lastRenderedPageBreak/>
        <w:t>Amount Transferred:</w:t>
      </w:r>
      <w:r w:rsidR="0002744E" w:rsidRPr="0052510F">
        <w:rPr>
          <w:sz w:val="28"/>
          <w:szCs w:val="28"/>
        </w:rPr>
        <w:t>6.466001 XRP</w:t>
      </w:r>
    </w:p>
    <w:p w14:paraId="0F212639" w14:textId="74886F1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Transaction Fee:</w:t>
      </w:r>
      <w:r w:rsidR="0002744E" w:rsidRPr="0052510F">
        <w:rPr>
          <w:sz w:val="28"/>
          <w:szCs w:val="28"/>
        </w:rPr>
        <w:t xml:space="preserve"> 0.00002 XRP</w:t>
      </w:r>
    </w:p>
    <w:p w14:paraId="05C4115B" w14:textId="77777777" w:rsidR="005335C1" w:rsidRPr="0052510F" w:rsidRDefault="005335C1" w:rsidP="005335C1">
      <w:pPr>
        <w:rPr>
          <w:sz w:val="28"/>
          <w:szCs w:val="28"/>
        </w:rPr>
      </w:pPr>
    </w:p>
    <w:p w14:paraId="4DDA8FD2" w14:textId="582589CA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RBF Status (if applicable</w:t>
      </w:r>
      <w:proofErr w:type="gramStart"/>
      <w:r w:rsidRPr="0052510F">
        <w:rPr>
          <w:sz w:val="28"/>
          <w:szCs w:val="28"/>
        </w:rPr>
        <w:t>):</w:t>
      </w:r>
      <w:r w:rsidR="0002744E" w:rsidRPr="0052510F">
        <w:rPr>
          <w:sz w:val="28"/>
          <w:szCs w:val="28"/>
        </w:rPr>
        <w:t>Validated</w:t>
      </w:r>
      <w:proofErr w:type="gramEnd"/>
    </w:p>
    <w:p w14:paraId="54CC5B3B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Transaction Interpretation</w:t>
      </w:r>
    </w:p>
    <w:p w14:paraId="3ED4CE82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Describe what the transaction represents in clear factual language.</w:t>
      </w:r>
    </w:p>
    <w:p w14:paraId="77044FEE" w14:textId="77777777" w:rsidR="0002744E" w:rsidRPr="0052510F" w:rsidRDefault="0002744E" w:rsidP="005335C1">
      <w:pPr>
        <w:pStyle w:val="Heading1"/>
        <w:rPr>
          <w:rFonts w:asciiTheme="minorHAnsi" w:eastAsiaTheme="minorEastAsia" w:hAnsiTheme="minorHAnsi" w:cstheme="minorBidi"/>
          <w:color w:val="auto"/>
          <w:sz w:val="28"/>
          <w:szCs w:val="28"/>
        </w:rPr>
      </w:pP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This transaction represents a transfer of </w:t>
      </w:r>
      <w:r w:rsidRPr="0052510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6.466001 XRP</w:t>
      </w: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 from a </w:t>
      </w:r>
      <w:r w:rsidRPr="0052510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Coinbase-associated wallet address</w:t>
      </w: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 to an </w:t>
      </w:r>
      <w:r w:rsidRPr="0052510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XRP address identified as a Trust Wallet account</w:t>
      </w:r>
      <w:r w:rsidRPr="0052510F">
        <w:rPr>
          <w:rFonts w:asciiTheme="minorHAnsi" w:eastAsiaTheme="minorEastAsia" w:hAnsiTheme="minorHAnsi" w:cstheme="minorBidi"/>
          <w:color w:val="auto"/>
          <w:sz w:val="28"/>
          <w:szCs w:val="28"/>
        </w:rPr>
        <w:t xml:space="preserve"> on the XRP Ledger.</w:t>
      </w:r>
    </w:p>
    <w:p w14:paraId="05033689" w14:textId="1D1CDAD8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Source of Funds Analysis</w:t>
      </w:r>
    </w:p>
    <w:p w14:paraId="04291C0E" w14:textId="77777777" w:rsidR="00C64D4E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Source Address:</w:t>
      </w:r>
      <w:r w:rsidR="0002744E" w:rsidRPr="0052510F">
        <w:rPr>
          <w:sz w:val="28"/>
          <w:szCs w:val="28"/>
        </w:rPr>
        <w:t xml:space="preserve"> </w:t>
      </w:r>
      <w:r w:rsidR="00C64D4E" w:rsidRPr="00C64D4E">
        <w:rPr>
          <w:sz w:val="28"/>
          <w:szCs w:val="28"/>
        </w:rPr>
        <w:t>r4sRyacXpbh4HbagmgfoQq8Q3j8ZJzbZ1J</w:t>
      </w:r>
    </w:p>
    <w:p w14:paraId="7AE1337D" w14:textId="37CE65EE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Funding Transactions:</w:t>
      </w:r>
    </w:p>
    <w:p w14:paraId="2C8149F5" w14:textId="0CC65E8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Origin of Funds:</w:t>
      </w:r>
      <w:r w:rsidR="00FF3E50" w:rsidRPr="0052510F">
        <w:rPr>
          <w:sz w:val="28"/>
          <w:szCs w:val="28"/>
        </w:rPr>
        <w:t xml:space="preserve"> Exchange → Existing Wallet</w:t>
      </w:r>
    </w:p>
    <w:p w14:paraId="76FF061B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Observations:</w:t>
      </w:r>
    </w:p>
    <w:p w14:paraId="226A2426" w14:textId="54D71384" w:rsidR="0052510F" w:rsidRPr="0052510F" w:rsidRDefault="0052510F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Funds originated from a </w:t>
      </w:r>
      <w:r w:rsidRPr="0052510F">
        <w:rPr>
          <w:b/>
          <w:bCs/>
          <w:sz w:val="28"/>
          <w:szCs w:val="28"/>
        </w:rPr>
        <w:t>self-transfer between related addresses.</w:t>
      </w:r>
    </w:p>
    <w:p w14:paraId="309A2C4D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Hop Analysis</w:t>
      </w:r>
    </w:p>
    <w:p w14:paraId="25A24E6E" w14:textId="30D88B70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Hop 1:</w:t>
      </w:r>
      <w:r w:rsidR="0052510F">
        <w:rPr>
          <w:sz w:val="28"/>
          <w:szCs w:val="28"/>
        </w:rPr>
        <w:t xml:space="preserve"> Coinbase to Wallet ()</w:t>
      </w:r>
    </w:p>
    <w:p w14:paraId="4739395D" w14:textId="79B0191B" w:rsidR="0052510F" w:rsidRPr="0052510F" w:rsidRDefault="0052510F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The transaction represents a </w:t>
      </w:r>
      <w:r w:rsidRPr="0052510F">
        <w:rPr>
          <w:b/>
          <w:bCs/>
          <w:sz w:val="28"/>
          <w:szCs w:val="28"/>
        </w:rPr>
        <w:t>single-hop transfer</w:t>
      </w:r>
      <w:r w:rsidRPr="0052510F">
        <w:rPr>
          <w:sz w:val="28"/>
          <w:szCs w:val="28"/>
        </w:rPr>
        <w:t xml:space="preserve"> from a Coinbase-associated address to a Trust Wallet XRP address.</w:t>
      </w:r>
    </w:p>
    <w:p w14:paraId="5EA79E3D" w14:textId="3B68DBC4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 xml:space="preserve">Hop </w:t>
      </w:r>
      <w:proofErr w:type="gramStart"/>
      <w:r w:rsidRPr="0052510F">
        <w:rPr>
          <w:sz w:val="28"/>
          <w:szCs w:val="28"/>
        </w:rPr>
        <w:t>2:</w:t>
      </w:r>
      <w:r w:rsidR="0052510F">
        <w:rPr>
          <w:sz w:val="28"/>
          <w:szCs w:val="28"/>
        </w:rPr>
        <w:t>Wallet</w:t>
      </w:r>
      <w:proofErr w:type="gramEnd"/>
      <w:r w:rsidR="0052510F">
        <w:rPr>
          <w:sz w:val="28"/>
          <w:szCs w:val="28"/>
        </w:rPr>
        <w:t xml:space="preserve"> () to ()</w:t>
      </w:r>
    </w:p>
    <w:p w14:paraId="5F6E608D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Hop 3:</w:t>
      </w:r>
    </w:p>
    <w:p w14:paraId="287AEB9F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Additional Notes:</w:t>
      </w:r>
    </w:p>
    <w:p w14:paraId="0EAE09E8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lastRenderedPageBreak/>
        <w:t>Fee Analysis</w:t>
      </w:r>
    </w:p>
    <w:p w14:paraId="45BEC646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Document gas fees or transaction fees and whether they are typical.</w:t>
      </w:r>
    </w:p>
    <w:p w14:paraId="7FCEDF5F" w14:textId="0806C9E4" w:rsidR="00C365C4" w:rsidRPr="00C365C4" w:rsidRDefault="00C365C4" w:rsidP="00C365C4">
      <w:pPr>
        <w:rPr>
          <w:sz w:val="28"/>
          <w:szCs w:val="28"/>
        </w:rPr>
      </w:pPr>
      <w:r w:rsidRPr="00C365C4">
        <w:rPr>
          <w:sz w:val="28"/>
          <w:szCs w:val="28"/>
        </w:rPr>
        <w:t>"Fee":</w:t>
      </w:r>
      <w:r w:rsidRPr="0052510F">
        <w:rPr>
          <w:sz w:val="28"/>
          <w:szCs w:val="28"/>
        </w:rPr>
        <w:t xml:space="preserve"> </w:t>
      </w:r>
      <w:r w:rsidRPr="00C365C4">
        <w:rPr>
          <w:sz w:val="28"/>
          <w:szCs w:val="28"/>
        </w:rPr>
        <w:t>int</w:t>
      </w:r>
      <w:r w:rsidRPr="0052510F">
        <w:rPr>
          <w:sz w:val="28"/>
          <w:szCs w:val="28"/>
        </w:rPr>
        <w:t xml:space="preserve"> </w:t>
      </w:r>
      <w:r w:rsidRPr="00C365C4">
        <w:rPr>
          <w:sz w:val="28"/>
          <w:szCs w:val="28"/>
        </w:rPr>
        <w:t>20</w:t>
      </w:r>
    </w:p>
    <w:p w14:paraId="16CEA32A" w14:textId="77777777" w:rsidR="00C365C4" w:rsidRPr="0052510F" w:rsidRDefault="00C365C4" w:rsidP="005335C1">
      <w:pPr>
        <w:rPr>
          <w:sz w:val="28"/>
          <w:szCs w:val="28"/>
        </w:rPr>
      </w:pPr>
    </w:p>
    <w:p w14:paraId="42C93FB9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Risk Indicators</w:t>
      </w:r>
    </w:p>
    <w:p w14:paraId="3D9E834F" w14:textId="136B730C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Mixer Exposure:</w:t>
      </w:r>
      <w:r w:rsidR="007C492A">
        <w:rPr>
          <w:sz w:val="28"/>
          <w:szCs w:val="28"/>
        </w:rPr>
        <w:t xml:space="preserve"> </w:t>
      </w:r>
      <w:r w:rsidR="007C492A" w:rsidRPr="007C492A">
        <w:rPr>
          <w:sz w:val="28"/>
          <w:szCs w:val="28"/>
        </w:rPr>
        <w:t>No mixer exposure was identified during the analysis.</w:t>
      </w:r>
    </w:p>
    <w:p w14:paraId="05204525" w14:textId="77777777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Sanction Exposure:</w:t>
      </w:r>
    </w:p>
    <w:p w14:paraId="08B5E10B" w14:textId="77777777" w:rsidR="007C492A" w:rsidRDefault="007C492A" w:rsidP="007C492A">
      <w:pPr>
        <w:rPr>
          <w:sz w:val="28"/>
          <w:szCs w:val="28"/>
        </w:rPr>
      </w:pPr>
      <w:r w:rsidRPr="007C492A">
        <w:rPr>
          <w:sz w:val="28"/>
          <w:szCs w:val="28"/>
        </w:rPr>
        <w:t>Review of the transaction history did not identify any interaction with known mixing services or obfuscation mechanisms</w:t>
      </w:r>
      <w:r>
        <w:rPr>
          <w:sz w:val="28"/>
          <w:szCs w:val="28"/>
        </w:rPr>
        <w:t>.</w:t>
      </w:r>
    </w:p>
    <w:p w14:paraId="44870AEF" w14:textId="77777777" w:rsidR="007C492A" w:rsidRDefault="007C492A" w:rsidP="007C492A">
      <w:pPr>
        <w:rPr>
          <w:sz w:val="28"/>
          <w:szCs w:val="28"/>
        </w:rPr>
      </w:pPr>
      <w:r w:rsidRPr="007C492A">
        <w:rPr>
          <w:sz w:val="28"/>
          <w:szCs w:val="28"/>
        </w:rPr>
        <w:t>Analysis identified prior interaction with a known mixing service before the analyzed transaction.</w:t>
      </w:r>
    </w:p>
    <w:p w14:paraId="0BBB458C" w14:textId="77777777" w:rsidR="007C492A" w:rsidRPr="0052510F" w:rsidRDefault="007C492A" w:rsidP="007C492A">
      <w:pPr>
        <w:rPr>
          <w:sz w:val="28"/>
          <w:szCs w:val="28"/>
        </w:rPr>
      </w:pPr>
      <w:r w:rsidRPr="007C492A">
        <w:rPr>
          <w:sz w:val="28"/>
          <w:szCs w:val="28"/>
        </w:rPr>
        <w:t>Funds were traced through addresses associated with a mixing service prior to reaching the destination address.</w:t>
      </w:r>
    </w:p>
    <w:p w14:paraId="0C6E90CE" w14:textId="77777777" w:rsidR="007C492A" w:rsidRPr="0052510F" w:rsidRDefault="007C492A" w:rsidP="005335C1">
      <w:pPr>
        <w:rPr>
          <w:sz w:val="28"/>
          <w:szCs w:val="28"/>
        </w:rPr>
      </w:pPr>
    </w:p>
    <w:p w14:paraId="1D04BCE3" w14:textId="77777777" w:rsidR="007C492A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Exchange Interaction:</w:t>
      </w:r>
      <w:r w:rsidR="007C492A">
        <w:rPr>
          <w:sz w:val="28"/>
          <w:szCs w:val="28"/>
        </w:rPr>
        <w:t xml:space="preserve"> </w:t>
      </w:r>
    </w:p>
    <w:p w14:paraId="42094EF1" w14:textId="1227D435" w:rsidR="005335C1" w:rsidRPr="0052510F" w:rsidRDefault="007C492A" w:rsidP="005335C1">
      <w:pPr>
        <w:rPr>
          <w:sz w:val="28"/>
          <w:szCs w:val="28"/>
        </w:rPr>
      </w:pPr>
      <w:r w:rsidRPr="007C492A">
        <w:rPr>
          <w:sz w:val="28"/>
          <w:szCs w:val="28"/>
        </w:rPr>
        <w:t>Exchange interaction was identified as the funds originated from a Coinbase-associated address.</w:t>
      </w:r>
    </w:p>
    <w:p w14:paraId="7A265DB9" w14:textId="77777777" w:rsidR="005335C1" w:rsidRPr="0052510F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Unusual Patterns:</w:t>
      </w:r>
    </w:p>
    <w:p w14:paraId="2CE66ACF" w14:textId="59CF1CD1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Risk Notes:</w:t>
      </w:r>
      <w:r w:rsidR="007C492A">
        <w:rPr>
          <w:sz w:val="28"/>
          <w:szCs w:val="28"/>
        </w:rPr>
        <w:t xml:space="preserve"> </w:t>
      </w:r>
    </w:p>
    <w:p w14:paraId="5867E5CC" w14:textId="585AB19E" w:rsidR="007C492A" w:rsidRPr="0052510F" w:rsidRDefault="007C492A" w:rsidP="005335C1">
      <w:pPr>
        <w:rPr>
          <w:sz w:val="28"/>
          <w:szCs w:val="28"/>
        </w:rPr>
      </w:pPr>
      <w:r w:rsidRPr="007C492A">
        <w:rPr>
          <w:sz w:val="28"/>
          <w:szCs w:val="28"/>
        </w:rPr>
        <w:t>No mixer exposure identified.</w:t>
      </w:r>
    </w:p>
    <w:p w14:paraId="1E9C508E" w14:textId="77777777" w:rsidR="005335C1" w:rsidRPr="0052510F" w:rsidRDefault="005335C1" w:rsidP="005335C1">
      <w:pPr>
        <w:pStyle w:val="Heading1"/>
        <w:rPr>
          <w:sz w:val="28"/>
          <w:szCs w:val="28"/>
        </w:rPr>
      </w:pPr>
      <w:r w:rsidRPr="0052510F">
        <w:rPr>
          <w:sz w:val="28"/>
          <w:szCs w:val="28"/>
        </w:rPr>
        <w:t>Conclusion</w:t>
      </w:r>
    </w:p>
    <w:p w14:paraId="6DCB2AC1" w14:textId="77777777" w:rsidR="005335C1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Summary Findings:</w:t>
      </w:r>
    </w:p>
    <w:p w14:paraId="1DA877F3" w14:textId="16DAC1B0" w:rsidR="00C64D4E" w:rsidRPr="0052510F" w:rsidRDefault="00C64D4E" w:rsidP="005335C1">
      <w:pPr>
        <w:rPr>
          <w:sz w:val="28"/>
          <w:szCs w:val="28"/>
        </w:rPr>
      </w:pPr>
      <w:r w:rsidRPr="00C64D4E">
        <w:rPr>
          <w:sz w:val="28"/>
          <w:szCs w:val="28"/>
        </w:rPr>
        <w:t xml:space="preserve">Analysis of the identified transaction on the XRP Ledger confirms a transfer of </w:t>
      </w:r>
      <w:r w:rsidRPr="00C64D4E">
        <w:rPr>
          <w:b/>
          <w:bCs/>
          <w:sz w:val="28"/>
          <w:szCs w:val="28"/>
        </w:rPr>
        <w:t>6.466001 XRP</w:t>
      </w:r>
      <w:r w:rsidRPr="00C64D4E">
        <w:rPr>
          <w:sz w:val="28"/>
          <w:szCs w:val="28"/>
        </w:rPr>
        <w:t xml:space="preserve"> from a </w:t>
      </w:r>
      <w:r w:rsidRPr="00C64D4E">
        <w:rPr>
          <w:b/>
          <w:bCs/>
          <w:sz w:val="28"/>
          <w:szCs w:val="28"/>
        </w:rPr>
        <w:t>Coinbase-associated address</w:t>
      </w:r>
      <w:r w:rsidRPr="00C64D4E">
        <w:rPr>
          <w:sz w:val="28"/>
          <w:szCs w:val="28"/>
        </w:rPr>
        <w:t xml:space="preserve"> to a </w:t>
      </w:r>
      <w:r w:rsidRPr="00C64D4E">
        <w:rPr>
          <w:b/>
          <w:bCs/>
          <w:sz w:val="28"/>
          <w:szCs w:val="28"/>
        </w:rPr>
        <w:lastRenderedPageBreak/>
        <w:t>Trust Wallet XRP address</w:t>
      </w:r>
      <w:r w:rsidRPr="00C64D4E">
        <w:rPr>
          <w:sz w:val="28"/>
          <w:szCs w:val="28"/>
        </w:rPr>
        <w:t xml:space="preserve">. The transaction represents a </w:t>
      </w:r>
      <w:r w:rsidRPr="00C64D4E">
        <w:rPr>
          <w:b/>
          <w:bCs/>
          <w:sz w:val="28"/>
          <w:szCs w:val="28"/>
        </w:rPr>
        <w:t>single-hop transfer</w:t>
      </w:r>
      <w:r w:rsidRPr="00C64D4E">
        <w:rPr>
          <w:sz w:val="28"/>
          <w:szCs w:val="28"/>
        </w:rPr>
        <w:t xml:space="preserve"> with no intermediary addresses identified. Review of the sender address indicates the funds originated from an exchange-associated source and were transferred in a pattern consistent with standard wallet activity. No mixer exposure, sanction exposure, or unusual transaction patterns were identified.</w:t>
      </w:r>
    </w:p>
    <w:p w14:paraId="47ADECC1" w14:textId="77777777" w:rsidR="007C492A" w:rsidRDefault="005335C1" w:rsidP="005335C1">
      <w:pPr>
        <w:rPr>
          <w:sz w:val="28"/>
          <w:szCs w:val="28"/>
        </w:rPr>
      </w:pPr>
      <w:r w:rsidRPr="0052510F">
        <w:rPr>
          <w:sz w:val="28"/>
          <w:szCs w:val="28"/>
        </w:rPr>
        <w:t>Risk Rating:</w:t>
      </w:r>
      <w:r w:rsidR="007C492A">
        <w:rPr>
          <w:sz w:val="28"/>
          <w:szCs w:val="28"/>
        </w:rPr>
        <w:t xml:space="preserve"> </w:t>
      </w:r>
    </w:p>
    <w:p w14:paraId="36B071D4" w14:textId="77777777" w:rsidR="007C492A" w:rsidRDefault="007C492A" w:rsidP="005335C1">
      <w:pPr>
        <w:rPr>
          <w:sz w:val="28"/>
          <w:szCs w:val="28"/>
        </w:rPr>
      </w:pPr>
      <w:r w:rsidRPr="007C492A">
        <w:rPr>
          <w:sz w:val="28"/>
          <w:szCs w:val="28"/>
        </w:rPr>
        <w:t>The transaction represents a single-hop transfer from a Coinbase-associated address to a Trust Wallet XRP address. No mixer exposure or unusual transaction patterns were identified.</w:t>
      </w:r>
    </w:p>
    <w:p w14:paraId="38B40443" w14:textId="5EE07213" w:rsidR="005335C1" w:rsidRPr="0052510F" w:rsidRDefault="007C492A" w:rsidP="005335C1">
      <w:pPr>
        <w:rPr>
          <w:sz w:val="28"/>
          <w:szCs w:val="28"/>
        </w:rPr>
      </w:pPr>
      <w:r>
        <w:rPr>
          <w:sz w:val="28"/>
          <w:szCs w:val="28"/>
        </w:rPr>
        <w:t>Recommended Action</w:t>
      </w:r>
      <w:r w:rsidR="005335C1" w:rsidRPr="0052510F">
        <w:rPr>
          <w:sz w:val="28"/>
          <w:szCs w:val="28"/>
        </w:rPr>
        <w:t>:</w:t>
      </w:r>
      <w:r>
        <w:rPr>
          <w:sz w:val="28"/>
          <w:szCs w:val="28"/>
        </w:rPr>
        <w:t xml:space="preserve"> None. </w:t>
      </w:r>
    </w:p>
    <w:p w14:paraId="40F2D39D" w14:textId="637F9FDF" w:rsidR="009A7697" w:rsidRPr="0052510F" w:rsidRDefault="009A7697">
      <w:pPr>
        <w:rPr>
          <w:sz w:val="28"/>
          <w:szCs w:val="28"/>
        </w:rPr>
      </w:pPr>
    </w:p>
    <w:sectPr w:rsidR="009A7697" w:rsidRPr="0052510F" w:rsidSect="005335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C1"/>
    <w:rsid w:val="0002744E"/>
    <w:rsid w:val="00082D41"/>
    <w:rsid w:val="0039363D"/>
    <w:rsid w:val="00523A13"/>
    <w:rsid w:val="0052510F"/>
    <w:rsid w:val="005335C1"/>
    <w:rsid w:val="005D24A7"/>
    <w:rsid w:val="005E1AF7"/>
    <w:rsid w:val="00686299"/>
    <w:rsid w:val="007C492A"/>
    <w:rsid w:val="009A7697"/>
    <w:rsid w:val="009C0781"/>
    <w:rsid w:val="009D721B"/>
    <w:rsid w:val="00B7788B"/>
    <w:rsid w:val="00B859EA"/>
    <w:rsid w:val="00C365C4"/>
    <w:rsid w:val="00C64D4E"/>
    <w:rsid w:val="00D50A3F"/>
    <w:rsid w:val="00E36977"/>
    <w:rsid w:val="00F31A26"/>
    <w:rsid w:val="00F848A1"/>
    <w:rsid w:val="00FF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8B7E"/>
  <w15:chartTrackingRefBased/>
  <w15:docId w15:val="{5F06B1EC-911C-40FB-9A76-02B6919D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5C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King</dc:creator>
  <cp:keywords/>
  <dc:description/>
  <cp:lastModifiedBy>Karen King</cp:lastModifiedBy>
  <cp:revision>2</cp:revision>
  <dcterms:created xsi:type="dcterms:W3CDTF">2026-02-22T21:54:00Z</dcterms:created>
  <dcterms:modified xsi:type="dcterms:W3CDTF">2026-02-22T21:54:00Z</dcterms:modified>
</cp:coreProperties>
</file>