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68C1F" w:themeColor="accent6" w:themeShade="BF"/>
  <w:body>
    <w:p w14:paraId="7B3C3AB0" w14:textId="3378AF04" w:rsidR="004159C1" w:rsidRPr="009136AF" w:rsidRDefault="006206D2" w:rsidP="009136AF">
      <w:pPr>
        <w:pStyle w:val="Title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ALEXANDRA AKAAKAR</w:t>
      </w:r>
    </w:p>
    <w:p w14:paraId="10EC82A1" w14:textId="160CEBE1" w:rsidR="000E12BB" w:rsidRPr="009136AF" w:rsidRDefault="000E12BB" w:rsidP="009136AF">
      <w:pPr>
        <w:pStyle w:val="Title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R </w:t>
      </w:r>
      <w:r w:rsidR="00473C01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Developer</w:t>
      </w:r>
      <w:r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|</w:t>
      </w:r>
      <w:r w:rsidR="00A87676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| </w:t>
      </w:r>
      <w:r w:rsidR="00BF61D8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Statistical</w:t>
      </w:r>
      <w:r w:rsidR="00454FB7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7C388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Programmer</w:t>
      </w:r>
    </w:p>
    <w:p w14:paraId="06E24BB9" w14:textId="70EE8284" w:rsidR="00400973" w:rsidRPr="009136AF" w:rsidRDefault="00400973" w:rsidP="009136AF">
      <w:pPr>
        <w:pStyle w:val="Title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GRAND </w:t>
      </w:r>
      <w:proofErr w:type="gramStart"/>
      <w:r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RAPIDS ,MI</w:t>
      </w:r>
      <w:proofErr w:type="gramEnd"/>
      <w:r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49503 || </w:t>
      </w:r>
      <w:r w:rsidR="006206D2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618-303-1928 </w:t>
      </w:r>
      <w:r w:rsidR="00A87676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|</w:t>
      </w:r>
      <w:r w:rsidR="006206D2" w:rsidRPr="009136A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| ALEXANDRAAKAAKAR@GMAIL.COM</w:t>
      </w:r>
    </w:p>
    <w:p w14:paraId="2FD3F571" w14:textId="77777777" w:rsidR="00FC56EE" w:rsidRPr="009136AF" w:rsidRDefault="00FC56EE" w:rsidP="009136AF">
      <w:pPr>
        <w:spacing w:after="0" w:line="240" w:lineRule="auto"/>
        <w:contextualSpacing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14:paraId="2563C009" w14:textId="4810F8CD" w:rsidR="00573A05" w:rsidRPr="009136AF" w:rsidRDefault="006C7235" w:rsidP="009136AF">
      <w:pPr>
        <w:spacing w:after="0"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Statistician and</w:t>
      </w:r>
      <w:r w:rsidR="00472CA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R programmer</w:t>
      </w:r>
      <w:r w:rsidR="000A5F6B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4677D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Experience in data wrangling and management processing using </w:t>
      </w:r>
      <w:proofErr w:type="spellStart"/>
      <w:r w:rsidR="004677D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tidyverse</w:t>
      </w:r>
      <w:proofErr w:type="spellEnd"/>
      <w:r w:rsidR="004677D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, excel, </w:t>
      </w:r>
      <w:r w:rsidR="00B42F8A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Stata</w:t>
      </w:r>
      <w:r w:rsidR="004677D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="00B42F8A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SQL</w:t>
      </w:r>
      <w:r w:rsidR="00516AB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. Excellent communicator, team player and creative problem solver. Adept at the Application of a wide variety of analytical methods to develop insights and solutions </w:t>
      </w:r>
      <w:r w:rsidR="006B1034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to key</w:t>
      </w:r>
      <w:r w:rsidR="00516AB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questions. </w:t>
      </w:r>
      <w:proofErr w:type="gramStart"/>
      <w:r w:rsidR="00516AB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Interested</w:t>
      </w:r>
      <w:proofErr w:type="gramEnd"/>
      <w:r w:rsidR="00516AB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in Information Systems, </w:t>
      </w:r>
      <w:r w:rsidR="000A5F6B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Econometrics and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Community</w:t>
      </w:r>
      <w:r w:rsidR="000A5F6B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Health. </w:t>
      </w:r>
      <w:r w:rsidR="00516AB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Able to design solutions to problems that come with</w:t>
      </w:r>
      <w:r w:rsidR="007C3884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or without</w:t>
      </w:r>
      <w:r w:rsidR="00516ABA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 dataset attached.</w:t>
      </w:r>
    </w:p>
    <w:p w14:paraId="045B7BC8" w14:textId="44A848D9" w:rsidR="00B5016C" w:rsidRPr="009136AF" w:rsidRDefault="00B5016C" w:rsidP="009136AF">
      <w:pPr>
        <w:spacing w:after="0"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p w14:paraId="4F2E2D3A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EXPERIENCE</w:t>
      </w:r>
    </w:p>
    <w:p w14:paraId="3989E0FD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bookmarkStart w:id="0" w:name="_Hlk123476070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Data Analyst,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Community Data and Research Lab</w:t>
      </w: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,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Dorothy A Johnson Centre for Philanthropy at Grand Valley State University. January 4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  <w:vertAlign w:val="superscript"/>
        </w:rPr>
        <w:t>th</w:t>
      </w:r>
      <w:proofErr w:type="gramStart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2022</w:t>
      </w:r>
      <w:proofErr w:type="gramEnd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– Present.</w:t>
      </w:r>
    </w:p>
    <w:p w14:paraId="44B2BC03" w14:textId="537A867C" w:rsidR="00EF2B06" w:rsidRDefault="00EF2B06" w:rsidP="00910684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Reviewing of</w:t>
      </w:r>
      <w:proofErr w:type="gramEnd"/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pre-project and methodology documentation for data analysis, dashboard maintenance and statistical analysis planning.</w:t>
      </w:r>
    </w:p>
    <w:p w14:paraId="077C09A6" w14:textId="28AED0DE" w:rsidR="003241DB" w:rsidRDefault="004E349F" w:rsidP="00910684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Statistical Programming to</w:t>
      </w:r>
      <w:r w:rsidR="00EF2B06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e</w:t>
      </w:r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valuate </w:t>
      </w:r>
      <w:r w:rsidR="00EF2B06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i</w:t>
      </w:r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ntervention outcomes.</w:t>
      </w:r>
      <w:r w:rsidR="003241DB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Creating analysis datasets, validating existing statistical analysis and providing accurate documentation. </w:t>
      </w:r>
    </w:p>
    <w:p w14:paraId="651443DB" w14:textId="77777777" w:rsidR="004A1A81" w:rsidRDefault="00910684" w:rsidP="003241D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Interpreting data, analyzing results, and providing insights to determine operational impact, trends, and opportunities.</w:t>
      </w:r>
      <w:r w:rsidR="003241DB" w:rsidRPr="003241DB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3241DB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Supporting analyses </w:t>
      </w:r>
      <w:r w:rsid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involve</w:t>
      </w:r>
      <w:r w:rsidR="003241DB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gramStart"/>
      <w:r w:rsidR="003241DB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multisource</w:t>
      </w:r>
      <w:proofErr w:type="gramEnd"/>
      <w:r w:rsidR="003241DB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data.</w:t>
      </w:r>
      <w:r w:rsidR="004A1A81" w:rsidRP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</w:p>
    <w:p w14:paraId="7A841967" w14:textId="2BCF0BE6" w:rsidR="00910684" w:rsidRPr="003241DB" w:rsidRDefault="004A1A81" w:rsidP="003241DB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Providing deliverables on </w:t>
      </w:r>
      <w:r w:rsidRP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data management</w:t>
      </w:r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and</w:t>
      </w:r>
      <w:r w:rsidRP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data cleaning</w:t>
      </w:r>
      <w:r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projects. P</w:t>
      </w:r>
      <w:r w:rsidRP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rocessing data in preparation for reporting</w:t>
      </w:r>
      <w:r w:rsidR="004677D0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.</w:t>
      </w:r>
    </w:p>
    <w:p w14:paraId="7989185B" w14:textId="0009F19C" w:rsidR="00B5016C" w:rsidRPr="009136AF" w:rsidRDefault="00B5016C" w:rsidP="009136AF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Designing, coding, configuring, testing, and debugging programs for dashboard Indicator development and maintenance. Identifying and defining data quality improvements.</w:t>
      </w:r>
    </w:p>
    <w:p w14:paraId="5BBF0F45" w14:textId="77777777" w:rsidR="00B5016C" w:rsidRPr="009136AF" w:rsidRDefault="00B5016C" w:rsidP="009136AF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Integrating data from multiple sources to produce data elements and interpreting data for ad hoc analysis.</w:t>
      </w:r>
    </w:p>
    <w:bookmarkEnd w:id="0"/>
    <w:p w14:paraId="790FCE97" w14:textId="257BAF51" w:rsidR="00910684" w:rsidRDefault="006463A9" w:rsidP="00910684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Developing and modifying existing analysis scripts. Converting from SQL to R code bases. Learning new software as applicable.</w:t>
      </w:r>
    </w:p>
    <w:p w14:paraId="2DF9B420" w14:textId="6E756825" w:rsidR="00B5016C" w:rsidRPr="009136AF" w:rsidRDefault="00B5016C" w:rsidP="00910684">
      <w:pPr>
        <w:pStyle w:val="ListParagraph"/>
        <w:spacing w:line="240" w:lineRule="auto"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</w:p>
    <w:p w14:paraId="5F7FF109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Attended Building R packages with </w:t>
      </w:r>
      <w:proofErr w:type="spellStart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devtools</w:t>
      </w:r>
      <w:proofErr w:type="spellEnd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 and </w:t>
      </w:r>
      <w:proofErr w:type="spellStart"/>
      <w:proofErr w:type="gramStart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usethis</w:t>
      </w:r>
      <w:proofErr w:type="spellEnd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  RStudio</w:t>
      </w:r>
      <w:proofErr w:type="gramEnd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, October 2021</w:t>
      </w:r>
    </w:p>
    <w:p w14:paraId="4A4ED610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Attended Advance R Markdown Automation Seminar,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August 2021</w:t>
      </w:r>
    </w:p>
    <w:p w14:paraId="4D76FDF3" w14:textId="7632006B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Customer Segmentation </w:t>
      </w:r>
      <w:proofErr w:type="gramStart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And</w:t>
      </w:r>
      <w:proofErr w:type="gramEnd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 Data </w:t>
      </w:r>
      <w:r w:rsidR="004A1A81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Analysis</w:t>
      </w: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 Project,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May 2021</w:t>
      </w:r>
    </w:p>
    <w:p w14:paraId="68F940D2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Attended Sentiment Analysis Workshop Held by JMP and SAS,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August 2021</w:t>
      </w:r>
    </w:p>
    <w:p w14:paraId="3D38A78F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Working through Shiny App development in </w:t>
      </w:r>
      <w:proofErr w:type="gramStart"/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R, 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January</w:t>
      </w:r>
      <w:proofErr w:type="gramEnd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2021 – Present</w:t>
      </w:r>
    </w:p>
    <w:p w14:paraId="4180E8AC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i/>
          <w:iCs/>
          <w:color w:val="0D0D0D" w:themeColor="text1" w:themeTint="F2"/>
          <w:sz w:val="24"/>
          <w:szCs w:val="24"/>
        </w:rPr>
      </w:pPr>
    </w:p>
    <w:p w14:paraId="7DFA8985" w14:textId="77777777" w:rsidR="00AC3190" w:rsidRPr="00874630" w:rsidRDefault="00AC3190" w:rsidP="00AC3190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bookmarkStart w:id="1" w:name="_Hlk70077516"/>
      <w:r w:rsidRPr="00874630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Data Resource Analyst</w:t>
      </w:r>
      <w:r w:rsidRPr="00874630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,</w:t>
      </w: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Department of OBGYN at Michigan State University College of Human Medicine, April 2020-October 2020.</w:t>
      </w:r>
    </w:p>
    <w:p w14:paraId="0F7AA30A" w14:textId="3499E895" w:rsidR="00AC3190" w:rsidRDefault="00AC3190" w:rsidP="00AC3190">
      <w:pPr>
        <w:numPr>
          <w:ilvl w:val="0"/>
          <w:numId w:val="9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Data resource analyst for MSU &amp; Strong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Beginnings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Match Project. Research Question: How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do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maternal and infant health risk factors differ across Medicaid insured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women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, MIHP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participants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and Strong Beginning participants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?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Mean Difference Estimation Analysis. Population Statistics. Descriptive statistics.</w:t>
      </w:r>
    </w:p>
    <w:p w14:paraId="6ECD6383" w14:textId="77777777" w:rsidR="00AC3190" w:rsidRPr="00874630" w:rsidRDefault="00AC3190" w:rsidP="00AC3190">
      <w:pPr>
        <w:numPr>
          <w:ilvl w:val="0"/>
          <w:numId w:val="9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Responsible for Statistical analysis of primary data. (Scripting to process ICD9/10 codes)</w:t>
      </w:r>
    </w:p>
    <w:p w14:paraId="586F9139" w14:textId="77777777" w:rsidR="00AC3190" w:rsidRDefault="00AC3190" w:rsidP="00AC3190">
      <w:pPr>
        <w:numPr>
          <w:ilvl w:val="0"/>
          <w:numId w:val="9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Research </w:t>
      </w: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Data management, Variable construction, and data reporting in SAS and R. </w:t>
      </w:r>
    </w:p>
    <w:p w14:paraId="4B2322A1" w14:textId="356FEF98" w:rsidR="00AC3190" w:rsidRPr="00874630" w:rsidRDefault="00AC3190" w:rsidP="00AC3190">
      <w:pPr>
        <w:numPr>
          <w:ilvl w:val="0"/>
          <w:numId w:val="9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Responsible for data accuracy, data reviews and data quality assessment of maternal/infant healthcare data.</w:t>
      </w:r>
    </w:p>
    <w:p w14:paraId="1DF45C0C" w14:textId="358CD3D8" w:rsidR="00AC3190" w:rsidRPr="00710DFC" w:rsidRDefault="00AC3190" w:rsidP="00AC3190">
      <w:pPr>
        <w:numPr>
          <w:ilvl w:val="0"/>
          <w:numId w:val="9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Consistently commended by supervisors on 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the </w:t>
      </w: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quality of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project-related</w:t>
      </w: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deliverables</w:t>
      </w: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involving electronic health records, administrative claims, and other complex databases. </w:t>
      </w: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Created Impactful health delivery reports in SAS and Adobe.</w:t>
      </w:r>
      <w:r w:rsidRPr="00710DFC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Monthly data pulls, cleaning, analyses, enrollment, and retention reporting.</w:t>
      </w:r>
    </w:p>
    <w:p w14:paraId="427BFEDE" w14:textId="1EBEE770" w:rsidR="00AC3190" w:rsidRPr="004B0192" w:rsidRDefault="004A1A81" w:rsidP="00AC3190">
      <w:pPr>
        <w:numPr>
          <w:ilvl w:val="0"/>
          <w:numId w:val="9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Collaborate with partners and healthcare providers to develop reporting analytics for research, improvement of care delivery</w:t>
      </w:r>
      <w:r w:rsidR="00AC3190" w:rsidRPr="00874630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and data support.</w:t>
      </w:r>
      <w:r w:rsidR="00AC3190" w:rsidRPr="004B0192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723AB6C1" w14:textId="77777777" w:rsidR="00B5016C" w:rsidRPr="009136AF" w:rsidRDefault="00B5016C" w:rsidP="009136AF">
      <w:pPr>
        <w:spacing w:line="240" w:lineRule="auto"/>
        <w:ind w:left="720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bookmarkEnd w:id="1"/>
    <w:p w14:paraId="5181FD21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i/>
          <w:iCs/>
          <w:color w:val="0D0D0D" w:themeColor="text1" w:themeTint="F2"/>
          <w:sz w:val="24"/>
          <w:szCs w:val="24"/>
        </w:rPr>
        <w:lastRenderedPageBreak/>
        <w:t>Research Analyst</w:t>
      </w:r>
      <w:r w:rsidRPr="009136AF">
        <w:rPr>
          <w:rFonts w:ascii="Times New Roman" w:eastAsia="Dotum" w:hAnsi="Times New Roman" w:cs="Times New Roman"/>
          <w:bCs/>
          <w:i/>
          <w:iCs/>
          <w:color w:val="0D0D0D" w:themeColor="text1" w:themeTint="F2"/>
          <w:sz w:val="24"/>
          <w:szCs w:val="24"/>
        </w:rPr>
        <w:t xml:space="preserve">,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May 2019 – March 2020</w:t>
      </w:r>
    </w:p>
    <w:p w14:paraId="02D8ADF0" w14:textId="445A3403" w:rsidR="00B5016C" w:rsidRPr="009136AF" w:rsidRDefault="00B5016C" w:rsidP="009136AF">
      <w:pPr>
        <w:numPr>
          <w:ilvl w:val="0"/>
          <w:numId w:val="5"/>
        </w:num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Bayer-Monsanto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: Analyzed sugar yield data using </w:t>
      </w:r>
      <w:r w:rsidR="00607FF5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the </w:t>
      </w:r>
      <w:proofErr w:type="spellStart"/>
      <w:r w:rsidRPr="009136AF">
        <w:rPr>
          <w:rFonts w:ascii="Times New Roman" w:eastAsia="Dotum" w:hAnsi="Times New Roman" w:cs="Times New Roman"/>
          <w:bCs/>
          <w:i/>
          <w:iCs/>
          <w:color w:val="0D0D0D" w:themeColor="text1" w:themeTint="F2"/>
          <w:sz w:val="24"/>
          <w:szCs w:val="24"/>
        </w:rPr>
        <w:t>Desplot</w:t>
      </w:r>
      <w:proofErr w:type="spellEnd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R package. Derived irrigation and plot recommendations which increased yield and </w:t>
      </w:r>
      <w:r w:rsid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conserved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water.</w:t>
      </w:r>
    </w:p>
    <w:p w14:paraId="4D958696" w14:textId="77777777" w:rsidR="00B5016C" w:rsidRPr="009136AF" w:rsidRDefault="00B5016C" w:rsidP="009136AF">
      <w:pPr>
        <w:numPr>
          <w:ilvl w:val="0"/>
          <w:numId w:val="5"/>
        </w:num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Performed Trend Analysis on complex data sets</w:t>
      </w:r>
    </w:p>
    <w:p w14:paraId="7C58FD63" w14:textId="7A134EA5" w:rsidR="00B5016C" w:rsidRPr="009136AF" w:rsidRDefault="00B5016C" w:rsidP="009136AF">
      <w:pPr>
        <w:numPr>
          <w:ilvl w:val="0"/>
          <w:numId w:val="5"/>
        </w:num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Created </w:t>
      </w:r>
      <w:proofErr w:type="spellStart"/>
      <w:r w:rsidR="004A1A81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visualisations</w:t>
      </w:r>
      <w:proofErr w:type="spellEnd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for reports based on industry and client requirements</w:t>
      </w:r>
    </w:p>
    <w:p w14:paraId="7CFDA816" w14:textId="0164B96E" w:rsidR="00B5016C" w:rsidRPr="009136AF" w:rsidRDefault="00B5016C" w:rsidP="009136AF">
      <w:pPr>
        <w:numPr>
          <w:ilvl w:val="0"/>
          <w:numId w:val="5"/>
        </w:num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CUNA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: Conducted Business Analysis of Sales Report. Implemented code to turn sales </w:t>
      </w:r>
      <w:r w:rsidR="00607FF5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reports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into </w:t>
      </w:r>
      <w:r w:rsidR="00607FF5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a human-readable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format</w:t>
      </w:r>
    </w:p>
    <w:p w14:paraId="2A264E34" w14:textId="6E94D21D" w:rsidR="00B5016C" w:rsidRPr="009136AF" w:rsidRDefault="00B5016C" w:rsidP="009136AF">
      <w:pPr>
        <w:numPr>
          <w:ilvl w:val="0"/>
          <w:numId w:val="5"/>
        </w:numPr>
        <w:spacing w:line="240" w:lineRule="auto"/>
        <w:contextualSpacing/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Built linear model to estimate </w:t>
      </w:r>
      <w:r w:rsidR="00607FF5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the </w:t>
      </w:r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effect of </w:t>
      </w:r>
      <w:proofErr w:type="gramStart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>rainfall amount</w:t>
      </w:r>
      <w:proofErr w:type="gramEnd"/>
      <w:r w:rsidRPr="009136AF">
        <w:rPr>
          <w:rFonts w:ascii="Times New Roman" w:eastAsia="Dotum" w:hAnsi="Times New Roman" w:cs="Times New Roman"/>
          <w:bCs/>
          <w:color w:val="0D0D0D" w:themeColor="text1" w:themeTint="F2"/>
          <w:sz w:val="24"/>
          <w:szCs w:val="24"/>
        </w:rPr>
        <w:t xml:space="preserve"> on commodity price data</w:t>
      </w:r>
    </w:p>
    <w:p w14:paraId="1A92DE42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i/>
          <w:color w:val="0D0D0D" w:themeColor="text1" w:themeTint="F2"/>
          <w:sz w:val="24"/>
          <w:szCs w:val="24"/>
        </w:rPr>
      </w:pPr>
    </w:p>
    <w:p w14:paraId="0F655AC1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bCs/>
          <w:i/>
          <w:color w:val="0D0D0D" w:themeColor="text1" w:themeTint="F2"/>
          <w:sz w:val="24"/>
          <w:szCs w:val="24"/>
        </w:rPr>
        <w:t>Agribusiness Economics Graduate Assistant</w:t>
      </w:r>
      <w:r w:rsidRPr="009136AF">
        <w:rPr>
          <w:rFonts w:ascii="Times New Roman" w:eastAsia="Dotum" w:hAnsi="Times New Roman" w:cs="Times New Roman"/>
          <w:b/>
          <w:bCs/>
          <w:color w:val="0D0D0D" w:themeColor="text1" w:themeTint="F2"/>
          <w:sz w:val="24"/>
          <w:szCs w:val="24"/>
        </w:rPr>
        <w:t xml:space="preserve">, 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Southern Illinois University, Carbondale, Illinois, Jan 2018-May 2019</w:t>
      </w:r>
    </w:p>
    <w:p w14:paraId="3E574A3F" w14:textId="77777777" w:rsidR="00B5016C" w:rsidRPr="009136AF" w:rsidRDefault="00B5016C" w:rsidP="009136AF">
      <w:pPr>
        <w:numPr>
          <w:ilvl w:val="0"/>
          <w:numId w:val="2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Used quantitative data to understand and identify areas where students needed improvement</w:t>
      </w:r>
    </w:p>
    <w:p w14:paraId="35C82C34" w14:textId="77777777" w:rsidR="00B5016C" w:rsidRPr="009136AF" w:rsidRDefault="00B5016C" w:rsidP="009136AF">
      <w:pPr>
        <w:numPr>
          <w:ilvl w:val="0"/>
          <w:numId w:val="2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Achieved and sustained improved grades through one-on-one student coaching</w:t>
      </w:r>
    </w:p>
    <w:p w14:paraId="5B548E25" w14:textId="1172DFFD" w:rsidR="00B5016C" w:rsidRPr="009136AF" w:rsidRDefault="00B5016C" w:rsidP="009136AF">
      <w:pPr>
        <w:numPr>
          <w:ilvl w:val="0"/>
          <w:numId w:val="2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Taught </w:t>
      </w:r>
      <w:r w:rsid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students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statistics skills using logic and reasoning</w:t>
      </w:r>
    </w:p>
    <w:p w14:paraId="55DE17AD" w14:textId="5A3B8E8E" w:rsidR="00B5016C" w:rsidRPr="009136AF" w:rsidRDefault="00B5016C" w:rsidP="009136AF">
      <w:pPr>
        <w:numPr>
          <w:ilvl w:val="0"/>
          <w:numId w:val="2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Assisted in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developing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lectures, homework, quizzes, and exams for the course.</w:t>
      </w:r>
    </w:p>
    <w:p w14:paraId="443F39D0" w14:textId="77777777" w:rsidR="00B5016C" w:rsidRPr="009136AF" w:rsidRDefault="00B5016C" w:rsidP="009136AF">
      <w:pPr>
        <w:numPr>
          <w:ilvl w:val="0"/>
          <w:numId w:val="2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Created interactive dash to maintain accurate records of student information</w:t>
      </w:r>
    </w:p>
    <w:p w14:paraId="4899C4F7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p w14:paraId="22BB8434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p w14:paraId="0ECB8CD2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bCs/>
          <w:i/>
          <w:color w:val="0D0D0D" w:themeColor="text1" w:themeTint="F2"/>
          <w:sz w:val="24"/>
          <w:szCs w:val="24"/>
        </w:rPr>
        <w:t>Learning Assistant,</w:t>
      </w:r>
      <w:r w:rsidRPr="009136AF">
        <w:rPr>
          <w:rFonts w:ascii="Times New Roman" w:eastAsia="Dotum" w:hAnsi="Times New Roman" w:cs="Times New Roman"/>
          <w:b/>
          <w:bCs/>
          <w:color w:val="0D0D0D" w:themeColor="text1" w:themeTint="F2"/>
          <w:sz w:val="24"/>
          <w:szCs w:val="24"/>
        </w:rPr>
        <w:t xml:space="preserve"> Southern Illinois University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, Carbondale, Illinois, January 2015 – May 2017</w:t>
      </w:r>
    </w:p>
    <w:p w14:paraId="31E6042B" w14:textId="77777777" w:rsidR="00B5016C" w:rsidRPr="009136AF" w:rsidRDefault="00B5016C" w:rsidP="009136AF">
      <w:pPr>
        <w:numPr>
          <w:ilvl w:val="0"/>
          <w:numId w:val="3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Accomplished significant grade improvements in students using effective study techniques </w:t>
      </w:r>
    </w:p>
    <w:p w14:paraId="603AC215" w14:textId="77777777" w:rsidR="00B5016C" w:rsidRPr="009136AF" w:rsidRDefault="00B5016C" w:rsidP="009136AF">
      <w:pPr>
        <w:numPr>
          <w:ilvl w:val="0"/>
          <w:numId w:val="3"/>
        </w:num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Initiated and participated in data collection to improve the efficiency of the Center for Learning Support Services</w:t>
      </w:r>
    </w:p>
    <w:p w14:paraId="49347F03" w14:textId="77777777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bCs/>
          <w:i/>
          <w:color w:val="0D0D0D" w:themeColor="text1" w:themeTint="F2"/>
          <w:sz w:val="24"/>
          <w:szCs w:val="24"/>
        </w:rPr>
      </w:pPr>
    </w:p>
    <w:p w14:paraId="7DF978B1" w14:textId="31421E43" w:rsidR="00B5016C" w:rsidRPr="009136AF" w:rsidRDefault="00B5016C" w:rsidP="009136AF">
      <w:pPr>
        <w:spacing w:line="240" w:lineRule="auto"/>
        <w:contextualSpacing/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bCs/>
          <w:i/>
          <w:color w:val="0D0D0D" w:themeColor="text1" w:themeTint="F2"/>
          <w:sz w:val="24"/>
          <w:szCs w:val="24"/>
        </w:rPr>
        <w:t>Laboratory Coordinator</w:t>
      </w:r>
      <w:r w:rsidRPr="009136AF">
        <w:rPr>
          <w:rFonts w:ascii="Times New Roman" w:eastAsia="Dotum" w:hAnsi="Times New Roman" w:cs="Times New Roman"/>
          <w:i/>
          <w:color w:val="0D0D0D" w:themeColor="text1" w:themeTint="F2"/>
          <w:sz w:val="24"/>
          <w:szCs w:val="24"/>
        </w:rPr>
        <w:t xml:space="preserve">, </w:t>
      </w:r>
      <w:r w:rsidRPr="009136AF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>Southern Illinois University, Carbondale, Illinois, January 2014 – January 2015.</w:t>
      </w:r>
    </w:p>
    <w:p w14:paraId="66982000" w14:textId="187D2743" w:rsidR="00B5016C" w:rsidRPr="009136AF" w:rsidRDefault="00B5016C" w:rsidP="009136AF">
      <w:pPr>
        <w:numPr>
          <w:ilvl w:val="0"/>
          <w:numId w:val="4"/>
        </w:numPr>
        <w:spacing w:line="240" w:lineRule="auto"/>
        <w:contextualSpacing/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 xml:space="preserve">Coordinated a </w:t>
      </w:r>
      <w:r w:rsidR="00607FF5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>200-level</w:t>
      </w:r>
      <w:r w:rsidRPr="009136AF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 xml:space="preserve"> Chemistry Laboratory</w:t>
      </w:r>
    </w:p>
    <w:p w14:paraId="75108A05" w14:textId="495809E6" w:rsidR="00B5016C" w:rsidRPr="009136AF" w:rsidRDefault="00B5016C" w:rsidP="009136AF">
      <w:pPr>
        <w:numPr>
          <w:ilvl w:val="0"/>
          <w:numId w:val="4"/>
        </w:numPr>
        <w:spacing w:line="240" w:lineRule="auto"/>
        <w:contextualSpacing/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 xml:space="preserve">Supervised Experiment </w:t>
      </w:r>
      <w:r w:rsidR="00607FF5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>set-up</w:t>
      </w:r>
      <w:r w:rsidRPr="009136AF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 xml:space="preserve"> and </w:t>
      </w:r>
      <w:r w:rsidR="004A1A81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>tear-down</w:t>
      </w:r>
    </w:p>
    <w:p w14:paraId="168BE2D9" w14:textId="77777777" w:rsidR="00B5016C" w:rsidRPr="009136AF" w:rsidRDefault="00B5016C" w:rsidP="009136AF">
      <w:pPr>
        <w:numPr>
          <w:ilvl w:val="0"/>
          <w:numId w:val="4"/>
        </w:numPr>
        <w:spacing w:line="240" w:lineRule="auto"/>
        <w:contextualSpacing/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iCs/>
          <w:color w:val="0D0D0D" w:themeColor="text1" w:themeTint="F2"/>
          <w:sz w:val="24"/>
          <w:szCs w:val="24"/>
        </w:rPr>
        <w:t>One-on-one coaching in computational chemistry</w:t>
      </w:r>
    </w:p>
    <w:p w14:paraId="4810D48D" w14:textId="77777777" w:rsidR="00FC56EE" w:rsidRPr="009136AF" w:rsidRDefault="00FC56EE" w:rsidP="009136AF">
      <w:pPr>
        <w:spacing w:after="0"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</w:p>
    <w:p w14:paraId="59DD7EF7" w14:textId="77777777" w:rsidR="004159C1" w:rsidRPr="009136AF" w:rsidRDefault="006206D2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SKILLS &amp; ABILITIES</w:t>
      </w:r>
    </w:p>
    <w:p w14:paraId="215C9F00" w14:textId="77777777" w:rsidR="003E6B62" w:rsidRPr="009136AF" w:rsidRDefault="003E6B62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sectPr w:rsidR="003E6B62" w:rsidRPr="009136AF" w:rsidSect="0019482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4C9199" w14:textId="7DDAB1FF" w:rsidR="003E6B62" w:rsidRPr="009136AF" w:rsidRDefault="005C4EC0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Statistical programming</w:t>
      </w:r>
    </w:p>
    <w:p w14:paraId="097A892E" w14:textId="16ACA2A7" w:rsidR="003E6B62" w:rsidRPr="009136AF" w:rsidRDefault="00D86CD9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Data Analysis</w:t>
      </w:r>
      <w:r w:rsidR="004C7AFC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/ </w:t>
      </w:r>
      <w:r w:rsidR="00920C4D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Visualization</w:t>
      </w:r>
    </w:p>
    <w:p w14:paraId="3CED6115" w14:textId="1E5AE703" w:rsidR="003E6B62" w:rsidRPr="009136AF" w:rsidRDefault="007C3C0A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Quantitative Analysis</w:t>
      </w:r>
    </w:p>
    <w:p w14:paraId="79B24562" w14:textId="714B99A1" w:rsidR="003E6B62" w:rsidRPr="009136AF" w:rsidRDefault="000E6E5B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Research</w:t>
      </w:r>
      <w:r w:rsidR="00B30EE7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Consultation/study design</w:t>
      </w:r>
    </w:p>
    <w:p w14:paraId="717E86C3" w14:textId="4AAD9853" w:rsidR="000E12BB" w:rsidRPr="009136AF" w:rsidRDefault="00786ADC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Hypothesis Testing</w:t>
      </w:r>
    </w:p>
    <w:p w14:paraId="17EA308C" w14:textId="1E8686E8" w:rsidR="00DA4CE6" w:rsidRPr="009136AF" w:rsidRDefault="004C7AFC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Business Intelligence</w:t>
      </w:r>
    </w:p>
    <w:p w14:paraId="6C816595" w14:textId="63CE56E1" w:rsidR="000E12BB" w:rsidRPr="009136AF" w:rsidRDefault="005C4EC0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Data Cleaning/Exploration</w:t>
      </w:r>
    </w:p>
    <w:p w14:paraId="754A51F1" w14:textId="47FB0665" w:rsidR="000E12BB" w:rsidRPr="009136AF" w:rsidRDefault="007A6337" w:rsidP="009136A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sectPr w:rsidR="000E12BB" w:rsidRPr="009136AF" w:rsidSect="001948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R </w:t>
      </w:r>
      <w:r w:rsidR="00E10B8F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M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arkdown</w:t>
      </w:r>
      <w:r w:rsidR="00E10B8F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/Shin</w:t>
      </w:r>
      <w:r w:rsidR="006B1034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y</w:t>
      </w:r>
    </w:p>
    <w:p w14:paraId="4E368FFA" w14:textId="77777777" w:rsidR="004159C1" w:rsidRPr="009136AF" w:rsidRDefault="004159C1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p w14:paraId="090EF130" w14:textId="4B84D1B9" w:rsidR="007B0ABD" w:rsidRPr="009136AF" w:rsidRDefault="007B0ABD" w:rsidP="009136AF">
      <w:pPr>
        <w:tabs>
          <w:tab w:val="left" w:pos="4785"/>
        </w:tabs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EDUCATION</w:t>
      </w:r>
    </w:p>
    <w:p w14:paraId="416E72B6" w14:textId="1A510992" w:rsidR="003C5AED" w:rsidRPr="009136AF" w:rsidRDefault="003C5AED" w:rsidP="009136AF">
      <w:pPr>
        <w:tabs>
          <w:tab w:val="left" w:pos="4785"/>
        </w:tabs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      </w:t>
      </w:r>
      <w:proofErr w:type="spellStart"/>
      <w:r w:rsidRPr="009136AF">
        <w:rPr>
          <w:rFonts w:ascii="Times New Roman" w:eastAsia="Dotum" w:hAnsi="Times New Roman" w:cs="Times New Roman"/>
          <w:b/>
          <w:i/>
          <w:iCs/>
          <w:color w:val="0D0D0D" w:themeColor="text1" w:themeTint="F2"/>
          <w:sz w:val="24"/>
          <w:szCs w:val="24"/>
        </w:rPr>
        <w:t>HarvardX</w:t>
      </w:r>
      <w:proofErr w:type="spellEnd"/>
      <w:r w:rsidRPr="009136AF">
        <w:rPr>
          <w:rFonts w:ascii="Times New Roman" w:eastAsia="Dotum" w:hAnsi="Times New Roman" w:cs="Times New Roman"/>
          <w:b/>
          <w:i/>
          <w:iCs/>
          <w:color w:val="0D0D0D" w:themeColor="text1" w:themeTint="F2"/>
          <w:sz w:val="24"/>
          <w:szCs w:val="24"/>
        </w:rPr>
        <w:t xml:space="preserve"> Data Science Professional</w:t>
      </w: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 xml:space="preserve"> - Audited</w:t>
      </w:r>
    </w:p>
    <w:p w14:paraId="1D4771F4" w14:textId="3B0FF43B" w:rsidR="007B0ABD" w:rsidRPr="009136AF" w:rsidRDefault="007B0ABD" w:rsidP="009136AF">
      <w:pPr>
        <w:spacing w:after="0" w:line="240" w:lineRule="auto"/>
        <w:ind w:left="360"/>
        <w:contextualSpacing/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</w:pPr>
      <w:bookmarkStart w:id="2" w:name="_Hlk70075798"/>
      <w:r w:rsidRPr="009136AF">
        <w:rPr>
          <w:rFonts w:ascii="Times New Roman" w:eastAsia="Dotum" w:hAnsi="Times New Roman" w:cs="Times New Roman"/>
          <w:b/>
          <w:bCs/>
          <w:i/>
          <w:color w:val="0D0D0D" w:themeColor="text1" w:themeTint="F2"/>
          <w:kern w:val="20"/>
          <w:sz w:val="24"/>
          <w:szCs w:val="24"/>
          <w:lang w:eastAsia="ja-JP"/>
        </w:rPr>
        <w:t>Master of Science in Agribusiness Economics</w:t>
      </w:r>
      <w:r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, May 2019</w:t>
      </w:r>
      <w:r w:rsidR="008F5BFA"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, GPA 3.58</w:t>
      </w:r>
    </w:p>
    <w:p w14:paraId="58EB5F9D" w14:textId="77777777" w:rsidR="007B0ABD" w:rsidRPr="009136AF" w:rsidRDefault="007B0ABD" w:rsidP="009136AF">
      <w:pPr>
        <w:spacing w:after="0" w:line="240" w:lineRule="auto"/>
        <w:ind w:left="36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Southern Illinois University, Carbondale, Illinois</w:t>
      </w:r>
    </w:p>
    <w:p w14:paraId="58BFF48B" w14:textId="77777777" w:rsidR="007B0ABD" w:rsidRPr="009136AF" w:rsidRDefault="007B0ABD" w:rsidP="009136AF">
      <w:pPr>
        <w:spacing w:after="0" w:line="240" w:lineRule="auto"/>
        <w:ind w:firstLine="720"/>
        <w:contextualSpacing/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Research work: </w:t>
      </w:r>
      <w:r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Food Insecurity in West Africa</w:t>
      </w:r>
    </w:p>
    <w:p w14:paraId="57156D3C" w14:textId="2CADD8F3" w:rsidR="007B0ABD" w:rsidRPr="009136AF" w:rsidRDefault="007B0ABD" w:rsidP="009136AF">
      <w:pPr>
        <w:numPr>
          <w:ilvl w:val="0"/>
          <w:numId w:val="12"/>
        </w:numPr>
        <w:spacing w:before="40" w:after="0"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Data Analysis and Modeling: Collected primary and secondary data. Provided </w:t>
      </w:r>
      <w:r w:rsid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modelling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and analyses of structured and unstructured data to study food delivery systems.</w:t>
      </w:r>
    </w:p>
    <w:p w14:paraId="6C0C707C" w14:textId="77777777" w:rsidR="007B0ABD" w:rsidRPr="009136AF" w:rsidRDefault="007B0ABD" w:rsidP="009136AF">
      <w:pPr>
        <w:numPr>
          <w:ilvl w:val="0"/>
          <w:numId w:val="12"/>
        </w:numPr>
        <w:spacing w:before="40" w:after="0"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Visualized complex economic data with Excel and R. Built statistical models with SPSS and EViews</w:t>
      </w:r>
    </w:p>
    <w:p w14:paraId="34442F25" w14:textId="39DE47E4" w:rsidR="007B0ABD" w:rsidRPr="009136AF" w:rsidRDefault="007B0ABD" w:rsidP="009136AF">
      <w:pPr>
        <w:numPr>
          <w:ilvl w:val="0"/>
          <w:numId w:val="12"/>
        </w:numPr>
        <w:spacing w:before="40" w:after="0"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Completed a realistic framework </w:t>
      </w:r>
      <w:r w:rsidR="00607FF5" w:rsidRP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for improving urban and rural food security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by investing in smallholder technology.</w:t>
      </w:r>
    </w:p>
    <w:p w14:paraId="36D18013" w14:textId="77777777" w:rsidR="007B0ABD" w:rsidRPr="009136AF" w:rsidRDefault="007B0ABD" w:rsidP="009136AF">
      <w:pPr>
        <w:spacing w:after="0" w:line="240" w:lineRule="auto"/>
        <w:ind w:left="72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Relevant Coursework</w:t>
      </w:r>
      <w:proofErr w:type="gramStart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:</w:t>
      </w: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ab/>
        <w:t xml:space="preserve"> Econometrics</w:t>
      </w:r>
      <w:proofErr w:type="gramEnd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, Entrepreneurship, Management, Regional Analysis, and Research. </w:t>
      </w:r>
    </w:p>
    <w:p w14:paraId="4528BE12" w14:textId="77777777" w:rsidR="00A35D7F" w:rsidRPr="009136AF" w:rsidRDefault="00A35D7F" w:rsidP="009136AF">
      <w:pPr>
        <w:spacing w:after="0" w:line="240" w:lineRule="auto"/>
        <w:ind w:left="360"/>
        <w:contextualSpacing/>
        <w:rPr>
          <w:rFonts w:ascii="Times New Roman" w:eastAsia="Dotum" w:hAnsi="Times New Roman" w:cs="Times New Roman"/>
          <w:b/>
          <w:bCs/>
          <w:i/>
          <w:color w:val="0D0D0D" w:themeColor="text1" w:themeTint="F2"/>
          <w:kern w:val="20"/>
          <w:sz w:val="24"/>
          <w:szCs w:val="24"/>
          <w:lang w:eastAsia="ja-JP"/>
        </w:rPr>
      </w:pPr>
    </w:p>
    <w:p w14:paraId="1E2B2661" w14:textId="3DB48B60" w:rsidR="007B0ABD" w:rsidRPr="009136AF" w:rsidRDefault="007B0ABD" w:rsidP="009136AF">
      <w:pPr>
        <w:spacing w:after="0" w:line="240" w:lineRule="auto"/>
        <w:ind w:left="360"/>
        <w:contextualSpacing/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b/>
          <w:bCs/>
          <w:i/>
          <w:color w:val="0D0D0D" w:themeColor="text1" w:themeTint="F2"/>
          <w:kern w:val="20"/>
          <w:sz w:val="24"/>
          <w:szCs w:val="24"/>
          <w:lang w:eastAsia="ja-JP"/>
        </w:rPr>
        <w:t>Bachelor of Science in Microbiology</w:t>
      </w:r>
      <w:r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, May 2017</w:t>
      </w:r>
      <w:r w:rsidR="00A35D7F"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, GPA 3.4</w:t>
      </w:r>
    </w:p>
    <w:p w14:paraId="786C2A08" w14:textId="77777777" w:rsidR="007B0ABD" w:rsidRPr="009136AF" w:rsidRDefault="007B0ABD" w:rsidP="009136AF">
      <w:pPr>
        <w:spacing w:after="0" w:line="240" w:lineRule="auto"/>
        <w:ind w:left="360"/>
        <w:contextualSpacing/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Minors</w:t>
      </w:r>
      <w:proofErr w:type="gramStart"/>
      <w:r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>:  Chemistry</w:t>
      </w:r>
      <w:proofErr w:type="gramEnd"/>
      <w:r w:rsidRPr="009136AF">
        <w:rPr>
          <w:rFonts w:ascii="Times New Roman" w:eastAsia="Dotum" w:hAnsi="Times New Roman" w:cs="Times New Roman"/>
          <w:i/>
          <w:color w:val="0D0D0D" w:themeColor="text1" w:themeTint="F2"/>
          <w:kern w:val="20"/>
          <w:sz w:val="24"/>
          <w:szCs w:val="24"/>
          <w:lang w:eastAsia="ja-JP"/>
        </w:rPr>
        <w:t xml:space="preserve"> and Psychology</w:t>
      </w:r>
    </w:p>
    <w:p w14:paraId="68956A18" w14:textId="77777777" w:rsidR="007B0ABD" w:rsidRPr="009136AF" w:rsidRDefault="007B0ABD" w:rsidP="009136AF">
      <w:pPr>
        <w:spacing w:after="0" w:line="240" w:lineRule="auto"/>
        <w:ind w:firstLine="36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Southern Illinois University, Carbondale, Illinois</w:t>
      </w:r>
    </w:p>
    <w:p w14:paraId="4713F7DB" w14:textId="1D926B92" w:rsidR="007B0ABD" w:rsidRPr="009136AF" w:rsidRDefault="007B0ABD" w:rsidP="009136AF">
      <w:pPr>
        <w:spacing w:after="0" w:line="240" w:lineRule="auto"/>
        <w:ind w:left="72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lastRenderedPageBreak/>
        <w:t>Relevant Coursework</w:t>
      </w:r>
      <w:proofErr w:type="gramStart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:  Immunology</w:t>
      </w:r>
      <w:proofErr w:type="gramEnd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, </w:t>
      </w:r>
      <w:proofErr w:type="gramStart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Biochemistry,  Antimicrobial</w:t>
      </w:r>
      <w:proofErr w:type="gramEnd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 packaging, the microbiology of foods and industrial products (Wine, </w:t>
      </w:r>
      <w:r w:rsidR="00607FF5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yoghurt</w:t>
      </w: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, indigo dye)</w:t>
      </w:r>
      <w:r w:rsidR="00872C8F"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.</w:t>
      </w:r>
    </w:p>
    <w:p w14:paraId="78354EB1" w14:textId="4EF67CC4" w:rsidR="004C58EF" w:rsidRPr="009136AF" w:rsidRDefault="00872C8F" w:rsidP="009136AF">
      <w:pPr>
        <w:spacing w:after="0" w:line="240" w:lineRule="auto"/>
        <w:ind w:left="72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Final </w:t>
      </w:r>
      <w:r w:rsidR="004A1A81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project</w:t>
      </w: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 title</w:t>
      </w:r>
      <w:r w:rsidR="000F583C"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s</w:t>
      </w: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: </w:t>
      </w:r>
    </w:p>
    <w:p w14:paraId="106BF98C" w14:textId="3018C38E" w:rsidR="00872C8F" w:rsidRPr="009136AF" w:rsidRDefault="00872C8F" w:rsidP="009136AF">
      <w:pPr>
        <w:spacing w:after="0" w:line="240" w:lineRule="auto"/>
        <w:ind w:left="720" w:firstLine="72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Sexually transmitted diseases in the female reproductive tract: HIV and Gonorrhea.</w:t>
      </w:r>
    </w:p>
    <w:p w14:paraId="4112DDC0" w14:textId="6C57564E" w:rsidR="004C58EF" w:rsidRPr="009136AF" w:rsidRDefault="004C58EF" w:rsidP="009136AF">
      <w:pPr>
        <w:spacing w:after="0" w:line="240" w:lineRule="auto"/>
        <w:ind w:left="720" w:firstLine="720"/>
        <w:contextualSpacing/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 xml:space="preserve">Antimicrobial food packaging improving </w:t>
      </w:r>
      <w:proofErr w:type="spellStart"/>
      <w:r w:rsidRPr="009136AF">
        <w:rPr>
          <w:rFonts w:ascii="Times New Roman" w:eastAsia="Dotum" w:hAnsi="Times New Roman" w:cs="Times New Roman"/>
          <w:color w:val="0D0D0D" w:themeColor="text1" w:themeTint="F2"/>
          <w:kern w:val="20"/>
          <w:sz w:val="24"/>
          <w:szCs w:val="24"/>
          <w:lang w:eastAsia="ja-JP"/>
        </w:rPr>
        <w:t>shelflife</w:t>
      </w:r>
      <w:proofErr w:type="spellEnd"/>
    </w:p>
    <w:bookmarkEnd w:id="2"/>
    <w:p w14:paraId="15D85758" w14:textId="77777777" w:rsidR="007B0ABD" w:rsidRPr="009136AF" w:rsidRDefault="007B0ABD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</w:p>
    <w:p w14:paraId="1E3E3FC4" w14:textId="64185DEE" w:rsidR="004159C1" w:rsidRPr="009136AF" w:rsidRDefault="006206D2" w:rsidP="009136AF">
      <w:pPr>
        <w:spacing w:line="240" w:lineRule="auto"/>
        <w:contextualSpacing/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b/>
          <w:color w:val="0D0D0D" w:themeColor="text1" w:themeTint="F2"/>
          <w:sz w:val="24"/>
          <w:szCs w:val="24"/>
        </w:rPr>
        <w:t>LEADERSHIP</w:t>
      </w:r>
    </w:p>
    <w:p w14:paraId="1F67A00B" w14:textId="2FA86079" w:rsidR="00934077" w:rsidRPr="009136AF" w:rsidRDefault="00934077" w:rsidP="009136A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Brand and Business Owner at </w:t>
      </w:r>
      <w:proofErr w:type="spellStart"/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FromLexiiWithLove</w:t>
      </w:r>
      <w:proofErr w:type="spellEnd"/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.</w:t>
      </w:r>
      <w:r w:rsid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LLC</w:t>
      </w:r>
      <w:r w:rsidR="00CE601D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.</w:t>
      </w:r>
    </w:p>
    <w:p w14:paraId="6E74EF40" w14:textId="3B36656F" w:rsidR="004159C1" w:rsidRPr="009136AF" w:rsidRDefault="006206D2" w:rsidP="009136A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Co-ordinat</w:t>
      </w:r>
      <w:r w:rsidR="003B0EED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ing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Catering and logistics for educational and social events (Food Fairs, Seminars, Outdoor Festivals, Job </w:t>
      </w:r>
      <w:r w:rsid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fairs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). </w:t>
      </w:r>
      <w:r w:rsidR="003B0EED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Worked with the boys and girls club, </w:t>
      </w:r>
      <w:proofErr w:type="spellStart"/>
      <w:r w:rsid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FoodWorks</w:t>
      </w:r>
      <w:proofErr w:type="spellEnd"/>
      <w:r w:rsidR="003B0EED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and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Feeding</w:t>
      </w:r>
      <w:r w:rsidR="00607FF5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America</w:t>
      </w:r>
      <w:r w:rsidR="003B0EED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.</w:t>
      </w:r>
    </w:p>
    <w:p w14:paraId="170B4B5C" w14:textId="77777777" w:rsidR="004159C1" w:rsidRPr="009136AF" w:rsidRDefault="006206D2" w:rsidP="009136A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Lead Volunteer groups for Farm days and Farm crawls with local non-profits. </w:t>
      </w:r>
    </w:p>
    <w:p w14:paraId="2756CB7C" w14:textId="583501E2" w:rsidR="004159C1" w:rsidRPr="009136AF" w:rsidRDefault="00C6261B" w:rsidP="009136A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Spearheaded Food Drives and </w:t>
      </w:r>
      <w:r w:rsidR="004A1A81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COVID-19 information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 Awareness</w:t>
      </w:r>
    </w:p>
    <w:p w14:paraId="15E769A4" w14:textId="446075FC" w:rsidR="00E60D43" w:rsidRPr="009136AF" w:rsidRDefault="00E60D43" w:rsidP="009136A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 xml:space="preserve">Member of R-Ladies East </w:t>
      </w:r>
      <w:r w:rsidR="00C55FA4"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L</w:t>
      </w:r>
      <w:r w:rsidRPr="009136AF"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  <w:t>ansing</w:t>
      </w:r>
    </w:p>
    <w:p w14:paraId="47C91D54" w14:textId="77777777" w:rsidR="004159C1" w:rsidRPr="009136AF" w:rsidRDefault="004159C1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p w14:paraId="0976EBB9" w14:textId="77777777" w:rsidR="004159C1" w:rsidRPr="009136AF" w:rsidRDefault="004159C1" w:rsidP="009136AF">
      <w:pPr>
        <w:spacing w:line="240" w:lineRule="auto"/>
        <w:contextualSpacing/>
        <w:rPr>
          <w:rFonts w:ascii="Times New Roman" w:eastAsia="Dotum" w:hAnsi="Times New Roman" w:cs="Times New Roman"/>
          <w:color w:val="0D0D0D" w:themeColor="text1" w:themeTint="F2"/>
          <w:sz w:val="24"/>
          <w:szCs w:val="24"/>
        </w:rPr>
      </w:pPr>
    </w:p>
    <w:sectPr w:rsidR="004159C1" w:rsidRPr="009136AF" w:rsidSect="0019482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3EB5"/>
    <w:multiLevelType w:val="hybridMultilevel"/>
    <w:tmpl w:val="DB0CE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058"/>
    <w:multiLevelType w:val="hybridMultilevel"/>
    <w:tmpl w:val="A96034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3394B"/>
    <w:multiLevelType w:val="hybridMultilevel"/>
    <w:tmpl w:val="5BA40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E6F64"/>
    <w:multiLevelType w:val="hybridMultilevel"/>
    <w:tmpl w:val="41C0D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8255A"/>
    <w:multiLevelType w:val="hybridMultilevel"/>
    <w:tmpl w:val="3D426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D6028"/>
    <w:multiLevelType w:val="hybridMultilevel"/>
    <w:tmpl w:val="C1740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1B0B"/>
    <w:multiLevelType w:val="hybridMultilevel"/>
    <w:tmpl w:val="3698D9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2D140F"/>
    <w:multiLevelType w:val="hybridMultilevel"/>
    <w:tmpl w:val="544A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5B2E"/>
    <w:multiLevelType w:val="hybridMultilevel"/>
    <w:tmpl w:val="808C10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B4E27"/>
    <w:multiLevelType w:val="hybridMultilevel"/>
    <w:tmpl w:val="F8567E26"/>
    <w:lvl w:ilvl="0" w:tplc="934AF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E7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D60E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870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CD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6B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6E6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41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0C1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D3108"/>
    <w:multiLevelType w:val="hybridMultilevel"/>
    <w:tmpl w:val="5D748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72DEF"/>
    <w:multiLevelType w:val="hybridMultilevel"/>
    <w:tmpl w:val="CD4462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E1AFE"/>
    <w:multiLevelType w:val="hybridMultilevel"/>
    <w:tmpl w:val="79482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992797">
    <w:abstractNumId w:val="9"/>
  </w:num>
  <w:num w:numId="2" w16cid:durableId="1759909298">
    <w:abstractNumId w:val="10"/>
  </w:num>
  <w:num w:numId="3" w16cid:durableId="2090881201">
    <w:abstractNumId w:val="5"/>
  </w:num>
  <w:num w:numId="4" w16cid:durableId="1282610877">
    <w:abstractNumId w:val="6"/>
  </w:num>
  <w:num w:numId="5" w16cid:durableId="1730809663">
    <w:abstractNumId w:val="7"/>
  </w:num>
  <w:num w:numId="6" w16cid:durableId="1585607889">
    <w:abstractNumId w:val="8"/>
  </w:num>
  <w:num w:numId="7" w16cid:durableId="1761490833">
    <w:abstractNumId w:val="1"/>
  </w:num>
  <w:num w:numId="8" w16cid:durableId="1791851077">
    <w:abstractNumId w:val="4"/>
  </w:num>
  <w:num w:numId="9" w16cid:durableId="1653216407">
    <w:abstractNumId w:val="3"/>
  </w:num>
  <w:num w:numId="10" w16cid:durableId="727144229">
    <w:abstractNumId w:val="11"/>
  </w:num>
  <w:num w:numId="11" w16cid:durableId="1795707298">
    <w:abstractNumId w:val="12"/>
  </w:num>
  <w:num w:numId="12" w16cid:durableId="2136216750">
    <w:abstractNumId w:val="0"/>
  </w:num>
  <w:num w:numId="13" w16cid:durableId="71240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C1"/>
    <w:rsid w:val="00022952"/>
    <w:rsid w:val="00030066"/>
    <w:rsid w:val="000471C5"/>
    <w:rsid w:val="00062612"/>
    <w:rsid w:val="000672BA"/>
    <w:rsid w:val="000A1496"/>
    <w:rsid w:val="000A5F6B"/>
    <w:rsid w:val="000B3496"/>
    <w:rsid w:val="000B563E"/>
    <w:rsid w:val="000B79FC"/>
    <w:rsid w:val="000D6152"/>
    <w:rsid w:val="000E12BB"/>
    <w:rsid w:val="000E35F5"/>
    <w:rsid w:val="000E6E5B"/>
    <w:rsid w:val="000E724D"/>
    <w:rsid w:val="000F583C"/>
    <w:rsid w:val="000F68D9"/>
    <w:rsid w:val="000F7BC7"/>
    <w:rsid w:val="00111BE2"/>
    <w:rsid w:val="00111D60"/>
    <w:rsid w:val="00115891"/>
    <w:rsid w:val="00121D74"/>
    <w:rsid w:val="00124776"/>
    <w:rsid w:val="00157A95"/>
    <w:rsid w:val="001627AE"/>
    <w:rsid w:val="00176C80"/>
    <w:rsid w:val="001919CF"/>
    <w:rsid w:val="00194829"/>
    <w:rsid w:val="001D2161"/>
    <w:rsid w:val="001F1430"/>
    <w:rsid w:val="001F61A1"/>
    <w:rsid w:val="002011D8"/>
    <w:rsid w:val="002154C8"/>
    <w:rsid w:val="00221CF1"/>
    <w:rsid w:val="00241D06"/>
    <w:rsid w:val="0026331A"/>
    <w:rsid w:val="002C31AB"/>
    <w:rsid w:val="002E3092"/>
    <w:rsid w:val="003028F2"/>
    <w:rsid w:val="00310301"/>
    <w:rsid w:val="00322DF5"/>
    <w:rsid w:val="003241DB"/>
    <w:rsid w:val="00337D55"/>
    <w:rsid w:val="00345E3A"/>
    <w:rsid w:val="00354C08"/>
    <w:rsid w:val="00364923"/>
    <w:rsid w:val="00366A9A"/>
    <w:rsid w:val="0037237A"/>
    <w:rsid w:val="003B0EED"/>
    <w:rsid w:val="003C5AED"/>
    <w:rsid w:val="003D3F40"/>
    <w:rsid w:val="003E0FEF"/>
    <w:rsid w:val="003E6B62"/>
    <w:rsid w:val="003E78E2"/>
    <w:rsid w:val="003F0AC8"/>
    <w:rsid w:val="003F49B4"/>
    <w:rsid w:val="00400973"/>
    <w:rsid w:val="0040265B"/>
    <w:rsid w:val="004159C1"/>
    <w:rsid w:val="00417B10"/>
    <w:rsid w:val="00417C34"/>
    <w:rsid w:val="00427784"/>
    <w:rsid w:val="00436C19"/>
    <w:rsid w:val="00441262"/>
    <w:rsid w:val="00454FB7"/>
    <w:rsid w:val="004677D0"/>
    <w:rsid w:val="00472CAA"/>
    <w:rsid w:val="00473C01"/>
    <w:rsid w:val="0048340E"/>
    <w:rsid w:val="004A1A81"/>
    <w:rsid w:val="004C58EF"/>
    <w:rsid w:val="004C7AFC"/>
    <w:rsid w:val="004C7DEF"/>
    <w:rsid w:val="004E349F"/>
    <w:rsid w:val="00501096"/>
    <w:rsid w:val="0050790A"/>
    <w:rsid w:val="00516ABA"/>
    <w:rsid w:val="00524637"/>
    <w:rsid w:val="00560C9F"/>
    <w:rsid w:val="0056240A"/>
    <w:rsid w:val="00571303"/>
    <w:rsid w:val="00573A05"/>
    <w:rsid w:val="005A77D8"/>
    <w:rsid w:val="005B75AC"/>
    <w:rsid w:val="005C1471"/>
    <w:rsid w:val="005C4EC0"/>
    <w:rsid w:val="005D3616"/>
    <w:rsid w:val="005E7FC3"/>
    <w:rsid w:val="00600CBA"/>
    <w:rsid w:val="00607FF5"/>
    <w:rsid w:val="006206D2"/>
    <w:rsid w:val="006266CC"/>
    <w:rsid w:val="006463A9"/>
    <w:rsid w:val="00681BDA"/>
    <w:rsid w:val="006A2277"/>
    <w:rsid w:val="006B1034"/>
    <w:rsid w:val="006C4840"/>
    <w:rsid w:val="006C7235"/>
    <w:rsid w:val="006E34BD"/>
    <w:rsid w:val="007010A3"/>
    <w:rsid w:val="00704C8E"/>
    <w:rsid w:val="00716B35"/>
    <w:rsid w:val="007219FB"/>
    <w:rsid w:val="00763E20"/>
    <w:rsid w:val="00786ADC"/>
    <w:rsid w:val="007A6337"/>
    <w:rsid w:val="007B0ABD"/>
    <w:rsid w:val="007C22BD"/>
    <w:rsid w:val="007C3884"/>
    <w:rsid w:val="007C3C0A"/>
    <w:rsid w:val="007C54EA"/>
    <w:rsid w:val="00815254"/>
    <w:rsid w:val="00872C8F"/>
    <w:rsid w:val="008939F7"/>
    <w:rsid w:val="00895C03"/>
    <w:rsid w:val="008A27D5"/>
    <w:rsid w:val="008B20D8"/>
    <w:rsid w:val="008C0082"/>
    <w:rsid w:val="008C260F"/>
    <w:rsid w:val="008F5BFA"/>
    <w:rsid w:val="00910684"/>
    <w:rsid w:val="009136AF"/>
    <w:rsid w:val="00920C4D"/>
    <w:rsid w:val="0092120B"/>
    <w:rsid w:val="00934077"/>
    <w:rsid w:val="00960805"/>
    <w:rsid w:val="00972F7F"/>
    <w:rsid w:val="00974190"/>
    <w:rsid w:val="009B5565"/>
    <w:rsid w:val="009E6642"/>
    <w:rsid w:val="00A35D7F"/>
    <w:rsid w:val="00A4131F"/>
    <w:rsid w:val="00A5345C"/>
    <w:rsid w:val="00A63A73"/>
    <w:rsid w:val="00A87676"/>
    <w:rsid w:val="00A9484C"/>
    <w:rsid w:val="00AC0EB3"/>
    <w:rsid w:val="00AC3190"/>
    <w:rsid w:val="00AD0541"/>
    <w:rsid w:val="00B03BA5"/>
    <w:rsid w:val="00B107A9"/>
    <w:rsid w:val="00B30EE7"/>
    <w:rsid w:val="00B36BE0"/>
    <w:rsid w:val="00B42F8A"/>
    <w:rsid w:val="00B5016C"/>
    <w:rsid w:val="00B539BA"/>
    <w:rsid w:val="00B64583"/>
    <w:rsid w:val="00BA0AA0"/>
    <w:rsid w:val="00BB08DB"/>
    <w:rsid w:val="00BC0079"/>
    <w:rsid w:val="00BD46CC"/>
    <w:rsid w:val="00BE167A"/>
    <w:rsid w:val="00BF61D8"/>
    <w:rsid w:val="00C153DB"/>
    <w:rsid w:val="00C15D8F"/>
    <w:rsid w:val="00C178C3"/>
    <w:rsid w:val="00C20B13"/>
    <w:rsid w:val="00C21C05"/>
    <w:rsid w:val="00C24414"/>
    <w:rsid w:val="00C24975"/>
    <w:rsid w:val="00C53665"/>
    <w:rsid w:val="00C55FA4"/>
    <w:rsid w:val="00C6261B"/>
    <w:rsid w:val="00C71DDD"/>
    <w:rsid w:val="00C95EBB"/>
    <w:rsid w:val="00CA7A94"/>
    <w:rsid w:val="00CD43BB"/>
    <w:rsid w:val="00CD6D9C"/>
    <w:rsid w:val="00CE355F"/>
    <w:rsid w:val="00CE601D"/>
    <w:rsid w:val="00CE720F"/>
    <w:rsid w:val="00CF2956"/>
    <w:rsid w:val="00D53D65"/>
    <w:rsid w:val="00D54D85"/>
    <w:rsid w:val="00D55BFA"/>
    <w:rsid w:val="00D6302F"/>
    <w:rsid w:val="00D65D99"/>
    <w:rsid w:val="00D86CD9"/>
    <w:rsid w:val="00D92C99"/>
    <w:rsid w:val="00D94FC8"/>
    <w:rsid w:val="00DA4CE6"/>
    <w:rsid w:val="00DB1475"/>
    <w:rsid w:val="00DE4C7C"/>
    <w:rsid w:val="00E10B8F"/>
    <w:rsid w:val="00E15087"/>
    <w:rsid w:val="00E17395"/>
    <w:rsid w:val="00E1743A"/>
    <w:rsid w:val="00E30CE5"/>
    <w:rsid w:val="00E60D43"/>
    <w:rsid w:val="00E64416"/>
    <w:rsid w:val="00E81963"/>
    <w:rsid w:val="00E8350A"/>
    <w:rsid w:val="00EA0F4B"/>
    <w:rsid w:val="00EE0196"/>
    <w:rsid w:val="00EE5CEA"/>
    <w:rsid w:val="00EF2B06"/>
    <w:rsid w:val="00F00652"/>
    <w:rsid w:val="00F16523"/>
    <w:rsid w:val="00F459E0"/>
    <w:rsid w:val="00F46643"/>
    <w:rsid w:val="00F46DC5"/>
    <w:rsid w:val="00F51BE5"/>
    <w:rsid w:val="00F77E3A"/>
    <w:rsid w:val="00F97566"/>
    <w:rsid w:val="00FC4F1E"/>
    <w:rsid w:val="00FC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A9BC9"/>
  <w15:chartTrackingRefBased/>
  <w15:docId w15:val="{405D4B1E-977D-42CD-BFE4-245461DF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1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00973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00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5714</Characters>
  <Application>Microsoft Office Word</Application>
  <DocSecurity>0</DocSecurity>
  <Lines>121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Akaakar</dc:creator>
  <cp:lastModifiedBy>Optimus Prime</cp:lastModifiedBy>
  <cp:revision>2</cp:revision>
  <cp:lastPrinted>2021-04-24T23:29:00Z</cp:lastPrinted>
  <dcterms:created xsi:type="dcterms:W3CDTF">2024-11-25T07:21:00Z</dcterms:created>
  <dcterms:modified xsi:type="dcterms:W3CDTF">2024-11-25T07:21:00Z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16d98fb68dc9c18b73c1c9cac7deac2de1aaa4901947cc8a8317207b7e53798f</vt:lpwstr>
  </property>
</Properties>
</file>