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FC" w:rsidRDefault="001742FC" w:rsidP="001742FC">
      <w:pPr>
        <w:jc w:val="center"/>
        <w:rPr>
          <w:rFonts w:cs="宋体"/>
          <w:b/>
          <w:bCs/>
          <w:kern w:val="0"/>
          <w:sz w:val="30"/>
          <w:szCs w:val="30"/>
        </w:rPr>
      </w:pPr>
      <w:r>
        <w:rPr>
          <w:rFonts w:cs="宋体"/>
          <w:b/>
          <w:bCs/>
          <w:kern w:val="0"/>
          <w:sz w:val="30"/>
          <w:szCs w:val="30"/>
          <w:u w:val="single"/>
        </w:rPr>
        <w:t xml:space="preserve">  </w:t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t>数字信号处理</w:t>
      </w:r>
      <w:r>
        <w:rPr>
          <w:rFonts w:cs="宋体"/>
          <w:b/>
          <w:bCs/>
          <w:kern w:val="0"/>
          <w:sz w:val="30"/>
          <w:szCs w:val="30"/>
          <w:u w:val="single"/>
        </w:rPr>
        <w:t xml:space="preserve">   </w:t>
      </w:r>
      <w:r>
        <w:rPr>
          <w:rFonts w:cs="宋体" w:hint="eastAsia"/>
          <w:b/>
          <w:bCs/>
          <w:kern w:val="0"/>
          <w:sz w:val="30"/>
          <w:szCs w:val="30"/>
        </w:rPr>
        <w:t>专业课程设计任务书</w:t>
      </w:r>
    </w:p>
    <w:p w:rsidR="001742FC" w:rsidRDefault="001742FC" w:rsidP="001742FC">
      <w:pPr>
        <w:jc w:val="center"/>
        <w:rPr>
          <w:rFonts w:cs="宋体"/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1742FC" w:rsidTr="001742FC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学院名称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1742FC" w:rsidTr="001742FC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用海明窗函数法设计数字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带通滤波器</w:t>
            </w:r>
          </w:p>
        </w:tc>
      </w:tr>
      <w:tr w:rsidR="001742FC" w:rsidTr="001742FC">
        <w:trPr>
          <w:trHeight w:val="4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其他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自拟</w:t>
            </w:r>
          </w:p>
        </w:tc>
      </w:tr>
      <w:tr w:rsidR="001742FC" w:rsidTr="001742FC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FC" w:rsidRDefault="001742F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742FC" w:rsidTr="001742FC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FC" w:rsidRDefault="001742FC">
            <w:pPr>
              <w:spacing w:line="400" w:lineRule="exact"/>
              <w:rPr>
                <w:sz w:val="24"/>
              </w:rPr>
            </w:pP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用海明窗函数法设计一个数字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带通滤波器，要求通带边界频率为</w:t>
            </w:r>
            <w:r>
              <w:rPr>
                <w:szCs w:val="21"/>
              </w:rPr>
              <w:t>300+50Hz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400+50Hz</w:t>
            </w:r>
            <w:r>
              <w:rPr>
                <w:rFonts w:hint="eastAsia"/>
                <w:szCs w:val="21"/>
              </w:rPr>
              <w:t>，阻带边界频率为</w:t>
            </w:r>
            <w:r>
              <w:rPr>
                <w:szCs w:val="21"/>
              </w:rPr>
              <w:t>250+50Hz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450+50Hz</w:t>
            </w:r>
            <w:r>
              <w:rPr>
                <w:rFonts w:hint="eastAsia"/>
                <w:szCs w:val="21"/>
              </w:rPr>
              <w:t>，通带最大衰减</w:t>
            </w:r>
            <w:r>
              <w:rPr>
                <w:szCs w:val="21"/>
              </w:rPr>
              <w:t>1dB</w:t>
            </w:r>
            <w:r>
              <w:rPr>
                <w:rFonts w:hint="eastAsia"/>
                <w:szCs w:val="21"/>
              </w:rPr>
              <w:t>，阻带最小衰减</w:t>
            </w:r>
            <w:r>
              <w:rPr>
                <w:szCs w:val="21"/>
              </w:rPr>
              <w:t>40+10dB</w:t>
            </w:r>
            <w:r>
              <w:rPr>
                <w:rFonts w:hint="eastAsia"/>
                <w:szCs w:val="21"/>
              </w:rPr>
              <w:t>，抽样频率为</w:t>
            </w:r>
            <w:r>
              <w:rPr>
                <w:szCs w:val="21"/>
              </w:rPr>
              <w:t>2000Hz</w:t>
            </w:r>
            <w:r>
              <w:rPr>
                <w:rFonts w:hint="eastAsia"/>
                <w:szCs w:val="21"/>
              </w:rPr>
              <w:t>，用</w:t>
            </w:r>
            <w:r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>画出幅频特性，画出并分析滤波器传输函数的零极点；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信号</w:t>
            </w:r>
            <w:r>
              <w:rPr>
                <w:position w:val="-10"/>
                <w:szCs w:val="21"/>
              </w:rPr>
              <w:object w:dxaOrig="418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17.4pt" o:ole="">
                  <v:imagedata r:id="rId4" o:title=""/>
                </v:shape>
                <o:OLEObject Type="Embed" ProgID="Equation.3" ShapeID="_x0000_i1025" DrawAspect="Content" ObjectID="_1595791002" r:id="rId5"/>
              </w:object>
            </w:r>
            <w:r>
              <w:rPr>
                <w:rFonts w:hint="eastAsia"/>
                <w:szCs w:val="21"/>
              </w:rPr>
              <w:t>经过该滤波器，其中</w:t>
            </w:r>
            <w:r>
              <w:rPr>
                <w:position w:val="-10"/>
                <w:szCs w:val="21"/>
              </w:rPr>
              <w:object w:dxaOrig="480" w:dyaOrig="345">
                <v:shape id="_x0000_i1026" type="#_x0000_t75" style="width:24.15pt;height:17.4pt" o:ole="">
                  <v:imagedata r:id="rId6" o:title=""/>
                </v:shape>
                <o:OLEObject Type="Embed" ProgID="Equation.3" ShapeID="_x0000_i1026" DrawAspect="Content" ObjectID="_1595791003" r:id="rId7"/>
              </w:object>
            </w:r>
            <w:r>
              <w:rPr>
                <w:szCs w:val="21"/>
              </w:rPr>
              <w:t>350Hz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 w:dxaOrig="495" w:dyaOrig="345">
                <v:shape id="_x0000_i1027" type="#_x0000_t75" style="width:24.65pt;height:17.4pt" o:ole="">
                  <v:imagedata r:id="rId8" o:title=""/>
                </v:shape>
                <o:OLEObject Type="Embed" ProgID="Equation.3" ShapeID="_x0000_i1027" DrawAspect="Content" ObjectID="_1595791004" r:id="rId9"/>
              </w:object>
            </w:r>
            <w:r>
              <w:rPr>
                <w:szCs w:val="21"/>
              </w:rPr>
              <w:t>500Hz</w:t>
            </w:r>
            <w:r>
              <w:rPr>
                <w:rFonts w:hint="eastAsia"/>
                <w:szCs w:val="21"/>
              </w:rPr>
              <w:t>，滤波器的输出</w:t>
            </w:r>
            <w:r>
              <w:rPr>
                <w:position w:val="-10"/>
                <w:szCs w:val="21"/>
              </w:rPr>
              <w:object w:dxaOrig="465" w:dyaOrig="315">
                <v:shape id="_x0000_i1028" type="#_x0000_t75" style="width:23.2pt;height:15.95pt" o:ole="">
                  <v:imagedata r:id="rId10" o:title=""/>
                </v:shape>
                <o:OLEObject Type="Embed" ProgID="Equation.3" ShapeID="_x0000_i1028" DrawAspect="Content" ObjectID="_1595791005" r:id="rId11"/>
              </w:object>
            </w:r>
            <w:r>
              <w:rPr>
                <w:rFonts w:hint="eastAsia"/>
                <w:szCs w:val="21"/>
              </w:rPr>
              <w:t>是什么？用</w:t>
            </w:r>
            <w:proofErr w:type="spellStart"/>
            <w:r>
              <w:rPr>
                <w:szCs w:val="21"/>
              </w:rPr>
              <w:t>Matlab</w:t>
            </w:r>
            <w:proofErr w:type="spellEnd"/>
            <w:r>
              <w:rPr>
                <w:rFonts w:hint="eastAsia"/>
                <w:szCs w:val="21"/>
              </w:rPr>
              <w:t>验证你的结论并给出</w:t>
            </w:r>
            <w:r>
              <w:rPr>
                <w:position w:val="-10"/>
                <w:szCs w:val="21"/>
              </w:rPr>
              <w:object w:dxaOrig="1995" w:dyaOrig="345">
                <v:shape id="_x0000_i1029" type="#_x0000_t75" style="width:99.55pt;height:17.4pt" o:ole="">
                  <v:imagedata r:id="rId12" o:title=""/>
                </v:shape>
                <o:OLEObject Type="Embed" ProgID="Equation.3" ShapeID="_x0000_i1029" DrawAspect="Content" ObjectID="_1595791006" r:id="rId13"/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 w:rsidR="001742FC" w:rsidRDefault="001742FC">
            <w:pPr>
              <w:rPr>
                <w:sz w:val="24"/>
              </w:rPr>
            </w:pPr>
          </w:p>
        </w:tc>
      </w:tr>
      <w:tr w:rsidR="001742FC" w:rsidTr="001742FC">
        <w:trPr>
          <w:trHeight w:val="22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．掌握用海明窗函数法设计数字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带通滤波器的原理和设计方法。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．掌握用</w:t>
            </w:r>
            <w:r>
              <w:rPr>
                <w:szCs w:val="21"/>
              </w:rPr>
              <w:t>Kaiser</w:t>
            </w:r>
            <w:r>
              <w:rPr>
                <w:rFonts w:hint="eastAsia"/>
                <w:szCs w:val="21"/>
              </w:rPr>
              <w:t>方程估计</w:t>
            </w:r>
            <w:r>
              <w:rPr>
                <w:szCs w:val="21"/>
              </w:rPr>
              <w:t>FIR</w:t>
            </w:r>
            <w:r>
              <w:rPr>
                <w:rFonts w:hint="eastAsia"/>
                <w:szCs w:val="21"/>
              </w:rPr>
              <w:t>数字滤波器长度的方法。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．求出所设计滤波器的</w:t>
            </w: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变换。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．用</w:t>
            </w:r>
            <w:r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>画出幅频特性图并验证所设计的滤波器。</w:t>
            </w:r>
          </w:p>
          <w:p w:rsidR="001742FC" w:rsidRDefault="001742FC">
            <w:pPr>
              <w:spacing w:before="100" w:beforeAutospacing="1" w:after="100" w:afterAutospacing="1" w:line="400" w:lineRule="exact"/>
              <w:ind w:left="353"/>
              <w:rPr>
                <w:bCs/>
                <w:kern w:val="0"/>
                <w:sz w:val="24"/>
              </w:rPr>
            </w:pPr>
          </w:p>
        </w:tc>
      </w:tr>
      <w:tr w:rsidR="001742FC" w:rsidTr="001742FC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、程佩青著，《数字信号处理教程》，清华大学出版社，</w:t>
            </w:r>
            <w:r>
              <w:rPr>
                <w:szCs w:val="21"/>
              </w:rPr>
              <w:t>2001</w:t>
            </w:r>
          </w:p>
          <w:p w:rsidR="001742FC" w:rsidRDefault="001742FC">
            <w:pPr>
              <w:spacing w:line="400" w:lineRule="exact"/>
              <w:ind w:leftChars="200" w:left="630" w:hangingChars="100" w:hanging="21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Sanjit</w:t>
            </w:r>
            <w:proofErr w:type="spellEnd"/>
            <w:r>
              <w:rPr>
                <w:szCs w:val="21"/>
              </w:rPr>
              <w:t xml:space="preserve"> K. </w:t>
            </w:r>
            <w:proofErr w:type="spellStart"/>
            <w:r>
              <w:rPr>
                <w:szCs w:val="21"/>
              </w:rPr>
              <w:t>Mitra</w:t>
            </w:r>
            <w:proofErr w:type="spellEnd"/>
            <w:r>
              <w:rPr>
                <w:rFonts w:hint="eastAsia"/>
                <w:szCs w:val="21"/>
              </w:rPr>
              <w:t>著，孙洪，余翔宇译，《数字信号处理实验指导书（</w:t>
            </w:r>
            <w:r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>版）》，电子工业出版社，</w:t>
            </w:r>
            <w:r>
              <w:rPr>
                <w:szCs w:val="21"/>
              </w:rPr>
              <w:t>2005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</w:p>
          <w:p w:rsidR="001742FC" w:rsidRDefault="001742F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、郭仕剑等，《</w:t>
            </w:r>
            <w:r>
              <w:rPr>
                <w:szCs w:val="21"/>
              </w:rPr>
              <w:t>MATLAB 7.x</w:t>
            </w:r>
            <w:r>
              <w:rPr>
                <w:rFonts w:hint="eastAsia"/>
                <w:szCs w:val="21"/>
              </w:rPr>
              <w:t>数字信号处理》，人民邮电出版社，</w:t>
            </w:r>
            <w:r>
              <w:rPr>
                <w:szCs w:val="21"/>
              </w:rPr>
              <w:t>2006</w:t>
            </w:r>
            <w:r>
              <w:rPr>
                <w:rFonts w:hint="eastAsia"/>
                <w:szCs w:val="21"/>
              </w:rPr>
              <w:t>年</w:t>
            </w:r>
          </w:p>
          <w:p w:rsidR="001742FC" w:rsidRDefault="001742FC">
            <w:pPr>
              <w:spacing w:before="100" w:beforeAutospacing="1" w:after="100" w:afterAutospacing="1"/>
              <w:rPr>
                <w:bCs/>
                <w:kern w:val="0"/>
                <w:sz w:val="24"/>
              </w:rPr>
            </w:pPr>
          </w:p>
        </w:tc>
      </w:tr>
      <w:tr w:rsidR="001742FC" w:rsidTr="001742FC">
        <w:trPr>
          <w:trHeight w:val="4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2FC" w:rsidRDefault="001742F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2FC" w:rsidRDefault="001742FC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:rsidR="001742FC" w:rsidRDefault="001742FC">
            <w:pPr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教研室主任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签字：                       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年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月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日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:rsidR="001742FC" w:rsidRDefault="001742FC" w:rsidP="001742FC">
      <w:pPr>
        <w:spacing w:before="100" w:beforeAutospacing="1" w:after="100" w:afterAutospacing="1" w:line="360" w:lineRule="auto"/>
        <w:rPr>
          <w:kern w:val="0"/>
          <w:sz w:val="18"/>
        </w:rPr>
      </w:pPr>
      <w:r>
        <w:rPr>
          <w:rFonts w:hint="eastAsia"/>
          <w:kern w:val="0"/>
          <w:sz w:val="18"/>
        </w:rPr>
        <w:t>说明：本表由指导教师填写，由教研室主任审核后下达给选题学生，装订在设计（论文）首页</w:t>
      </w:r>
    </w:p>
    <w:p w:rsidR="00BA0D03" w:rsidRPr="001742FC" w:rsidRDefault="00BA0D03" w:rsidP="001742FC"/>
    <w:sectPr w:rsidR="00BA0D03" w:rsidRPr="00174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85"/>
    <w:rsid w:val="000E2F1C"/>
    <w:rsid w:val="001742FC"/>
    <w:rsid w:val="004217CD"/>
    <w:rsid w:val="00494F85"/>
    <w:rsid w:val="004B517C"/>
    <w:rsid w:val="00B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BAD9"/>
  <w15:chartTrackingRefBased/>
  <w15:docId w15:val="{492B1CEB-59E4-4892-9AC0-C6A1D224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17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king lar</cp:lastModifiedBy>
  <cp:revision>4</cp:revision>
  <dcterms:created xsi:type="dcterms:W3CDTF">2018-07-02T01:55:00Z</dcterms:created>
  <dcterms:modified xsi:type="dcterms:W3CDTF">2018-08-14T14:30:00Z</dcterms:modified>
</cp:coreProperties>
</file>