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0CF" w:rsidRPr="003660CF" w:rsidRDefault="003660CF" w:rsidP="003660CF">
      <w:pPr>
        <w:widowControl/>
        <w:shd w:val="clear" w:color="auto" w:fill="D9CBA3"/>
        <w:spacing w:line="300" w:lineRule="atLeast"/>
        <w:jc w:val="left"/>
        <w:outlineLvl w:val="1"/>
        <w:rPr>
          <w:rFonts w:ascii="微软雅黑" w:eastAsia="微软雅黑" w:hAnsi="微软雅黑" w:cs="宋体"/>
          <w:color w:val="9D5200"/>
          <w:kern w:val="0"/>
          <w:sz w:val="27"/>
          <w:szCs w:val="27"/>
        </w:rPr>
      </w:pPr>
      <w:r w:rsidRPr="003660CF">
        <w:rPr>
          <w:rFonts w:ascii="微软雅黑" w:eastAsia="微软雅黑" w:hAnsi="微软雅黑" w:cs="宋体" w:hint="eastAsia"/>
          <w:color w:val="9D5200"/>
          <w:kern w:val="0"/>
          <w:sz w:val="27"/>
          <w:szCs w:val="27"/>
        </w:rPr>
        <w:t>信号处理工具箱（MATLAB）</w:t>
      </w:r>
    </w:p>
    <w:p w:rsidR="003660CF" w:rsidRPr="003660CF" w:rsidRDefault="003660CF" w:rsidP="003660CF">
      <w:pPr>
        <w:widowControl/>
        <w:shd w:val="clear" w:color="auto" w:fill="D9CBA3"/>
        <w:spacing w:line="300" w:lineRule="atLeast"/>
        <w:jc w:val="left"/>
        <w:rPr>
          <w:rFonts w:ascii="Verdana" w:eastAsia="宋体" w:hAnsi="Verdana" w:cs="宋体" w:hint="eastAsia"/>
          <w:color w:val="323E32"/>
          <w:kern w:val="0"/>
          <w:sz w:val="18"/>
          <w:szCs w:val="18"/>
        </w:rPr>
      </w:pPr>
      <w:r w:rsidRPr="003660CF">
        <w:rPr>
          <w:rFonts w:ascii="Verdana" w:eastAsia="宋体" w:hAnsi="Verdana" w:cs="宋体"/>
          <w:color w:val="323E32"/>
          <w:kern w:val="0"/>
          <w:sz w:val="18"/>
          <w:szCs w:val="18"/>
        </w:rPr>
        <w:t> </w:t>
      </w:r>
      <w:r w:rsidRPr="003660CF">
        <w:rPr>
          <w:rFonts w:ascii="Arial" w:eastAsia="宋体" w:hAnsi="Arial" w:cs="Arial"/>
          <w:color w:val="637160"/>
          <w:kern w:val="0"/>
          <w:sz w:val="15"/>
          <w:szCs w:val="15"/>
        </w:rPr>
        <w:t>(2010-12-07 15:57:44)</w:t>
      </w:r>
    </w:p>
    <w:p w:rsidR="003660CF" w:rsidRPr="003660CF" w:rsidRDefault="003660CF" w:rsidP="003660CF">
      <w:pPr>
        <w:widowControl/>
        <w:shd w:val="clear" w:color="auto" w:fill="D9CBA3"/>
        <w:spacing w:line="300" w:lineRule="atLeast"/>
        <w:jc w:val="left"/>
        <w:rPr>
          <w:rFonts w:ascii="Verdana" w:eastAsia="宋体" w:hAnsi="Verdana" w:cs="宋体"/>
          <w:color w:val="323E32"/>
          <w:kern w:val="0"/>
          <w:sz w:val="18"/>
          <w:szCs w:val="18"/>
        </w:rPr>
      </w:pPr>
      <w:hyperlink r:id="rId6" w:history="1">
        <w:r w:rsidRPr="003660CF">
          <w:rPr>
            <w:rFonts w:ascii="Verdana" w:eastAsia="宋体" w:hAnsi="Verdana" w:cs="宋体"/>
            <w:noProof/>
            <w:color w:val="323E32"/>
            <w:spacing w:val="75"/>
            <w:kern w:val="0"/>
            <w:sz w:val="18"/>
            <w:szCs w:val="18"/>
          </w:rPr>
          <w:drawing>
            <wp:inline distT="0" distB="0" distL="0" distR="0">
              <wp:extent cx="142875" cy="142875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img.sinajs.cn/blog7style/images/common/sg_trans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660CF">
          <w:rPr>
            <w:rFonts w:ascii="Verdana" w:eastAsia="宋体" w:hAnsi="Verdana" w:cs="宋体"/>
            <w:color w:val="323E32"/>
            <w:spacing w:val="75"/>
            <w:kern w:val="0"/>
            <w:sz w:val="18"/>
            <w:szCs w:val="18"/>
          </w:rPr>
          <w:t>转载</w:t>
        </w:r>
        <w:r w:rsidRPr="003660CF">
          <w:rPr>
            <w:rFonts w:ascii="Arial" w:eastAsia="宋体" w:hAnsi="Arial" w:cs="Arial"/>
            <w:color w:val="323E32"/>
            <w:spacing w:val="75"/>
            <w:kern w:val="0"/>
            <w:sz w:val="11"/>
            <w:szCs w:val="11"/>
          </w:rPr>
          <w:t>▼</w:t>
        </w:r>
      </w:hyperlink>
      <w:bookmarkStart w:id="0" w:name="_GoBack"/>
      <w:bookmarkEnd w:id="0"/>
      <w:r w:rsidRPr="003660CF">
        <w:rPr>
          <w:rFonts w:ascii="simsun" w:eastAsia="宋体" w:hAnsi="simsun" w:cs="宋体"/>
          <w:color w:val="323E32"/>
          <w:kern w:val="0"/>
          <w:szCs w:val="21"/>
        </w:rPr>
        <w:t>滤波器设计与分析：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2"/>
        <w:gridCol w:w="1529"/>
        <w:gridCol w:w="4839"/>
      </w:tblGrid>
      <w:tr w:rsidR="003660CF" w:rsidRPr="003660CF" w:rsidTr="003660CF">
        <w:trPr>
          <w:tblCellSpacing w:w="0" w:type="dxa"/>
        </w:trPr>
        <w:tc>
          <w:tcPr>
            <w:tcW w:w="153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滤波器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分析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abs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幅度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angle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相位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filternorm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计算以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或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inf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为范数的数字滤波器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freqs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Laplace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变换频率响应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freqspace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频率响应步长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freqz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z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变换频率响应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fvtool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滤波器可视化工具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grpdelay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群延时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impz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离散单位冲激响应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phasez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数字滤波器相频特性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phasedelay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数字滤波器相位延时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Unwrap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纠正相位角产生更为平滑的相位图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Zerophase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实滤波器的零极点响应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Zplane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离散零极点图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153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Filter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implementation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conv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卷积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conv2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二维卷积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convmtx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卷积矩阵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deconv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解卷积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fftfilt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基于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FFT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重叠相加法的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FIR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滤波器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filter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滤波器实现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filter2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二维数字滤波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filtfilt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零相位数字滤波器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filtic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计算直接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Ⅱ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型滤波器的初始条件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latcfilt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Lattice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型滤波器的实现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medfilt1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一维中值滤波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sgolayfilt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Savitzky-Golay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滤波器实现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sosfilt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二阶节滤波器实现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upfirdn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FIR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滤波器的过采样和欠采样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离散时间滤波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dfilt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创建离散时间滤波器对象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153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FIR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滤波器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设计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cremez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具有非线性相位的等波纹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FIR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滤波器设计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fir1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基于窗函数的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FIR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滤波器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——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标准响应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fir2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基于窗函数的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FIR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滤波器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——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任意响应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fircls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构建最小平方滤波器，用于多通道滤波器组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fircls1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构建最小平方滤波器，用于线性相位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FIR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低通或高通滤波器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firgauss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FIR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高斯滤波器滤波器设计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firls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最小平方线性相位滤波器设计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firrcos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升余弦滤波器设计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intfilt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插值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FIR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滤波器设计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kaiserord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利用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Kaiser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窗为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FIR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滤波器设计估值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remez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计算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Parks-McClellan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用以优化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FIR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滤波器设计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remezord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Parks-McClellan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优化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FIR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滤波器阶次设计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sgolay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Savitzky-Golay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型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FIR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平滑滤波器设计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153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IIR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滤波器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设计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butter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Butterworth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滤波器设计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cheby1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Chebyshev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Ⅰ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型滤波器设计（通带等波纹）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cheby2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Chebyshev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Ⅱ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型滤波器设计（阻带等波纹）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ellip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椭圆滤波器设计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maxflat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数字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Butterworth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滤波器设计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yulewalk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Yule-Walker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滤波器设计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153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IIR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滤波器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阶数估计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buttord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Butterworth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滤波器阶数估计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cheb1ord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Chebyshev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阶数估计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cheb2ord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Chebyshev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Ⅱ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型滤波器阶数估计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ellipord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椭圆滤波器阶数估计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153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模拟低通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滤波器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原型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besselap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Bessel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滤波器原型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buttap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Butterworth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滤波器原型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cheb1ap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Chebyshev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Ⅰ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型滤波器原型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cheb2ap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Chebyshev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Ⅱ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型滤波器原型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ellipap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椭圆滤波器原型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153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模拟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滤波器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设计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besself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Bessel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滤波器设计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butter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Butterworth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滤波器设计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cheby1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Chebyshev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Ⅰ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型滤波器设计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cheby2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Chebyshev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Ⅱ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型滤波器设计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ellip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椭圆滤波器设计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153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模拟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滤波器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变换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lp2bp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低通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→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带通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lp2bs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低通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→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带阻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lp2hp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低通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→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高通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lp2lp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低通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→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低通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153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滤波器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离散化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bilinear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双线性变换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impinvar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冲激响应不变法</w:t>
            </w:r>
          </w:p>
        </w:tc>
      </w:tr>
    </w:tbl>
    <w:p w:rsidR="003660CF" w:rsidRPr="003660CF" w:rsidRDefault="003660CF" w:rsidP="003660CF">
      <w:pPr>
        <w:widowControl/>
        <w:shd w:val="clear" w:color="auto" w:fill="D9CBA3"/>
        <w:spacing w:after="75" w:line="315" w:lineRule="atLeast"/>
        <w:ind w:firstLine="4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3660CF">
        <w:rPr>
          <w:rFonts w:ascii="simsun" w:eastAsia="宋体" w:hAnsi="simsun" w:cs="宋体"/>
          <w:color w:val="323E32"/>
          <w:kern w:val="0"/>
          <w:szCs w:val="21"/>
        </w:rPr>
        <w:t>       </w:t>
      </w:r>
      <w:r w:rsidRPr="003660CF">
        <w:rPr>
          <w:rFonts w:ascii="simsun" w:eastAsia="宋体" w:hAnsi="simsun" w:cs="宋体"/>
          <w:color w:val="323E32"/>
          <w:kern w:val="0"/>
          <w:szCs w:val="21"/>
        </w:rPr>
        <w:t>线性系统特性：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9"/>
        <w:gridCol w:w="1896"/>
        <w:gridCol w:w="4995"/>
      </w:tblGrid>
      <w:tr w:rsidR="003660CF" w:rsidRPr="003660CF" w:rsidTr="003660CF">
        <w:trPr>
          <w:tblCellSpacing w:w="0" w:type="dxa"/>
        </w:trPr>
        <w:tc>
          <w:tcPr>
            <w:tcW w:w="15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线性系统变换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latc2tf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Lattice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梯形结构到传输函数的变换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polystab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是多项式具有稳定性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polyscale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在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z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域内计算多项式的根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residuez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z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变换的留数展开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sos2ss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二阶节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→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状态空间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sos2tf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二阶节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→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传输函数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sos2zp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二阶节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→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零极点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ss2sos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状态空间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→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二阶节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ss2tf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状态空间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→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传输函数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ss2zp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状态空间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→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零极点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tf2latc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传输函数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→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lattice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结构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tf2sos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传输函数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→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二阶节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tf2ss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传输函数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→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状态空间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tf2zpk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传输函数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→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零极点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zp2sos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零极点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→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二阶节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zp2ss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零极点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→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状态空间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zp2tf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零极点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→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传输函数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15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窗函数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bartlett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Bartlett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窗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barthannwin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修正的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Bartlett-Hanning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窗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blackman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Blackman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窗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blackmanharris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最小四项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Blackman-Harris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窗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bohmanwin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Bohman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窗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chebwin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Chebyshev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窗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flattopwin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平顶窗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gausswin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Guassian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窗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hamming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汉明窗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hann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Hann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窗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kaiser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Kaiser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窗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nuttallwin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最小四项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Blackman-Harris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窗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parzenwin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Parzen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窗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rectwin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矩形窗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triang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三角窗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tukeywin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Tukey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窗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wvtool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窗函数可视化工具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window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计算特定窗函数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窗对象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sinwin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创建一个窗对象，详见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doc sinwin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15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信号变换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bitrevorder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将输入按位反序排列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czt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线性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z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变换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dct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离散余弦变换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dftmtx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离散傅里叶变换矩阵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digitrevorder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将输入按数字反序排列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fft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快速傅里叶变换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fft2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二维快速傅里叶变换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fftshift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交换向量的上下两部分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goertzel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二阶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Goertzel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代数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hilbert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离散时间解析信号的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Hilbert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变换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idct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反离散余弦变换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ifft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反快速傅里叶变换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ifft2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反二维快速傅里叶变换</w:t>
            </w:r>
          </w:p>
        </w:tc>
      </w:tr>
    </w:tbl>
    <w:p w:rsidR="003660CF" w:rsidRPr="003660CF" w:rsidRDefault="003660CF" w:rsidP="003660CF">
      <w:pPr>
        <w:widowControl/>
        <w:shd w:val="clear" w:color="auto" w:fill="D9CBA3"/>
        <w:spacing w:after="75" w:line="315" w:lineRule="atLeast"/>
        <w:ind w:firstLine="4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3660CF">
        <w:rPr>
          <w:rFonts w:ascii="simsun" w:eastAsia="宋体" w:hAnsi="simsun" w:cs="宋体"/>
          <w:color w:val="323E32"/>
          <w:kern w:val="0"/>
          <w:szCs w:val="21"/>
        </w:rPr>
        <w:t>       </w:t>
      </w:r>
      <w:r w:rsidRPr="003660CF">
        <w:rPr>
          <w:rFonts w:ascii="simsun" w:eastAsia="宋体" w:hAnsi="simsun" w:cs="宋体"/>
          <w:color w:val="323E32"/>
          <w:kern w:val="0"/>
          <w:szCs w:val="21"/>
        </w:rPr>
        <w:t>信号处理与谱分析：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1659"/>
        <w:gridCol w:w="5180"/>
      </w:tblGrid>
      <w:tr w:rsidR="003660CF" w:rsidRPr="003660CF" w:rsidTr="003660CF">
        <w:trPr>
          <w:tblCellSpacing w:w="0" w:type="dxa"/>
        </w:trPr>
        <w:tc>
          <w:tcPr>
            <w:tcW w:w="15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倒谱分析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cceps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复倒谱分析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icceps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复倒谱分析反变换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rceps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实倒谱分析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15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随机信号处理与功率谱估计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cohere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相关函数估计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corrcoef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相关系数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corrmtx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自相关系数矩阵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cov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协方差矩阵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csd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互谱密度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pburg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通过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Burg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方法进行功率谱密度估计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pcov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通过协方差方法进行功率谱密度估计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peig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通过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Eigenvector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方法进行功率谱密度估计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periodogram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通过周期图方法进行功率谱密度估计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pmcov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通过改进的协方差方法进行功率谱密度估计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pmtm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通过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Thomson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多个正交窗方法进行功率谱密度估计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pmusic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通过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MUSIC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方法进行功率谱密度估计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psdplot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点功率谱密度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pwelch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通过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Welch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方法进行功率谱密度估计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pyulear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通过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Yule-Walker AR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方法进行功率谱密度估计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rooteig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通过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Eigenvector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算法估计正弦频率和功率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rootmusic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通过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MUSIC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算法估计正弦频率和功率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tfe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传输函数估计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xcorr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互相关函数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xcorr2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二维互相关函数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xcov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协方差函数</w:t>
            </w:r>
          </w:p>
        </w:tc>
      </w:tr>
    </w:tbl>
    <w:p w:rsidR="003660CF" w:rsidRPr="003660CF" w:rsidRDefault="003660CF" w:rsidP="003660CF">
      <w:pPr>
        <w:widowControl/>
        <w:shd w:val="clear" w:color="auto" w:fill="D9CBA3"/>
        <w:spacing w:after="75" w:line="315" w:lineRule="atLeast"/>
        <w:ind w:firstLine="4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3660CF">
        <w:rPr>
          <w:rFonts w:ascii="simsun" w:eastAsia="宋体" w:hAnsi="simsun" w:cs="宋体"/>
          <w:color w:val="323E32"/>
          <w:kern w:val="0"/>
          <w:szCs w:val="21"/>
        </w:rPr>
        <w:t>       </w:t>
      </w:r>
      <w:r w:rsidRPr="003660CF">
        <w:rPr>
          <w:rFonts w:ascii="simsun" w:eastAsia="宋体" w:hAnsi="simsun" w:cs="宋体"/>
          <w:color w:val="323E32"/>
          <w:kern w:val="0"/>
          <w:szCs w:val="21"/>
        </w:rPr>
        <w:t>其他函数：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1639"/>
        <w:gridCol w:w="5206"/>
      </w:tblGrid>
      <w:tr w:rsidR="003660CF" w:rsidRPr="003660CF" w:rsidTr="003660CF">
        <w:trPr>
          <w:tblCellSpacing w:w="0" w:type="dxa"/>
        </w:trPr>
        <w:tc>
          <w:tcPr>
            <w:tcW w:w="15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参数建模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arburg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通过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Burg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方法实现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AR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参数建模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arcov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通过协方差方法实现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AR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参数建模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armcov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通过改进的协方差方法实现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AR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参数建模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aryule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通过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Yule-Walker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方法实现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AR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参数建模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ident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详见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System Identification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工具箱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invfreqs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根据频响特性生成模拟滤波器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invfreqz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根据频响特性生成数字滤波器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prony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生成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Prony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数字滤波器，其冲激响应等于给定的时间序列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stmcb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生成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IIR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滤波器，给定其输入与输出序列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15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线性预测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ac2rc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自相关序列到反射系数的转换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ac2poly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自相关序列到预测多项式的转换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is2rc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反正弦参数到反射系数的转换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lar2rc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对数面积比到反射系数的转换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levinson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Levinson-Durbin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递归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lpc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使用自相关的方法计算线性预测滤波器系数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lsf2poly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线谱频率到预测滤波器系数的转换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poly2ac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预测多项式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→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自相关系列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poly2lsf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预测多项式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→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线谱频率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poly2rc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预测多项式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→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反射系数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rc2ac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反射系数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→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自相关序列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rc2is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反射系数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→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正弦参数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rc2lar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反射系数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→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对数面积比参数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rc2poly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反射系数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→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预测滤波器多项式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rlevinson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反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Levinson-Durbin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递归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schurrc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Schur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算法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15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多采样率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信号处理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decimate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减小采样速率并重新采样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downsample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将采样速率减少整数倍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interp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将采样速率增大整数倍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interp1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产生一维插值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resample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变换采样速率并重新采样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spline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三次样条插值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upfirdn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FIR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滤波器的过采样和欠采样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upsample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对输入信号过采样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15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波形产生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chirp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扫频余弦信号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diric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Dirichlet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（周期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sinc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）信号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gauspuls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高斯射频序列产生器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gmonopuls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高斯脉冲序列产生器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pulstran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脉冲序列产生器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rectpuls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非周期矩形采样信号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sawtooth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锯齿波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sinc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sinc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函数（辛克函数）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square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方波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tripuls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非周期三角波采样信号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vco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压控振荡器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15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特殊操作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buffer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信号向量到矩阵形式数据帧的缓冲器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cell2sos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单元数组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→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二阶节矩阵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cplxpair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求向量的共轭对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demod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通信仿真解调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dpss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Slepian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序列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dpssclear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从数据库中删除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Slepian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序列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dpssdir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删除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Slepian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序列所在数据库目录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dpssload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从数据库中装载删除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Slepian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序列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dpsssave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将删除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Slepian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序列保存到数据库中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eqtflength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对齐离散时间传输函数的长度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modulate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通信仿真中的调制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seqperiod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寻找向量中长度最小的重复序列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sos2cell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二阶节矩阵</w:t>
            </w:r>
            <w:r w:rsidRPr="003660C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→</w:t>
            </w: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单元数组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specgram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功率谱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stem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绘制离散时间序列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strips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带状图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udecode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将整数解码得到浮点数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uencode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将浮点数均匀量化并编码以得到整数输出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15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图形用户接口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fdatool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滤波器设计和分析工具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fvtool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滤波器可视化工具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sptool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信号处理工具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wintool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窗函数设计和分析工具</w:t>
            </w:r>
          </w:p>
        </w:tc>
      </w:tr>
      <w:tr w:rsidR="003660CF" w:rsidRPr="003660CF" w:rsidTr="003660C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60CF" w:rsidRPr="003660CF" w:rsidRDefault="003660CF" w:rsidP="003660C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wvtool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60CF" w:rsidRPr="003660CF" w:rsidRDefault="003660CF" w:rsidP="003660CF">
            <w:pPr>
              <w:widowControl/>
              <w:spacing w:after="75"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3660CF">
              <w:rPr>
                <w:rFonts w:ascii="Verdana" w:eastAsia="宋体" w:hAnsi="Verdana" w:cs="宋体"/>
                <w:kern w:val="0"/>
                <w:sz w:val="18"/>
                <w:szCs w:val="18"/>
              </w:rPr>
              <w:t>窗函数可视化工具</w:t>
            </w:r>
          </w:p>
        </w:tc>
      </w:tr>
    </w:tbl>
    <w:p w:rsidR="0074055C" w:rsidRDefault="0074055C"/>
    <w:sectPr w:rsidR="00740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E3A" w:rsidRDefault="00455E3A" w:rsidP="003660CF">
      <w:r>
        <w:separator/>
      </w:r>
    </w:p>
  </w:endnote>
  <w:endnote w:type="continuationSeparator" w:id="0">
    <w:p w:rsidR="00455E3A" w:rsidRDefault="00455E3A" w:rsidP="00366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E3A" w:rsidRDefault="00455E3A" w:rsidP="003660CF">
      <w:r>
        <w:separator/>
      </w:r>
    </w:p>
  </w:footnote>
  <w:footnote w:type="continuationSeparator" w:id="0">
    <w:p w:rsidR="00455E3A" w:rsidRDefault="00455E3A" w:rsidP="00366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78"/>
    <w:rsid w:val="003660CF"/>
    <w:rsid w:val="00455E3A"/>
    <w:rsid w:val="0074055C"/>
    <w:rsid w:val="00AA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C632E"/>
  <w15:chartTrackingRefBased/>
  <w15:docId w15:val="{58B190D3-B2F3-4304-A69D-9C531098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660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660C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60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60C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660C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660CF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3660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3660CF"/>
  </w:style>
  <w:style w:type="character" w:styleId="a7">
    <w:name w:val="Hyperlink"/>
    <w:basedOn w:val="a0"/>
    <w:uiPriority w:val="99"/>
    <w:semiHidden/>
    <w:unhideWhenUsed/>
    <w:rsid w:val="003660CF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3660CF"/>
    <w:rPr>
      <w:color w:val="800080"/>
      <w:u w:val="single"/>
    </w:rPr>
  </w:style>
  <w:style w:type="character" w:styleId="HTML">
    <w:name w:val="HTML Cite"/>
    <w:basedOn w:val="a0"/>
    <w:uiPriority w:val="99"/>
    <w:semiHidden/>
    <w:unhideWhenUsed/>
    <w:rsid w:val="003660CF"/>
    <w:rPr>
      <w:i/>
      <w:iCs/>
    </w:rPr>
  </w:style>
  <w:style w:type="character" w:styleId="a9">
    <w:name w:val="Emphasis"/>
    <w:basedOn w:val="a0"/>
    <w:uiPriority w:val="20"/>
    <w:qFormat/>
    <w:rsid w:val="003660CF"/>
    <w:rPr>
      <w:i/>
      <w:iCs/>
    </w:rPr>
  </w:style>
  <w:style w:type="character" w:customStyle="1" w:styleId="sgtxtb">
    <w:name w:val="sg_txtb"/>
    <w:basedOn w:val="a0"/>
    <w:rsid w:val="003660CF"/>
  </w:style>
  <w:style w:type="paragraph" w:styleId="aa">
    <w:name w:val="Normal (Web)"/>
    <w:basedOn w:val="a"/>
    <w:uiPriority w:val="99"/>
    <w:semiHidden/>
    <w:unhideWhenUsed/>
    <w:rsid w:val="003660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gd</cp:lastModifiedBy>
  <cp:revision>2</cp:revision>
  <dcterms:created xsi:type="dcterms:W3CDTF">2018-07-02T02:31:00Z</dcterms:created>
  <dcterms:modified xsi:type="dcterms:W3CDTF">2018-07-02T02:32:00Z</dcterms:modified>
</cp:coreProperties>
</file>