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[1]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"https://www.who.int/zh/emergencies/diseases/novel-coronavirus-2019/advice-for-public"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https://www.who.int/zh/emergencies/diseases/novel-coronavirus-2019/advice-for-public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[2]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"https://www.who.int/emergencies/diseases/novel-coronavirus-2019/question-and-answers-hub/q-a-detail/coronavirus-disease-covid-19-how-is-it-transmitted"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18"/>
          <w:szCs w:val="18"/>
          <w:lang w:val="en-US" w:eastAsia="zh-CN"/>
        </w:rPr>
        <w:t>https://www.who.int/emergencies/diseases/novel-coronavirus-2019/question-and-answers-hub/q-a-detail/coronavirus-disease</w:t>
      </w:r>
      <w:bookmarkStart w:id="0" w:name="_GoBack"/>
      <w:bookmarkEnd w:id="0"/>
      <w:r>
        <w:rPr>
          <w:rStyle w:val="4"/>
          <w:rFonts w:hint="eastAsia" w:ascii="宋体" w:hAnsi="宋体" w:eastAsia="宋体" w:cs="宋体"/>
          <w:sz w:val="18"/>
          <w:szCs w:val="18"/>
          <w:lang w:val="en-US" w:eastAsia="zh-CN"/>
        </w:rPr>
        <w:t>-covid-19-how-is-it-transmitted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[3]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"https://www.cdc.gov/coronavirus/2019-ncov/downloads/10Things-chinese.pdf" </w:instrText>
      </w:r>
      <w:r>
        <w:rPr>
          <w:rFonts w:hint="eastAsia"/>
          <w:sz w:val="18"/>
          <w:szCs w:val="18"/>
        </w:rPr>
        <w:fldChar w:fldCharType="separate"/>
      </w:r>
      <w:r>
        <w:rPr>
          <w:rStyle w:val="5"/>
          <w:rFonts w:hint="eastAsia"/>
          <w:sz w:val="18"/>
          <w:szCs w:val="18"/>
        </w:rPr>
        <w:t>https://www.cdc.gov/coronavirus/2019-ncov/downloads/10Things-chinese.pdf</w:t>
      </w:r>
      <w:r>
        <w:rPr>
          <w:rFonts w:hint="eastAsia"/>
          <w:sz w:val="18"/>
          <w:szCs w:val="18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[4]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"https://www.zusammengegencorona.de/en/multilang-therapiemoeglichkeiten-und-arzneimittel/"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https://www.zusammengegencorona.de/en/multilang-therapiemoeglichkeiten-und-arzneimittel/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[5]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"https://www.zusammengegencorona.de/en/long-covid-what-are-the-long-term-effects-of-a-covid-19-infection/"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18"/>
          <w:szCs w:val="18"/>
          <w:lang w:val="en-US" w:eastAsia="zh-CN"/>
        </w:rPr>
        <w:t>https://www.zusammengegencorona.de/en/long-covid-what-are-the-long-term-effects-of-a-covid-19-infection/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[6]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"https://www.zusammengegencorona.de/en/masking-up-ffp2-masks-to-protect-others-and-yourself/"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https://www.zusammengegencorona.de/en/masking-up-ffp2-masks-to-protect-others-and-yourself/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[7]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"https://www.zusammengegencorona.de/en/coronavirus-vaccination-should-pregnant-women-get-vaccinated/"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https://www.zusammengegencorona.de/en/coronavirus-vaccination-should-pregnant-women-get-vaccinated/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[8]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"https://www.zusammengegencorona.de/en/basic-knowledge-about-coronavirus/"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https://www.zusammengegencorona.de/en/basic-knowledge-about-coronavirus/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[9]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"https://solidarites-sante.gouv.fr/soins-et-maladies/maladies/maladies-infectieuses/coronavirus/"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https://solidarites-sante.gouv.fr/soins-et-maladies/maladies/maladies-infectieuses/coronavirus/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[10]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"https://solidarites-sante.gouv.fr/soins-et-maladies/maladies/maladies-infectieuses/coronavirus/etat-des-lieux-et-actualites/article/symptomes-prolonges-de-covid-19-orienter-et-informer"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https://solidarites-sante.gouv.fr/soins-et-maladies/maladies/maladies-infectieuses/coronavirus/etat-des-lieux-et-actualites/article/symptomes-prolonges-de-covid-19-orienter-et-informer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[11]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"https://solidarites-sante.gouv.fr/soins-et-maladies/maladies/maladies-infectieuses/coronavirus/tout-savoir-sur-le-covid-19/article/les-gestes-barrieres"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https://solidarites-sante.gouv.fr/soins-et-maladies/maladies/maladies-infectieuses/coronavirus/tout-savoir-sur-le-covid-19/article/les-gestes-barrieres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[12]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"https://solidarites-sante.gouv.fr/soins-et-maladies/maladies/maladies-infectieuses/coronavirus/tout-savoir-sur-le-covid-19/article/reponses-a-vos-questions"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https://solidarites-sante.gouv.fr/soins-et-maladies/maladies/maladies-infectieuses/coronavirus/tout-savoir-sur-le-covid-19/article/reponses-a-vos-questions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[13]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"https://www.nhs.uk/pregnancy/keeping-well/pregnancy-and-coronavirus/"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https://www.nhs.uk/pregnancy/keeping-well/pregnancy-and-coronavirus/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[14]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"https://www.nhs.uk/conditions/coronavirus-covid-19/symptoms/coronavirus-in-children/"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https://www.nhs.uk/conditions/coronavirus-covid-19/symptoms/coronavirus-in-children/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[15]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"https://www.nhs.uk/conditions/coronavirus-covid-19/symptoms/main-symptoms/"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https://www.nhs.uk/conditions/coronavirus-covid-19/symptoms/main-symptoms/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[16]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"https://www.nhs.uk/conditions/coronavirus-covid-19/long-term-effects-of-coronavirus-long-covid/"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https://www.nhs.uk/conditions/coronavirus-covid-19/long-term-effects-of-coronavirus-long-covid/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[17]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"https://www.nhs.uk/conditions/coronavirus-covid-19/self-isolation-and-treatment/when-to-self-isolate-and-what-to-do/"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https://www.nhs.uk/conditions/coronavirus-covid-19/self-isolation-and-treatment/when-to-self-isolate-and-what-to-do/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[18]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"https://www.nhs.uk/conditions/coronavirus-covid-19/people-at-higher-risk/advice-for-people-at-high-risk/"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https://www.nhs.uk/conditions/coronavirus-covid-19/people-at-higher-risk/advice-for-people-at-high-risk/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[19]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"https://www.nhs.uk/conditions/coronavirus-covid-19/how-to-avoid-catching-and-spreading-coronavirus-covid-19/"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https://www.nhs.uk/conditions/coronavirus-covid-19/how-to-avoid-catching-and-spreading-coronavirus-covid-19/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[20]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"https://www.ecdc.europa.eu/en/covid-19/questions-answers/questions-answers-prevention"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https://www.ecdc.europa.eu/en/covid-19/questions-answers/questions-answers-prevention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[21]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"https://www.ecdc.europa.eu/en/publications-data/poster-effective-hand-washing"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https://www.ecdc.europa.eu/en/publications-data/poster-effective-hand-washing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[22]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"https://www.ecdc.europa.eu/en/covid-19/questions-answers/questions-answers-basic-facts"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https://www.ecdc.europa.eu/en/covid-19/questions-answers/questions-answers-basic-facts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[23]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"https://www.ecdc.europa.eu/en/covid-19/latest-evidence/infection"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https://www.ecdc.europa.eu/en/covid-19/latest-evidence/infection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[24]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"https://www.ecdc.europa.eu/en/covid-19/latest-evidence/coronaviruses"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18"/>
          <w:szCs w:val="18"/>
          <w:lang w:val="en-US" w:eastAsia="zh-CN"/>
        </w:rPr>
        <w:t>https://www.ecdc.europa.eu/en/covid-19/latest-evidence/coronaviruses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[25]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"https://www.ecdc.europa.eu/en/covid-19/latest-evidence/clinical"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https://www.ecdc.europa.eu/en/covid-19/latest-evidence/clinical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[26]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"https://www.covid.gov.sg/"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https://www.covid.gov.sg/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[27]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"https://www.covid.gov.sg/well-and-positive-or-condition-assessed-mild-by-doctor/"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https://www.covid.gov.sg/well-and-positive-or-condition-assessed-mild-by-doctor/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[28]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"https://corona.health.gov.il/en/"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https://corona.health.gov.il/en/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[29]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"https://ncv.kdca.go.kr/menu.es?mid=a30200000000"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https://ncv.kdca.go.kr/menu.es?mid=a30200000000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[30]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"https://ncv.kdca.go.kr/menu.es?mid=a30102000000"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https://ncv.kdca.go.kr/menu.es?mid=a30102000000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[31]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"https://ncv.kdca.go.kr/menu.es?mid=a30105000000"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https://ncv.kdca.go.kr/menu.es?mid=a30105000000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[32]</w:t>
      </w:r>
      <w:r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  <w:instrText xml:space="preserve"> HYPERLINK "https://ncv.kdca.go.kr/menu.es?mid=a30101000000" </w:instrText>
      </w:r>
      <w:r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  <w:t>https://ncv.kdca.go.kr/menu.es?mid=a30101000000</w:t>
      </w:r>
      <w:r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[33]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"https://www.racgp.org.au/clinical-resources/covid-19-resources/patient-resources/managing-mild-covid-19-at-home/what-can-i-do-to-stop-the-spread-of-the-virus"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https://www.racgp.org.au/clinical-resources/covid-19-resources/patient-resources/managing-mild-covid-19-at-home/what-can-i-do-to-stop-the-spread-of-the-virus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[34]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"https://www.health.gov.au/sites/default/files/documents/2022/06/covid-19_101.pdf"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https://www.health.gov.au/sites/default/files/documents/2022/06/covid-19_101.pdf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[35]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"https://www.health.gov.au/health-alerts/covid-19/symptoms"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https://www.health.gov.au/health-alerts/covid-19/symptoms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[36]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"https://www.health.gov.au/health-alerts/covid-19/testing-positive"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18"/>
          <w:szCs w:val="18"/>
          <w:lang w:val="en-US" w:eastAsia="zh-CN"/>
        </w:rPr>
        <w:t>https://www.health.gov.au/health-alerts/covid-19/testing-positive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[37]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"https://www.health.gov.au/health-alerts/covid-19/protect-yourself-and-others"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https://www.health.gov.au/health-alerts/covid-19/protect-yourself-and-others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[38]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"https://www.canada.ca/en/public-health/services/diseases/2019-novel-coronavirus-infection/symptoms/post-covid-19-condition.html"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https://www.canada.ca/en/public-health/services/diseases/2019-novel-coronavirus-infection/symptoms/post-covid-19-condition.html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[39]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"https://www.canada.ca/en/health-canada/services/drugs-health-products/disinfectants/covid-19.html"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https://www.canada.ca/en/health-canada/services/drugs-health-products/disinfectants/covid-19.html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[40]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"https://www.canada.ca/content/dam/hc-sc/documents/services/diseases/2019-novel-coronavirus-infection/awareness-resources/quarantine-isolate-home/quarantine-isolation-sc.pdf"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18"/>
          <w:szCs w:val="18"/>
          <w:lang w:val="en-US" w:eastAsia="zh-CN"/>
        </w:rPr>
        <w:t>https://www.canada.ca/content/dam/hc-sc/documents/services/diseases/2019-novel-coronavirus-infection/awareness-resources/quarantine-isolate-home/quarantine-isolation-sc.pdf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[41]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"https://www.canada.ca/content/dam/phac-aspc/images/services/diseases-maladies/2019-novel-coronavirus-infection/awareness-resources/stay-up-to-date-vaccinations/covid-19-vaccinations-stay-up-to-date-sc.pdf"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https://www.canada.ca/content/dam/phac-aspc/images/services/diseases-maladies/2019-novel-coronavirus-infection/awareness-resources/stay-up-to-date-vaccinations/covid-19-vaccinations-stay-up-to-date-sc.pdf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[42]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https://www.canada.ca/content/dam/phac-aspc/documents/services/publications/diseases-conditions/covid-19-mask-fit-properly/covid-19-mask-fit-properly-sc.pdf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[43]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"https://www.canada.ca/content/dam/hc-sc/documents/services/publications/diseases-and-conditions/covid-19-safely-use-non-medical-mask-face-covering/covid-19-safely-use-non-medical-mask-face-covering-sc.pdf"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https://www.canada.ca/content/dam/hc-sc/documents/services/publications/diseases-and-conditions/covid-19-safely-use-non-medical-mask-face-covering/covid-19-safely-use-non-medical-mask-face-covering-sc.pdf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[44]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"https://www.canada.ca/content/dam/phac-aspc/documents/services/publications/diseases-conditions/coronavirus/covid-19-handwashing/wash-your-hands-sc.pdf"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18"/>
          <w:szCs w:val="18"/>
          <w:lang w:val="en-US" w:eastAsia="zh-CN"/>
        </w:rPr>
        <w:t>https://www.canada.ca/content/dam/phac-aspc/documents/services/publications/diseases-conditions/coronavirus/covid-19-handwashing/wash-your-hands-sc.pdf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[45]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"https://www.canada.ca/content/dam/phac-aspc/documents/services/publications/diseases-conditions/people-high-risk-for-severe-illness-covid-19/people-high-risk-for-severe-illness-covid-19-sc.pdf"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18"/>
          <w:szCs w:val="18"/>
          <w:lang w:val="en-US" w:eastAsia="zh-CN"/>
        </w:rPr>
        <w:t>https://www.canada.ca/content/dam/phac-aspc/documents/services/publications/diseases-conditions/people-high-risk-for-severe-illness-covid-19/people-high-risk-for-severe-illness-covid-19-sc.pdf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[46]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"https://www.canada.ca/en/public-health/services/diseases/2019-novel-coronavirus-infection/health-professionals/main-modes-transmission.html"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https://www.canada.ca/en/public-health/services/diseases/2019-novel-coronavirus-infection/health-professionals/main-modes-transmission.html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[47]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"https://www.canada.ca/en/health-canada/services/food-nutrition/healthy-eating/covid-19.html"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18"/>
          <w:szCs w:val="18"/>
          <w:lang w:val="en-US" w:eastAsia="zh-CN"/>
        </w:rPr>
        <w:t>https://www.canada.ca/en/health-canada/services/food-nutrition/healthy-eating/covid-19.html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[48]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"https://www.canada.ca/en/public-health/services/diseases/2019-novel-coronavirus-infection/prevention-risks/quarantine-isolate-home.html"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https://www.canada.ca/en/public-health/services/diseases/2019-novel-coronavirus-infection/prevention-risks/quarantine-isolate-home.html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[49]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"https://www.canada.ca/en/public-health/services/diseases/2019-novel-coronavirus-infection/prevention-risks/cleaning-disinfecting.html"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https://www.canada.ca/en/public-health/services/diseases/2019-novel-coronavirus-infection/prevention-risks/cleaning-disinfecting.html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[50]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"https://www.canada.ca/en/public-health/services/diseases/2019-novel-coronavirus-infection/prevention-risks/how-care-someone-covid-19-home.html"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https://www.canada.ca/en/public-health/services/diseases/2019-novel-coronavirus-infection/prevention-risks/how-care-someone-covid-19-home.html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[51]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"https://www.canada.ca/en/public-health/services/diseases/2019-novel-coronavirus-infection/symptoms.html#s"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https://www.canada.ca/en/public-health/services/diseases/2019-novel-coronavirus-infection/symptoms.html#s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[52]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"https://www.canada.ca/en/public-health/services/diseases/coronavirus-disease-covid-19.html"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https://www.canada.ca/en/public-health/services/diseases/coronavirus-disease-covid-19.html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[53]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"https://long-covid-info.ch/krankheit/#definition"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18"/>
          <w:szCs w:val="18"/>
          <w:lang w:val="en-US" w:eastAsia="zh-CN"/>
        </w:rPr>
        <w:t>https://long-covid-info.ch/krankheit/#definition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[54]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"https://corona.go.jp/en/prevention/pdf/en.boushi_green20210721.pdf"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18"/>
          <w:szCs w:val="18"/>
          <w:lang w:val="en-US" w:eastAsia="zh-CN"/>
        </w:rPr>
        <w:t>https://corona.go.jp/en/prevention/pdf/en.boushi_green20210721.pdf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[55]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"https://www.mhlw.go.jp/content/nov2022.pdf"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18"/>
          <w:szCs w:val="18"/>
          <w:lang w:val="en-US" w:eastAsia="zh-CN"/>
        </w:rPr>
        <w:t>https://www.mhlw.go.jp/content/nov2022.pdf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[56]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"https://www.covid-langzeitfolgen.ch/"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18"/>
          <w:szCs w:val="18"/>
          <w:lang w:val="en-US" w:eastAsia="zh-CN"/>
        </w:rPr>
        <w:t>https://www.covid-langzeitfolgen.ch/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[57]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"https://www.bag.admin.ch/bag/de/home/krankheiten/ausbrueche-epidemien-pandemien/aktuelle-ausbrueche-epidemien/novel-cov/so-schuetzen-wir-uns.html"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18"/>
          <w:szCs w:val="18"/>
          <w:lang w:val="en-US" w:eastAsia="zh-CN"/>
        </w:rPr>
        <w:t>https://www.bag.admin.ch/bag/de/home/krankheiten/ausbrueche-epidemien-pandemien/aktuelle-ausbrueche-epidemien/novel-cov/so-schuetzen-wir-uns.html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[58]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"https://www.covid19treatmentguidelines.nih.gov/overview/prioritization-of-therapeutics/?utm_source=site&amp;utm_medium=home&amp;utm_campaign=highlights"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18"/>
          <w:szCs w:val="18"/>
          <w:lang w:val="en-US" w:eastAsia="zh-CN"/>
        </w:rPr>
        <w:t>https://www.covid19treatmentguidelines.nih.gov/overview/prioritization-of-therapeutics/?utm_source=site&amp;utm_medium=home&amp;utm_campaign=highlights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b/>
          <w:bCs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[59]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"https://www.covid19treatmentguidelines.nih.gov/management/clinical-management-of-children/clinical-management-of-children-summary/?utm_source=site&amp;utm_medium=home&amp;utm_campaign=highlights" </w:instrText>
      </w:r>
      <w:r>
        <w:rPr>
          <w:rFonts w:hint="eastAsia"/>
          <w:sz w:val="18"/>
          <w:szCs w:val="18"/>
        </w:rPr>
        <w:fldChar w:fldCharType="separate"/>
      </w:r>
      <w:r>
        <w:rPr>
          <w:rStyle w:val="5"/>
          <w:rFonts w:hint="eastAsia"/>
          <w:sz w:val="18"/>
          <w:szCs w:val="18"/>
        </w:rPr>
        <w:t>https://www.covid19treatmentguidelines.nih.gov/management/clinical-management-of-children/clinical-management-of-children-summary/?utm_source=site&amp;utm_medium=home&amp;utm_campaign=highlights</w:t>
      </w:r>
      <w:r>
        <w:rPr>
          <w:rFonts w:hint="eastAsia"/>
          <w:sz w:val="18"/>
          <w:szCs w:val="18"/>
        </w:rPr>
        <w:fldChar w:fldCharType="end"/>
      </w:r>
    </w:p>
    <w:p>
      <w:p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[60]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"https://www.ncbi.nlm.nih.gov/pmc/articles/PMC9514837/"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https://www.ncbi.nlm.nih.gov/pmc/articles/PMC9514837/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[61]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"https://www.science.org/doi/10.1126/sciadv.ade1860"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https://www.science.org/doi/10.1126/sciadv.ade1860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[62]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"https://www.science.org/doi/full/10.1126/sciimmunol.ade9888#core-R1"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https://www.science.org/doi/full/10.1126/sciimmunol.ade9888#core-R1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[63]</w:t>
      </w:r>
      <w:r>
        <w:rPr>
          <w:rFonts w:hint="default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"https://www.sciencedirect.com/science/article/pii/S0092867422015318" </w:instrText>
      </w:r>
      <w:r>
        <w:rPr>
          <w:rFonts w:hint="default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https://www.sciencedirect.com/science/article/pii/S0092867422015318</w:t>
      </w:r>
      <w:r>
        <w:rPr>
          <w:rFonts w:hint="default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[64]</w:t>
      </w:r>
      <w:r>
        <w:rPr>
          <w:rFonts w:hint="default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"https://www.nature.com/articles/s41586-022-05053-w" </w:instrText>
      </w:r>
      <w:r>
        <w:rPr>
          <w:rFonts w:hint="default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https://www.nature.com/articles/s41586-022-05053-w</w:t>
      </w:r>
      <w:r>
        <w:rPr>
          <w:rFonts w:hint="default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[65]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"https://www.science.org/doi/10.1126/sciimmunol.abq2427"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https://www.science.org/doi/10.1126/sciimmunol.abq2427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[66]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"https://www.nature.com/articles/s41467-022-35240-2"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18"/>
          <w:szCs w:val="18"/>
          <w:lang w:val="en-US" w:eastAsia="zh-CN"/>
        </w:rPr>
        <w:t>https://www.nature.com/articles/s41467-022-35240-2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[67]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"https://ly.so.com/detail/yidian?title=%E5%B7%9D%E5%B4%8E%E7%97%85"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18"/>
          <w:szCs w:val="18"/>
          <w:lang w:val="en-US" w:eastAsia="zh-CN"/>
        </w:rPr>
        <w:t>https://ly.so.com/detail/yidian?title=%E5%B7%9D%E5%B4%8E%E7%97%85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[68]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"https://www.science.org/doi/10.1126/scitranslmed.abo5070"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https://www.science.org/doi/10.1126/scitranslmed.abo5070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[69]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"https://www.ncbi.nlm.nih.gov/pmc/articles/PMC9734167/#CR11"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https://www.ncbi.nlm.nih.gov/pmc/articles/PMC9734167/#CR11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[70]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"https://www.nature.com/articles/s41591-022-02051-3#Sec7"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https://www.nature.com/articles/s41591-022-02051-3#Sec7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</w:rPr>
        <w:t>[71]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"https://www.nature.com/articles/s41591-022-01840-0"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https://www.nature.com/articles/s41591-022-01840-0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b w:val="0"/>
          <w:bCs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wN2ZjNWMxNDE3MTVmY2FiMzVmZmMwNGUxNWI3YmQifQ=="/>
  </w:docVars>
  <w:rsids>
    <w:rsidRoot w:val="00000000"/>
    <w:rsid w:val="05976809"/>
    <w:rsid w:val="092052B1"/>
    <w:rsid w:val="0B5561DB"/>
    <w:rsid w:val="0F83245C"/>
    <w:rsid w:val="12C34D8F"/>
    <w:rsid w:val="162A52C2"/>
    <w:rsid w:val="16DE4665"/>
    <w:rsid w:val="199F5638"/>
    <w:rsid w:val="1BEF1D69"/>
    <w:rsid w:val="1C6C5D0E"/>
    <w:rsid w:val="32F83B93"/>
    <w:rsid w:val="335D48E6"/>
    <w:rsid w:val="38A74DA6"/>
    <w:rsid w:val="3FAA4467"/>
    <w:rsid w:val="40723E42"/>
    <w:rsid w:val="42BF022A"/>
    <w:rsid w:val="43E01D4D"/>
    <w:rsid w:val="44562E10"/>
    <w:rsid w:val="47573126"/>
    <w:rsid w:val="480C44D6"/>
    <w:rsid w:val="4D161B73"/>
    <w:rsid w:val="4D8B1D7C"/>
    <w:rsid w:val="61AD1E69"/>
    <w:rsid w:val="682664D1"/>
    <w:rsid w:val="6AF61974"/>
    <w:rsid w:val="6B685053"/>
    <w:rsid w:val="6B6E08BB"/>
    <w:rsid w:val="75F47C0F"/>
    <w:rsid w:val="777F175A"/>
    <w:rsid w:val="79492020"/>
    <w:rsid w:val="7C06069C"/>
    <w:rsid w:val="7CEE48B6"/>
    <w:rsid w:val="7D5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</Words>
  <Characters>6951</Characters>
  <Lines>0</Lines>
  <Paragraphs>0</Paragraphs>
  <TotalTime>18</TotalTime>
  <ScaleCrop>false</ScaleCrop>
  <LinksUpToDate>false</LinksUpToDate>
  <CharactersWithSpaces>6951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2022-12-24T12:53:00Z</dcterms:created>
  <dc:creator>12097</dc:creator>
  <cp:lastModifiedBy>12097</cp:lastModifiedBy>
  <dcterms:modified xsi:type="dcterms:W3CDTF">2022-12-31T12:21:41Z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E05B15983600419EB467584D6FC9E0BC</vt:lpwstr>
  </property>
</Properties>
</file>