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44" w:rsidRDefault="0010248B">
      <w:pPr>
        <w:rPr>
          <w:lang w:val="fr-FR"/>
        </w:rPr>
      </w:pPr>
      <w:r>
        <w:rPr>
          <w:lang w:val="fr-FR"/>
        </w:rPr>
        <w:t>Démo de KEAMA WORKSPACE</w:t>
      </w:r>
    </w:p>
    <w:p w:rsidR="00FA14CF" w:rsidRDefault="00F27C03">
      <w:pPr>
        <w:rPr>
          <w:lang w:val="fr-FR"/>
        </w:rPr>
      </w:pPr>
      <w:r>
        <w:rPr>
          <w:lang w:val="fr-FR"/>
        </w:rPr>
        <w:t xml:space="preserve">Pour cette démo, nous allons </w:t>
      </w:r>
      <w:r w:rsidR="00FA14CF">
        <w:rPr>
          <w:lang w:val="fr-FR"/>
        </w:rPr>
        <w:t>parcourir quatre utilisateurs :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Schmidt Franck : cadre d’appui au courrier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EDIMO Nathan : chef des engagements budgétaires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YINDA Franck Edouard : DAF, DFC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ATANGAN Jean Marie : Chef du service financier</w:t>
      </w:r>
    </w:p>
    <w:p w:rsidR="00FA14CF" w:rsidRPr="00FA14CF" w:rsidRDefault="00FA14CF" w:rsidP="00FA14CF">
      <w:pPr>
        <w:rPr>
          <w:lang w:val="fr-FR"/>
        </w:rPr>
      </w:pPr>
      <w:r>
        <w:rPr>
          <w:lang w:val="fr-FR"/>
        </w:rPr>
        <w:t xml:space="preserve">Cœur de la démo : </w:t>
      </w:r>
      <w:r w:rsidRPr="00FA14CF">
        <w:rPr>
          <w:lang w:val="fr-FR"/>
        </w:rPr>
        <w:t>Procédure de paiement de facture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en tant que SCHMIDT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Enregistrement du courrier chez SCHIMDT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Enregistrement de l’entreprise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Enregistrement du correspondant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Choix du type facture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du suivi du courrier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Temps de traitement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Ratio de traitement</w:t>
      </w:r>
    </w:p>
    <w:p w:rsidR="008F1A29" w:rsidRDefault="008F1A29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de la procédure</w:t>
      </w:r>
    </w:p>
    <w:p w:rsidR="00FA14CF" w:rsidRDefault="00FA14CF" w:rsidP="00FA1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Prise en charge du courrier</w:t>
      </w:r>
    </w:p>
    <w:p w:rsidR="00FA14CF" w:rsidRDefault="00F669D6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 de commentaire</w:t>
      </w:r>
    </w:p>
    <w:p w:rsidR="00F669D6" w:rsidRDefault="00F669D6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 de fichier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Validation</w:t>
      </w:r>
    </w:p>
    <w:p w:rsidR="00FA14CF" w:rsidRDefault="00FA14CF" w:rsidP="00FA14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Temps de traitement</w:t>
      </w:r>
    </w:p>
    <w:p w:rsidR="00031408" w:rsidRDefault="00031408" w:rsidP="00031408">
      <w:pPr>
        <w:rPr>
          <w:lang w:val="fr-FR"/>
        </w:rPr>
      </w:pPr>
      <w:r>
        <w:rPr>
          <w:lang w:val="fr-FR"/>
        </w:rPr>
        <w:t>Présentation du module de gestion des réunions</w:t>
      </w:r>
    </w:p>
    <w:p w:rsidR="00964D84" w:rsidRDefault="00964D84" w:rsidP="00964D8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Emploi du temps</w:t>
      </w:r>
    </w:p>
    <w:p w:rsidR="00C342DA" w:rsidRDefault="00C342DA" w:rsidP="00C342DA">
      <w:pPr>
        <w:rPr>
          <w:lang w:val="fr-FR"/>
        </w:rPr>
      </w:pPr>
      <w:r>
        <w:rPr>
          <w:lang w:val="fr-FR"/>
        </w:rPr>
        <w:t>Présentation du module de tâche</w:t>
      </w:r>
    </w:p>
    <w:p w:rsidR="00C342DA" w:rsidRDefault="00C342DA" w:rsidP="00C342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Tableau de bord du service</w:t>
      </w:r>
    </w:p>
    <w:p w:rsidR="00C342DA" w:rsidRDefault="00C342DA" w:rsidP="00C342DA">
      <w:pPr>
        <w:rPr>
          <w:lang w:val="fr-FR"/>
        </w:rPr>
      </w:pPr>
      <w:r>
        <w:rPr>
          <w:lang w:val="fr-FR"/>
        </w:rPr>
        <w:t>Présentation des infos générales</w:t>
      </w:r>
    </w:p>
    <w:p w:rsidR="00C342DA" w:rsidRDefault="00C342DA" w:rsidP="00C342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l’écran d’accueil</w:t>
      </w:r>
    </w:p>
    <w:p w:rsidR="00C342DA" w:rsidRPr="00C342DA" w:rsidRDefault="00C342DA" w:rsidP="00C342DA">
      <w:pPr>
        <w:rPr>
          <w:lang w:val="fr-FR"/>
        </w:rPr>
      </w:pPr>
    </w:p>
    <w:p w:rsidR="00FA14CF" w:rsidRPr="00FA14CF" w:rsidRDefault="00FA14CF" w:rsidP="00FA14CF">
      <w:pPr>
        <w:rPr>
          <w:lang w:val="fr-FR"/>
        </w:rPr>
      </w:pPr>
    </w:p>
    <w:p w:rsidR="0010248B" w:rsidRPr="0010248B" w:rsidRDefault="0010248B">
      <w:pPr>
        <w:rPr>
          <w:lang w:val="fr-FR"/>
        </w:rPr>
      </w:pPr>
    </w:p>
    <w:sectPr w:rsidR="0010248B" w:rsidRPr="0010248B" w:rsidSect="00CC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17E0"/>
    <w:multiLevelType w:val="hybridMultilevel"/>
    <w:tmpl w:val="B3E62E8C"/>
    <w:lvl w:ilvl="0" w:tplc="DCDEF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48B"/>
    <w:rsid w:val="00031408"/>
    <w:rsid w:val="000A7771"/>
    <w:rsid w:val="0010248B"/>
    <w:rsid w:val="002B7D6E"/>
    <w:rsid w:val="002E4A58"/>
    <w:rsid w:val="008514C7"/>
    <w:rsid w:val="008F1A29"/>
    <w:rsid w:val="00964D84"/>
    <w:rsid w:val="009B1C44"/>
    <w:rsid w:val="00A21B2E"/>
    <w:rsid w:val="00B61AF0"/>
    <w:rsid w:val="00B71256"/>
    <w:rsid w:val="00B86AC9"/>
    <w:rsid w:val="00C342DA"/>
    <w:rsid w:val="00CC4B04"/>
    <w:rsid w:val="00E7096A"/>
    <w:rsid w:val="00F27C03"/>
    <w:rsid w:val="00F669D6"/>
    <w:rsid w:val="00FA1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1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KEAMA</dc:creator>
  <cp:lastModifiedBy>KEAMA</cp:lastModifiedBy>
  <cp:revision>2</cp:revision>
  <dcterms:created xsi:type="dcterms:W3CDTF">2017-02-07T14:09:00Z</dcterms:created>
  <dcterms:modified xsi:type="dcterms:W3CDTF">2017-02-07T14:09:00Z</dcterms:modified>
</cp:coreProperties>
</file>