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B747F" w:rsidRPr="00F127ED" w:rsidRDefault="009B747F">
      <w:pPr>
        <w:pStyle w:val="normal0"/>
        <w:jc w:val="both"/>
        <w:rPr>
          <w:rFonts w:asciiTheme="majorHAnsi" w:eastAsia="Times New Roman" w:hAnsiTheme="majorHAnsi" w:cstheme="majorHAnsi"/>
          <w:i/>
          <w:sz w:val="42"/>
          <w:szCs w:val="42"/>
        </w:rPr>
      </w:pPr>
    </w:p>
    <w:tbl>
      <w:tblPr>
        <w:tblStyle w:val="a"/>
        <w:tblW w:w="6185" w:type="dxa"/>
        <w:tblInd w:w="0" w:type="dxa"/>
        <w:tblBorders>
          <w:top w:val="nil"/>
          <w:left w:val="nil"/>
          <w:bottom w:val="nil"/>
          <w:right w:val="nil"/>
          <w:insideH w:val="nil"/>
          <w:insideV w:val="nil"/>
        </w:tblBorders>
        <w:tblLayout w:type="fixed"/>
        <w:tblLook w:val="0600"/>
      </w:tblPr>
      <w:tblGrid>
        <w:gridCol w:w="6185"/>
      </w:tblGrid>
      <w:tr w:rsidR="009B747F" w:rsidRPr="00F127ED">
        <w:trPr>
          <w:cantSplit/>
          <w:trHeight w:val="530"/>
          <w:tblHeader/>
        </w:trPr>
        <w:tc>
          <w:tcPr>
            <w:tcW w:w="61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9B747F" w:rsidRPr="00F127ED" w:rsidRDefault="00FE607F">
            <w:pPr>
              <w:pStyle w:val="normal0"/>
              <w:jc w:val="both"/>
              <w:rPr>
                <w:rFonts w:asciiTheme="majorHAnsi" w:eastAsia="Times New Roman" w:hAnsiTheme="majorHAnsi" w:cstheme="majorHAnsi"/>
                <w:b/>
                <w:i/>
                <w:sz w:val="40"/>
                <w:szCs w:val="40"/>
              </w:rPr>
            </w:pPr>
            <w:r w:rsidRPr="00F127ED">
              <w:rPr>
                <w:rFonts w:asciiTheme="majorHAnsi" w:eastAsia="Times New Roman" w:hAnsiTheme="majorHAnsi" w:cstheme="majorHAnsi"/>
                <w:b/>
                <w:i/>
                <w:sz w:val="40"/>
                <w:szCs w:val="40"/>
              </w:rPr>
              <w:t>Exercise 3: Stored Procedures</w:t>
            </w:r>
          </w:p>
        </w:tc>
      </w:tr>
    </w:tbl>
    <w:p w:rsidR="009B747F" w:rsidRPr="00F127ED" w:rsidRDefault="009B747F">
      <w:pPr>
        <w:pStyle w:val="normal0"/>
        <w:jc w:val="both"/>
        <w:rPr>
          <w:rFonts w:asciiTheme="minorHAnsi" w:eastAsia="Times New Roman" w:hAnsiTheme="minorHAnsi" w:cs="Times New Roman"/>
          <w:sz w:val="36"/>
          <w:szCs w:val="36"/>
        </w:rPr>
      </w:pPr>
    </w:p>
    <w:p w:rsidR="009B747F" w:rsidRPr="00F127ED" w:rsidRDefault="009B747F">
      <w:pPr>
        <w:pStyle w:val="normal0"/>
        <w:jc w:val="both"/>
        <w:rPr>
          <w:rFonts w:asciiTheme="minorHAnsi" w:eastAsia="Times New Roman" w:hAnsiTheme="minorHAnsi" w:cs="Times New Roman"/>
          <w:sz w:val="36"/>
          <w:szCs w:val="36"/>
        </w:rPr>
      </w:pPr>
    </w:p>
    <w:p w:rsidR="009B747F" w:rsidRPr="00F127ED" w:rsidRDefault="00FE607F">
      <w:pPr>
        <w:pStyle w:val="normal0"/>
        <w:jc w:val="both"/>
        <w:rPr>
          <w:rFonts w:asciiTheme="minorHAnsi" w:eastAsia="Times New Roman" w:hAnsiTheme="minorHAnsi" w:cs="Times New Roman"/>
          <w:sz w:val="36"/>
          <w:szCs w:val="36"/>
        </w:rPr>
      </w:pPr>
      <w:r w:rsidRPr="00F127ED">
        <w:rPr>
          <w:rFonts w:asciiTheme="minorHAnsi" w:eastAsia="Times New Roman" w:hAnsiTheme="minorHAnsi" w:cs="Times New Roman"/>
          <w:sz w:val="36"/>
          <w:szCs w:val="36"/>
        </w:rPr>
        <w:t>Scenario 1:</w:t>
      </w:r>
    </w:p>
    <w:p w:rsidR="009B747F" w:rsidRPr="00F127ED" w:rsidRDefault="00FE607F">
      <w:pPr>
        <w:pStyle w:val="normal0"/>
        <w:jc w:val="both"/>
        <w:rPr>
          <w:rFonts w:asciiTheme="minorHAnsi" w:eastAsia="Times New Roman" w:hAnsiTheme="minorHAnsi" w:cs="Times New Roman"/>
          <w:sz w:val="24"/>
          <w:szCs w:val="24"/>
        </w:rPr>
      </w:pPr>
      <w:r w:rsidRPr="00F127ED">
        <w:rPr>
          <w:rFonts w:asciiTheme="minorHAnsi" w:eastAsia="Times New Roman" w:hAnsiTheme="minorHAnsi" w:cs="Times New Roman"/>
          <w:sz w:val="24"/>
          <w:szCs w:val="24"/>
        </w:rPr>
        <w:t>The problem states to create a stored procedure to calculate + update the balance by applying an interest rate. The problem can be easily solved by creating a stored procedure, and since the interest rate is already known, there is no need for specific parameters in or out of the block.</w:t>
      </w:r>
    </w:p>
    <w:p w:rsidR="009B747F" w:rsidRPr="00F127ED" w:rsidRDefault="00FE607F">
      <w:pPr>
        <w:pStyle w:val="normal0"/>
        <w:jc w:val="both"/>
        <w:rPr>
          <w:rFonts w:asciiTheme="minorHAnsi" w:eastAsia="Times New Roman" w:hAnsiTheme="minorHAnsi" w:cs="Times New Roman"/>
          <w:sz w:val="24"/>
          <w:szCs w:val="24"/>
        </w:rPr>
      </w:pPr>
      <w:r w:rsidRPr="00F127ED">
        <w:rPr>
          <w:rFonts w:asciiTheme="minorHAnsi" w:eastAsia="Times New Roman" w:hAnsiTheme="minorHAnsi" w:cs="Times New Roman"/>
          <w:noProof/>
          <w:sz w:val="24"/>
          <w:szCs w:val="24"/>
        </w:rPr>
        <w:drawing>
          <wp:inline distT="114300" distB="114300" distL="114300" distR="114300">
            <wp:extent cx="5731200" cy="3759200"/>
            <wp:effectExtent l="19050" t="0" r="285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731200" cy="3759200"/>
                    </a:xfrm>
                    <a:prstGeom prst="rect">
                      <a:avLst/>
                    </a:prstGeom>
                    <a:ln/>
                  </pic:spPr>
                </pic:pic>
              </a:graphicData>
            </a:graphic>
          </wp:inline>
        </w:drawing>
      </w:r>
    </w:p>
    <w:p w:rsidR="009B747F" w:rsidRPr="00F127ED" w:rsidRDefault="00FE607F">
      <w:pPr>
        <w:pStyle w:val="normal0"/>
        <w:jc w:val="both"/>
        <w:rPr>
          <w:rFonts w:asciiTheme="minorHAnsi" w:eastAsia="Times New Roman" w:hAnsiTheme="minorHAnsi" w:cs="Times New Roman"/>
          <w:sz w:val="24"/>
          <w:szCs w:val="24"/>
        </w:rPr>
      </w:pPr>
      <w:r w:rsidRPr="00F127ED">
        <w:rPr>
          <w:rFonts w:asciiTheme="minorHAnsi" w:eastAsia="Times New Roman" w:hAnsiTheme="minorHAnsi" w:cs="Times New Roman"/>
          <w:sz w:val="24"/>
          <w:szCs w:val="24"/>
        </w:rPr>
        <w:t xml:space="preserve">To execute the procedure, exec keyword followed by the procedure name is used, i.e. </w:t>
      </w:r>
    </w:p>
    <w:p w:rsidR="009B747F" w:rsidRPr="00F127ED" w:rsidRDefault="00FE607F">
      <w:pPr>
        <w:pStyle w:val="normal0"/>
        <w:jc w:val="both"/>
        <w:rPr>
          <w:rFonts w:asciiTheme="minorHAnsi" w:eastAsia="Times New Roman" w:hAnsiTheme="minorHAnsi" w:cs="Times New Roman"/>
          <w:sz w:val="24"/>
          <w:szCs w:val="24"/>
        </w:rPr>
      </w:pPr>
      <w:proofErr w:type="gramStart"/>
      <w:r w:rsidRPr="00F127ED">
        <w:rPr>
          <w:rFonts w:asciiTheme="minorHAnsi" w:eastAsia="Times New Roman" w:hAnsiTheme="minorHAnsi" w:cs="Times New Roman"/>
          <w:sz w:val="24"/>
          <w:szCs w:val="24"/>
        </w:rPr>
        <w:t>before</w:t>
      </w:r>
      <w:proofErr w:type="gramEnd"/>
      <w:r w:rsidRPr="00F127ED">
        <w:rPr>
          <w:rFonts w:asciiTheme="minorHAnsi" w:eastAsia="Times New Roman" w:hAnsiTheme="minorHAnsi" w:cs="Times New Roman"/>
          <w:sz w:val="24"/>
          <w:szCs w:val="24"/>
        </w:rPr>
        <w:t xml:space="preserve"> executing : </w:t>
      </w:r>
    </w:p>
    <w:p w:rsidR="009B747F" w:rsidRPr="00F127ED" w:rsidRDefault="00FE607F">
      <w:pPr>
        <w:pStyle w:val="normal0"/>
        <w:jc w:val="both"/>
        <w:rPr>
          <w:rFonts w:asciiTheme="minorHAnsi" w:eastAsia="Times New Roman" w:hAnsiTheme="minorHAnsi" w:cs="Times New Roman"/>
          <w:sz w:val="24"/>
          <w:szCs w:val="24"/>
        </w:rPr>
      </w:pPr>
      <w:r w:rsidRPr="00F127ED">
        <w:rPr>
          <w:rFonts w:asciiTheme="minorHAnsi" w:eastAsia="Times New Roman" w:hAnsiTheme="minorHAnsi" w:cs="Times New Roman"/>
          <w:noProof/>
          <w:sz w:val="24"/>
          <w:szCs w:val="24"/>
        </w:rPr>
        <w:lastRenderedPageBreak/>
        <w:drawing>
          <wp:inline distT="114300" distB="114300" distL="114300" distR="114300">
            <wp:extent cx="5731200" cy="37592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3759200"/>
                    </a:xfrm>
                    <a:prstGeom prst="rect">
                      <a:avLst/>
                    </a:prstGeom>
                    <a:ln/>
                  </pic:spPr>
                </pic:pic>
              </a:graphicData>
            </a:graphic>
          </wp:inline>
        </w:drawing>
      </w:r>
    </w:p>
    <w:p w:rsidR="009B747F" w:rsidRPr="00F127ED" w:rsidRDefault="00FE607F">
      <w:pPr>
        <w:pStyle w:val="normal0"/>
        <w:jc w:val="both"/>
        <w:rPr>
          <w:rFonts w:asciiTheme="minorHAnsi" w:eastAsia="Times New Roman" w:hAnsiTheme="minorHAnsi" w:cs="Times New Roman"/>
          <w:sz w:val="24"/>
          <w:szCs w:val="24"/>
        </w:rPr>
      </w:pPr>
      <w:r w:rsidRPr="00F127ED">
        <w:rPr>
          <w:rFonts w:asciiTheme="minorHAnsi" w:eastAsia="Times New Roman" w:hAnsiTheme="minorHAnsi" w:cs="Times New Roman"/>
          <w:sz w:val="24"/>
          <w:szCs w:val="24"/>
        </w:rPr>
        <w:t xml:space="preserve">After </w:t>
      </w:r>
      <w:proofErr w:type="gramStart"/>
      <w:r w:rsidRPr="00F127ED">
        <w:rPr>
          <w:rFonts w:asciiTheme="minorHAnsi" w:eastAsia="Times New Roman" w:hAnsiTheme="minorHAnsi" w:cs="Times New Roman"/>
          <w:sz w:val="24"/>
          <w:szCs w:val="24"/>
        </w:rPr>
        <w:t>executing :</w:t>
      </w:r>
      <w:proofErr w:type="gramEnd"/>
      <w:r w:rsidRPr="00F127ED">
        <w:rPr>
          <w:rFonts w:asciiTheme="minorHAnsi" w:eastAsia="Times New Roman" w:hAnsiTheme="minorHAnsi" w:cs="Times New Roman"/>
          <w:sz w:val="24"/>
          <w:szCs w:val="24"/>
        </w:rPr>
        <w:t xml:space="preserve"> </w:t>
      </w:r>
    </w:p>
    <w:p w:rsidR="009B747F" w:rsidRPr="00F127ED" w:rsidRDefault="00FE607F">
      <w:pPr>
        <w:pStyle w:val="normal0"/>
        <w:jc w:val="both"/>
        <w:rPr>
          <w:rFonts w:asciiTheme="minorHAnsi" w:eastAsia="Times New Roman" w:hAnsiTheme="minorHAnsi" w:cs="Times New Roman"/>
          <w:sz w:val="36"/>
          <w:szCs w:val="36"/>
        </w:rPr>
      </w:pPr>
      <w:r w:rsidRPr="00F127ED">
        <w:rPr>
          <w:rFonts w:asciiTheme="minorHAnsi" w:eastAsia="Times New Roman" w:hAnsiTheme="minorHAnsi" w:cs="Times New Roman"/>
          <w:noProof/>
          <w:sz w:val="36"/>
          <w:szCs w:val="36"/>
        </w:rPr>
        <w:drawing>
          <wp:inline distT="114300" distB="114300" distL="114300" distR="114300">
            <wp:extent cx="5731200" cy="3759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3759200"/>
                    </a:xfrm>
                    <a:prstGeom prst="rect">
                      <a:avLst/>
                    </a:prstGeom>
                    <a:ln/>
                  </pic:spPr>
                </pic:pic>
              </a:graphicData>
            </a:graphic>
          </wp:inline>
        </w:drawing>
      </w:r>
    </w:p>
    <w:p w:rsidR="009B747F" w:rsidRPr="00F127ED" w:rsidRDefault="00FE607F">
      <w:pPr>
        <w:pStyle w:val="normal0"/>
        <w:jc w:val="both"/>
        <w:rPr>
          <w:rFonts w:asciiTheme="minorHAnsi" w:eastAsia="Times New Roman" w:hAnsiTheme="minorHAnsi" w:cs="Times New Roman"/>
        </w:rPr>
      </w:pPr>
      <w:r w:rsidRPr="00F127ED">
        <w:rPr>
          <w:rFonts w:asciiTheme="minorHAnsi" w:eastAsia="Times New Roman" w:hAnsiTheme="minorHAnsi" w:cs="Times New Roman"/>
        </w:rPr>
        <w:t xml:space="preserve">The block works as </w:t>
      </w:r>
      <w:proofErr w:type="gramStart"/>
      <w:r w:rsidRPr="00F127ED">
        <w:rPr>
          <w:rFonts w:asciiTheme="minorHAnsi" w:eastAsia="Times New Roman" w:hAnsiTheme="minorHAnsi" w:cs="Times New Roman"/>
        </w:rPr>
        <w:t>follows :</w:t>
      </w:r>
      <w:proofErr w:type="gramEnd"/>
      <w:r w:rsidRPr="00F127ED">
        <w:rPr>
          <w:rFonts w:asciiTheme="minorHAnsi" w:eastAsia="Times New Roman" w:hAnsiTheme="minorHAnsi" w:cs="Times New Roman"/>
        </w:rPr>
        <w:t xml:space="preserve"> </w:t>
      </w:r>
    </w:p>
    <w:p w:rsidR="009B747F" w:rsidRPr="00F127ED" w:rsidRDefault="00FE607F">
      <w:pPr>
        <w:pStyle w:val="normal0"/>
        <w:numPr>
          <w:ilvl w:val="0"/>
          <w:numId w:val="1"/>
        </w:numPr>
        <w:spacing w:before="240"/>
        <w:jc w:val="both"/>
        <w:rPr>
          <w:rFonts w:asciiTheme="minorHAnsi" w:eastAsia="Times New Roman" w:hAnsiTheme="minorHAnsi" w:cs="Times New Roman"/>
        </w:rPr>
      </w:pPr>
      <w:r w:rsidRPr="00F127ED">
        <w:rPr>
          <w:rFonts w:asciiTheme="minorHAnsi" w:eastAsia="Times New Roman" w:hAnsiTheme="minorHAnsi" w:cs="Times New Roman"/>
        </w:rPr>
        <w:t xml:space="preserve">The block begins with CREATE OR REPLACE PROCEDURE </w:t>
      </w:r>
      <w:proofErr w:type="spellStart"/>
      <w:r w:rsidRPr="00F127ED">
        <w:rPr>
          <w:rFonts w:asciiTheme="minorHAnsi" w:eastAsia="Times New Roman" w:hAnsiTheme="minorHAnsi" w:cs="Times New Roman"/>
        </w:rPr>
        <w:t>ProcessMonthlyInterest</w:t>
      </w:r>
      <w:proofErr w:type="spellEnd"/>
      <w:r w:rsidRPr="00F127ED">
        <w:rPr>
          <w:rFonts w:asciiTheme="minorHAnsi" w:eastAsia="Times New Roman" w:hAnsiTheme="minorHAnsi" w:cs="Times New Roman"/>
        </w:rPr>
        <w:t xml:space="preserve">, which defines a </w:t>
      </w:r>
      <w:r w:rsidRPr="00F127ED">
        <w:rPr>
          <w:rFonts w:asciiTheme="minorHAnsi" w:eastAsia="Times New Roman" w:hAnsiTheme="minorHAnsi" w:cs="Times New Roman"/>
          <w:b/>
        </w:rPr>
        <w:t>named PL/SQL stored procedure</w:t>
      </w:r>
      <w:r w:rsidRPr="00F127ED">
        <w:rPr>
          <w:rFonts w:asciiTheme="minorHAnsi" w:eastAsia="Times New Roman" w:hAnsiTheme="minorHAnsi" w:cs="Times New Roman"/>
        </w:rPr>
        <w:t>. The OR REPLACE clause allows you to recreate the procedure without manually dropping it if it already exists.</w:t>
      </w:r>
    </w:p>
    <w:p w:rsidR="009B747F" w:rsidRPr="00F127ED" w:rsidRDefault="00FE607F">
      <w:pPr>
        <w:pStyle w:val="normal0"/>
        <w:numPr>
          <w:ilvl w:val="0"/>
          <w:numId w:val="1"/>
        </w:numPr>
        <w:jc w:val="both"/>
        <w:rPr>
          <w:rFonts w:asciiTheme="minorHAnsi" w:eastAsia="Times New Roman" w:hAnsiTheme="minorHAnsi" w:cs="Times New Roman"/>
        </w:rPr>
      </w:pPr>
      <w:r w:rsidRPr="00F127ED">
        <w:rPr>
          <w:rFonts w:asciiTheme="minorHAnsi" w:eastAsia="Times New Roman" w:hAnsiTheme="minorHAnsi" w:cs="Times New Roman"/>
        </w:rPr>
        <w:lastRenderedPageBreak/>
        <w:t>Following the procedure declaration, the IS keyword indicates the beginning of the procedure body. Since this procedure doesn’t take any input parameters or declare local variables, it directly proceeds to the BEGIN keyword, which marks the start of the executable section.</w:t>
      </w:r>
    </w:p>
    <w:p w:rsidR="009B747F" w:rsidRPr="00F127ED" w:rsidRDefault="00FE607F">
      <w:pPr>
        <w:pStyle w:val="normal0"/>
        <w:numPr>
          <w:ilvl w:val="0"/>
          <w:numId w:val="1"/>
        </w:numPr>
        <w:jc w:val="both"/>
        <w:rPr>
          <w:rFonts w:asciiTheme="minorHAnsi" w:eastAsia="Times New Roman" w:hAnsiTheme="minorHAnsi" w:cs="Times New Roman"/>
        </w:rPr>
      </w:pPr>
      <w:r w:rsidRPr="00F127ED">
        <w:rPr>
          <w:rFonts w:asciiTheme="minorHAnsi" w:eastAsia="Times New Roman" w:hAnsiTheme="minorHAnsi" w:cs="Times New Roman"/>
        </w:rPr>
        <w:t xml:space="preserve">Within the BEGIN ... END block, the logic performs a single SQL operation: an UPDATE on the accounts table. This update targets only those rows where the </w:t>
      </w:r>
      <w:proofErr w:type="spellStart"/>
      <w:r w:rsidRPr="00F127ED">
        <w:rPr>
          <w:rFonts w:asciiTheme="minorHAnsi" w:eastAsia="Times New Roman" w:hAnsiTheme="minorHAnsi" w:cs="Times New Roman"/>
        </w:rPr>
        <w:t>accounttype</w:t>
      </w:r>
      <w:proofErr w:type="spellEnd"/>
      <w:r w:rsidRPr="00F127ED">
        <w:rPr>
          <w:rFonts w:asciiTheme="minorHAnsi" w:eastAsia="Times New Roman" w:hAnsiTheme="minorHAnsi" w:cs="Times New Roman"/>
        </w:rPr>
        <w:t xml:space="preserve"> is 'Savings', implying that interest is being calculated </w:t>
      </w:r>
      <w:r w:rsidRPr="00F127ED">
        <w:rPr>
          <w:rFonts w:asciiTheme="minorHAnsi" w:eastAsia="Times New Roman" w:hAnsiTheme="minorHAnsi" w:cs="Times New Roman"/>
          <w:b/>
        </w:rPr>
        <w:t>only for savings accounts</w:t>
      </w:r>
      <w:r w:rsidRPr="00F127ED">
        <w:rPr>
          <w:rFonts w:asciiTheme="minorHAnsi" w:eastAsia="Times New Roman" w:hAnsiTheme="minorHAnsi" w:cs="Times New Roman"/>
        </w:rPr>
        <w:t>.</w:t>
      </w:r>
    </w:p>
    <w:p w:rsidR="009B747F" w:rsidRPr="00F127ED" w:rsidRDefault="00FE607F">
      <w:pPr>
        <w:pStyle w:val="normal0"/>
        <w:numPr>
          <w:ilvl w:val="0"/>
          <w:numId w:val="1"/>
        </w:numPr>
        <w:jc w:val="both"/>
        <w:rPr>
          <w:rFonts w:asciiTheme="minorHAnsi" w:eastAsia="Times New Roman" w:hAnsiTheme="minorHAnsi" w:cs="Times New Roman"/>
        </w:rPr>
      </w:pPr>
      <w:r w:rsidRPr="00F127ED">
        <w:rPr>
          <w:rFonts w:asciiTheme="minorHAnsi" w:eastAsia="Times New Roman" w:hAnsiTheme="minorHAnsi" w:cs="Times New Roman"/>
        </w:rPr>
        <w:t>The balance of each matching account is increased by 1% of its current value. This is done by the expression balance + balance * 0.01, which calculates and applies the interest in one atomic step, ensuring data consistency.</w:t>
      </w:r>
    </w:p>
    <w:p w:rsidR="009B747F" w:rsidRPr="00F127ED" w:rsidRDefault="00FE607F">
      <w:pPr>
        <w:pStyle w:val="normal0"/>
        <w:numPr>
          <w:ilvl w:val="0"/>
          <w:numId w:val="1"/>
        </w:numPr>
        <w:spacing w:after="240"/>
        <w:jc w:val="both"/>
        <w:rPr>
          <w:rFonts w:asciiTheme="minorHAnsi" w:eastAsia="Times New Roman" w:hAnsiTheme="minorHAnsi" w:cs="Times New Roman"/>
        </w:rPr>
      </w:pPr>
      <w:r w:rsidRPr="00F127ED">
        <w:rPr>
          <w:rFonts w:asciiTheme="minorHAnsi" w:eastAsia="Times New Roman" w:hAnsiTheme="minorHAnsi" w:cs="Times New Roman"/>
        </w:rPr>
        <w:t xml:space="preserve">Finally, the END; statement marks the end of the procedure's logic. Once compiled, this procedure can be invoked at any time using a simple EXEC </w:t>
      </w:r>
      <w:proofErr w:type="spellStart"/>
      <w:r w:rsidRPr="00F127ED">
        <w:rPr>
          <w:rFonts w:asciiTheme="minorHAnsi" w:eastAsia="Times New Roman" w:hAnsiTheme="minorHAnsi" w:cs="Times New Roman"/>
        </w:rPr>
        <w:t>ProcessMonthlyInterest</w:t>
      </w:r>
      <w:proofErr w:type="spellEnd"/>
      <w:r w:rsidRPr="00F127ED">
        <w:rPr>
          <w:rFonts w:asciiTheme="minorHAnsi" w:eastAsia="Times New Roman" w:hAnsiTheme="minorHAnsi" w:cs="Times New Roman"/>
        </w:rPr>
        <w:t>; command, allowing the interest update to be triggered manually or scheduled automatically via a job.</w:t>
      </w:r>
    </w:p>
    <w:p w:rsidR="009B747F" w:rsidRPr="00F127ED" w:rsidRDefault="009B747F">
      <w:pPr>
        <w:pStyle w:val="normal0"/>
        <w:jc w:val="both"/>
        <w:rPr>
          <w:rFonts w:asciiTheme="minorHAnsi" w:eastAsia="Times New Roman" w:hAnsiTheme="minorHAnsi" w:cs="Times New Roman"/>
          <w:sz w:val="36"/>
          <w:szCs w:val="36"/>
        </w:rPr>
      </w:pPr>
    </w:p>
    <w:p w:rsidR="009B747F" w:rsidRPr="00F127ED" w:rsidRDefault="00FE607F">
      <w:pPr>
        <w:pStyle w:val="normal0"/>
        <w:jc w:val="both"/>
        <w:rPr>
          <w:rFonts w:asciiTheme="minorHAnsi" w:eastAsia="Times New Roman" w:hAnsiTheme="minorHAnsi" w:cs="Times New Roman"/>
          <w:sz w:val="36"/>
          <w:szCs w:val="36"/>
        </w:rPr>
      </w:pPr>
      <w:r w:rsidRPr="00F127ED">
        <w:rPr>
          <w:rFonts w:asciiTheme="minorHAnsi" w:hAnsiTheme="minorHAnsi"/>
        </w:rPr>
        <w:br w:type="page"/>
      </w:r>
    </w:p>
    <w:p w:rsidR="009B747F" w:rsidRPr="00F127ED" w:rsidRDefault="00FE607F">
      <w:pPr>
        <w:pStyle w:val="normal0"/>
        <w:jc w:val="both"/>
        <w:rPr>
          <w:rFonts w:asciiTheme="minorHAnsi" w:eastAsia="Times New Roman" w:hAnsiTheme="minorHAnsi" w:cs="Times New Roman"/>
          <w:sz w:val="36"/>
          <w:szCs w:val="36"/>
        </w:rPr>
      </w:pPr>
      <w:r w:rsidRPr="00F127ED">
        <w:rPr>
          <w:rFonts w:asciiTheme="minorHAnsi" w:eastAsia="Times New Roman" w:hAnsiTheme="minorHAnsi" w:cs="Times New Roman"/>
          <w:sz w:val="36"/>
          <w:szCs w:val="36"/>
        </w:rPr>
        <w:lastRenderedPageBreak/>
        <w:t>Scenario 2:</w:t>
      </w:r>
    </w:p>
    <w:p w:rsidR="009B747F" w:rsidRPr="00F127ED" w:rsidRDefault="00FE607F">
      <w:pPr>
        <w:pStyle w:val="normal0"/>
        <w:jc w:val="both"/>
        <w:rPr>
          <w:rFonts w:asciiTheme="minorHAnsi" w:eastAsia="Times New Roman" w:hAnsiTheme="minorHAnsi" w:cs="Times New Roman"/>
          <w:sz w:val="24"/>
          <w:szCs w:val="24"/>
        </w:rPr>
      </w:pPr>
      <w:r w:rsidRPr="00F127ED">
        <w:rPr>
          <w:rFonts w:asciiTheme="minorHAnsi" w:eastAsia="Times New Roman" w:hAnsiTheme="minorHAnsi" w:cs="Times New Roman"/>
          <w:sz w:val="24"/>
          <w:szCs w:val="24"/>
        </w:rPr>
        <w:t xml:space="preserve">Now this problem asks to implement an </w:t>
      </w:r>
      <w:proofErr w:type="spellStart"/>
      <w:r w:rsidRPr="00F127ED">
        <w:rPr>
          <w:rFonts w:asciiTheme="minorHAnsi" w:eastAsia="Times New Roman" w:hAnsiTheme="minorHAnsi" w:cs="Times New Roman"/>
          <w:sz w:val="24"/>
          <w:szCs w:val="24"/>
        </w:rPr>
        <w:t>UpdateEmployeeBonus</w:t>
      </w:r>
      <w:proofErr w:type="spellEnd"/>
      <w:r w:rsidRPr="00F127ED">
        <w:rPr>
          <w:rFonts w:asciiTheme="minorHAnsi" w:eastAsia="Times New Roman" w:hAnsiTheme="minorHAnsi" w:cs="Times New Roman"/>
          <w:sz w:val="24"/>
          <w:szCs w:val="24"/>
        </w:rPr>
        <w:t xml:space="preserve"> procedure that would be </w:t>
      </w:r>
      <w:proofErr w:type="spellStart"/>
      <w:r w:rsidRPr="00F127ED">
        <w:rPr>
          <w:rFonts w:asciiTheme="minorHAnsi" w:eastAsia="Times New Roman" w:hAnsiTheme="minorHAnsi" w:cs="Times New Roman"/>
          <w:sz w:val="24"/>
          <w:szCs w:val="24"/>
        </w:rPr>
        <w:t>parametrised</w:t>
      </w:r>
      <w:proofErr w:type="spellEnd"/>
      <w:r w:rsidRPr="00F127ED">
        <w:rPr>
          <w:rFonts w:asciiTheme="minorHAnsi" w:eastAsia="Times New Roman" w:hAnsiTheme="minorHAnsi" w:cs="Times New Roman"/>
          <w:sz w:val="24"/>
          <w:szCs w:val="24"/>
        </w:rPr>
        <w:t xml:space="preserve"> with the bonus percentage and given department name. The problem if looked closely resembles the previous one except it’s going to be </w:t>
      </w:r>
      <w:proofErr w:type="spellStart"/>
      <w:r w:rsidRPr="00F127ED">
        <w:rPr>
          <w:rFonts w:asciiTheme="minorHAnsi" w:eastAsia="Times New Roman" w:hAnsiTheme="minorHAnsi" w:cs="Times New Roman"/>
          <w:sz w:val="24"/>
          <w:szCs w:val="24"/>
        </w:rPr>
        <w:t>parametrised</w:t>
      </w:r>
      <w:proofErr w:type="spellEnd"/>
      <w:r w:rsidRPr="00F127ED">
        <w:rPr>
          <w:rFonts w:asciiTheme="minorHAnsi" w:eastAsia="Times New Roman" w:hAnsiTheme="minorHAnsi" w:cs="Times New Roman"/>
          <w:sz w:val="24"/>
          <w:szCs w:val="24"/>
        </w:rPr>
        <w:t xml:space="preserve">. The procedure then can be called using exec </w:t>
      </w:r>
      <w:proofErr w:type="spellStart"/>
      <w:r w:rsidRPr="00F127ED">
        <w:rPr>
          <w:rFonts w:asciiTheme="minorHAnsi" w:eastAsia="Times New Roman" w:hAnsiTheme="minorHAnsi" w:cs="Times New Roman"/>
          <w:sz w:val="24"/>
          <w:szCs w:val="24"/>
        </w:rPr>
        <w:t>prec_name</w:t>
      </w:r>
      <w:proofErr w:type="spellEnd"/>
      <w:r w:rsidRPr="00F127ED">
        <w:rPr>
          <w:rFonts w:asciiTheme="minorHAnsi" w:eastAsia="Times New Roman" w:hAnsiTheme="minorHAnsi" w:cs="Times New Roman"/>
          <w:sz w:val="24"/>
          <w:szCs w:val="24"/>
        </w:rPr>
        <w:t xml:space="preserve"> param1, param2 syntax; or exec </w:t>
      </w:r>
      <w:proofErr w:type="spellStart"/>
      <w:r w:rsidRPr="00F127ED">
        <w:rPr>
          <w:rFonts w:asciiTheme="minorHAnsi" w:eastAsia="Times New Roman" w:hAnsiTheme="minorHAnsi" w:cs="Times New Roman"/>
          <w:sz w:val="24"/>
          <w:szCs w:val="24"/>
        </w:rPr>
        <w:t>prc_name</w:t>
      </w:r>
      <w:proofErr w:type="spellEnd"/>
      <w:r w:rsidRPr="00F127ED">
        <w:rPr>
          <w:rFonts w:asciiTheme="minorHAnsi" w:eastAsia="Times New Roman" w:hAnsiTheme="minorHAnsi" w:cs="Times New Roman"/>
          <w:sz w:val="24"/>
          <w:szCs w:val="24"/>
        </w:rPr>
        <w:t xml:space="preserve"> (param1</w:t>
      </w:r>
      <w:proofErr w:type="gramStart"/>
      <w:r w:rsidRPr="00F127ED">
        <w:rPr>
          <w:rFonts w:asciiTheme="minorHAnsi" w:eastAsia="Times New Roman" w:hAnsiTheme="minorHAnsi" w:cs="Times New Roman"/>
          <w:sz w:val="24"/>
          <w:szCs w:val="24"/>
        </w:rPr>
        <w:t>,param2</w:t>
      </w:r>
      <w:proofErr w:type="gramEnd"/>
      <w:r w:rsidRPr="00F127ED">
        <w:rPr>
          <w:rFonts w:asciiTheme="minorHAnsi" w:eastAsia="Times New Roman" w:hAnsiTheme="minorHAnsi" w:cs="Times New Roman"/>
          <w:sz w:val="24"/>
          <w:szCs w:val="24"/>
        </w:rPr>
        <w:t>); depending on the version of the oracle db used.</w:t>
      </w:r>
    </w:p>
    <w:p w:rsidR="009B747F" w:rsidRPr="00F127ED" w:rsidRDefault="00FE607F">
      <w:pPr>
        <w:pStyle w:val="normal0"/>
        <w:jc w:val="both"/>
        <w:rPr>
          <w:rFonts w:asciiTheme="minorHAnsi" w:eastAsia="Times New Roman" w:hAnsiTheme="minorHAnsi" w:cs="Times New Roman"/>
          <w:sz w:val="24"/>
          <w:szCs w:val="24"/>
        </w:rPr>
      </w:pPr>
      <w:r w:rsidRPr="00F127ED">
        <w:rPr>
          <w:rFonts w:asciiTheme="minorHAnsi" w:eastAsia="Times New Roman" w:hAnsiTheme="minorHAnsi" w:cs="Times New Roman"/>
          <w:noProof/>
          <w:sz w:val="24"/>
          <w:szCs w:val="24"/>
        </w:rPr>
        <w:drawing>
          <wp:inline distT="0" distB="0" distL="0" distR="0">
            <wp:extent cx="5731510" cy="2712757"/>
            <wp:effectExtent l="19050" t="0" r="254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31510" cy="2712757"/>
                    </a:xfrm>
                    <a:prstGeom prst="rect">
                      <a:avLst/>
                    </a:prstGeom>
                    <a:noFill/>
                    <a:ln w="9525">
                      <a:noFill/>
                      <a:miter lim="800000"/>
                      <a:headEnd/>
                      <a:tailEnd/>
                    </a:ln>
                  </pic:spPr>
                </pic:pic>
              </a:graphicData>
            </a:graphic>
          </wp:inline>
        </w:drawing>
      </w:r>
      <w:r w:rsidRPr="00F127ED">
        <w:rPr>
          <w:rFonts w:asciiTheme="minorHAnsi" w:eastAsia="Times New Roman" w:hAnsiTheme="minorHAnsi" w:cs="Times New Roman"/>
          <w:sz w:val="24"/>
          <w:szCs w:val="24"/>
        </w:rPr>
        <w:t xml:space="preserve">The block works as follows: </w:t>
      </w:r>
    </w:p>
    <w:p w:rsidR="009B747F" w:rsidRPr="00F127ED" w:rsidRDefault="00FE607F">
      <w:pPr>
        <w:pStyle w:val="normal0"/>
        <w:numPr>
          <w:ilvl w:val="0"/>
          <w:numId w:val="3"/>
        </w:numPr>
        <w:spacing w:before="240"/>
        <w:jc w:val="both"/>
        <w:rPr>
          <w:rFonts w:asciiTheme="minorHAnsi" w:eastAsia="Times New Roman" w:hAnsiTheme="minorHAnsi" w:cs="Times New Roman"/>
        </w:rPr>
      </w:pPr>
      <w:r w:rsidRPr="00F127ED">
        <w:rPr>
          <w:rFonts w:asciiTheme="minorHAnsi" w:eastAsia="Times New Roman" w:hAnsiTheme="minorHAnsi" w:cs="Times New Roman"/>
        </w:rPr>
        <w:t xml:space="preserve">The procedure is defined using the CREATE OR REPLACE PROCEDURE statement with the name </w:t>
      </w:r>
      <w:proofErr w:type="spellStart"/>
      <w:r w:rsidRPr="00F127ED">
        <w:rPr>
          <w:rFonts w:asciiTheme="minorHAnsi" w:eastAsia="Times New Roman" w:hAnsiTheme="minorHAnsi" w:cs="Times New Roman"/>
        </w:rPr>
        <w:t>UpdateEmployeeBonus</w:t>
      </w:r>
      <w:proofErr w:type="spellEnd"/>
      <w:r w:rsidRPr="00F127ED">
        <w:rPr>
          <w:rFonts w:asciiTheme="minorHAnsi" w:eastAsia="Times New Roman" w:hAnsiTheme="minorHAnsi" w:cs="Times New Roman"/>
        </w:rPr>
        <w:t>. The OR REPLACE part ensures that if a procedure with the same name already exists, it will be replaced without needing to drop it manually.</w:t>
      </w:r>
    </w:p>
    <w:p w:rsidR="009B747F" w:rsidRPr="00F127ED" w:rsidRDefault="00FE607F">
      <w:pPr>
        <w:pStyle w:val="normal0"/>
        <w:numPr>
          <w:ilvl w:val="0"/>
          <w:numId w:val="3"/>
        </w:numPr>
        <w:jc w:val="both"/>
        <w:rPr>
          <w:rFonts w:asciiTheme="minorHAnsi" w:eastAsia="Times New Roman" w:hAnsiTheme="minorHAnsi" w:cs="Times New Roman"/>
        </w:rPr>
      </w:pPr>
      <w:r w:rsidRPr="00F127ED">
        <w:rPr>
          <w:rFonts w:asciiTheme="minorHAnsi" w:eastAsia="Times New Roman" w:hAnsiTheme="minorHAnsi" w:cs="Times New Roman"/>
        </w:rPr>
        <w:t xml:space="preserve">The procedure accepts </w:t>
      </w:r>
      <w:r w:rsidRPr="00F127ED">
        <w:rPr>
          <w:rFonts w:asciiTheme="minorHAnsi" w:eastAsia="Times New Roman" w:hAnsiTheme="minorHAnsi" w:cs="Times New Roman"/>
          <w:b/>
        </w:rPr>
        <w:t>two parameters</w:t>
      </w:r>
      <w:r w:rsidRPr="00F127ED">
        <w:rPr>
          <w:rFonts w:asciiTheme="minorHAnsi" w:eastAsia="Times New Roman" w:hAnsiTheme="minorHAnsi" w:cs="Times New Roman"/>
        </w:rPr>
        <w:t xml:space="preserve">: per (a NUMBER type) representing the </w:t>
      </w:r>
      <w:r w:rsidRPr="00F127ED">
        <w:rPr>
          <w:rFonts w:asciiTheme="minorHAnsi" w:eastAsia="Times New Roman" w:hAnsiTheme="minorHAnsi" w:cs="Times New Roman"/>
          <w:b/>
        </w:rPr>
        <w:t>percentage of bonus</w:t>
      </w:r>
      <w:r w:rsidRPr="00F127ED">
        <w:rPr>
          <w:rFonts w:asciiTheme="minorHAnsi" w:eastAsia="Times New Roman" w:hAnsiTheme="minorHAnsi" w:cs="Times New Roman"/>
        </w:rPr>
        <w:t xml:space="preserve"> to apply, and dept (a VARCHAR) which identifies the </w:t>
      </w:r>
      <w:r w:rsidRPr="00F127ED">
        <w:rPr>
          <w:rFonts w:asciiTheme="minorHAnsi" w:eastAsia="Times New Roman" w:hAnsiTheme="minorHAnsi" w:cs="Times New Roman"/>
          <w:b/>
        </w:rPr>
        <w:t>target department</w:t>
      </w:r>
      <w:r w:rsidRPr="00F127ED">
        <w:rPr>
          <w:rFonts w:asciiTheme="minorHAnsi" w:eastAsia="Times New Roman" w:hAnsiTheme="minorHAnsi" w:cs="Times New Roman"/>
        </w:rPr>
        <w:t xml:space="preserve"> whose employees should receive the bonus.</w:t>
      </w:r>
    </w:p>
    <w:p w:rsidR="009B747F" w:rsidRPr="00F127ED" w:rsidRDefault="00FE607F">
      <w:pPr>
        <w:pStyle w:val="normal0"/>
        <w:numPr>
          <w:ilvl w:val="0"/>
          <w:numId w:val="3"/>
        </w:numPr>
        <w:jc w:val="both"/>
        <w:rPr>
          <w:rFonts w:asciiTheme="minorHAnsi" w:eastAsia="Times New Roman" w:hAnsiTheme="minorHAnsi" w:cs="Times New Roman"/>
        </w:rPr>
      </w:pPr>
      <w:r w:rsidRPr="00F127ED">
        <w:rPr>
          <w:rFonts w:asciiTheme="minorHAnsi" w:eastAsia="Times New Roman" w:hAnsiTheme="minorHAnsi" w:cs="Times New Roman"/>
        </w:rPr>
        <w:t>The IS keyword marks the beginning of the procedure body, followed by the BEGIN keyword which starts the executable section.</w:t>
      </w:r>
    </w:p>
    <w:p w:rsidR="009B747F" w:rsidRPr="00F127ED" w:rsidRDefault="00FE607F">
      <w:pPr>
        <w:pStyle w:val="normal0"/>
        <w:numPr>
          <w:ilvl w:val="0"/>
          <w:numId w:val="3"/>
        </w:numPr>
        <w:jc w:val="both"/>
        <w:rPr>
          <w:rFonts w:asciiTheme="minorHAnsi" w:eastAsia="Times New Roman" w:hAnsiTheme="minorHAnsi" w:cs="Times New Roman"/>
        </w:rPr>
      </w:pPr>
      <w:r w:rsidRPr="00F127ED">
        <w:rPr>
          <w:rFonts w:asciiTheme="minorHAnsi" w:eastAsia="Times New Roman" w:hAnsiTheme="minorHAnsi" w:cs="Times New Roman"/>
        </w:rPr>
        <w:t>Within the body, the procedure executes an UPDATE statement on the employees table. It calculates the new salary for each employee in the given department by adding a bonus. The expression (salary + (salary * (per / 100))) increases each employee’s current salary by the specified percentage.</w:t>
      </w:r>
    </w:p>
    <w:p w:rsidR="009B747F" w:rsidRPr="00F127ED" w:rsidRDefault="00FE607F">
      <w:pPr>
        <w:pStyle w:val="normal0"/>
        <w:numPr>
          <w:ilvl w:val="0"/>
          <w:numId w:val="3"/>
        </w:numPr>
        <w:jc w:val="both"/>
        <w:rPr>
          <w:rFonts w:asciiTheme="minorHAnsi" w:eastAsia="Times New Roman" w:hAnsiTheme="minorHAnsi" w:cs="Times New Roman"/>
        </w:rPr>
      </w:pPr>
      <w:r w:rsidRPr="00F127ED">
        <w:rPr>
          <w:rFonts w:asciiTheme="minorHAnsi" w:eastAsia="Times New Roman" w:hAnsiTheme="minorHAnsi" w:cs="Times New Roman"/>
        </w:rPr>
        <w:t xml:space="preserve">The WHERE clause ensures that only employees belonging to the department specified by the dept parameter are updated. This makes the bonus update </w:t>
      </w:r>
      <w:r w:rsidRPr="00F127ED">
        <w:rPr>
          <w:rFonts w:asciiTheme="minorHAnsi" w:eastAsia="Times New Roman" w:hAnsiTheme="minorHAnsi" w:cs="Times New Roman"/>
          <w:b/>
        </w:rPr>
        <w:t>targeted and dynamic</w:t>
      </w:r>
      <w:r w:rsidRPr="00F127ED">
        <w:rPr>
          <w:rFonts w:asciiTheme="minorHAnsi" w:eastAsia="Times New Roman" w:hAnsiTheme="minorHAnsi" w:cs="Times New Roman"/>
        </w:rPr>
        <w:t>, based on the inputs provided when calling the procedure.</w:t>
      </w:r>
    </w:p>
    <w:p w:rsidR="009B747F" w:rsidRPr="00F127ED" w:rsidRDefault="00FE607F">
      <w:pPr>
        <w:pStyle w:val="normal0"/>
        <w:numPr>
          <w:ilvl w:val="0"/>
          <w:numId w:val="3"/>
        </w:numPr>
        <w:jc w:val="both"/>
        <w:rPr>
          <w:rFonts w:asciiTheme="minorHAnsi" w:eastAsia="Times New Roman" w:hAnsiTheme="minorHAnsi" w:cs="Times New Roman"/>
        </w:rPr>
      </w:pPr>
      <w:r w:rsidRPr="00F127ED">
        <w:rPr>
          <w:rFonts w:asciiTheme="minorHAnsi" w:eastAsia="Times New Roman" w:hAnsiTheme="minorHAnsi" w:cs="Times New Roman"/>
        </w:rPr>
        <w:t xml:space="preserve">The block ends with the END; statement, completing the procedure definition. Once compiled, this procedure can be called using: </w:t>
      </w:r>
      <w:r w:rsidRPr="00F127ED">
        <w:rPr>
          <w:rFonts w:asciiTheme="minorHAnsi" w:eastAsia="Merriweather" w:hAnsiTheme="minorHAnsi" w:cs="Merriweather"/>
          <w:b/>
          <w:sz w:val="20"/>
          <w:szCs w:val="20"/>
        </w:rPr>
        <w:t xml:space="preserve">EXEC </w:t>
      </w:r>
      <w:proofErr w:type="spellStart"/>
      <w:r w:rsidRPr="00F127ED">
        <w:rPr>
          <w:rFonts w:asciiTheme="minorHAnsi" w:eastAsia="Merriweather" w:hAnsiTheme="minorHAnsi" w:cs="Merriweather"/>
          <w:b/>
          <w:sz w:val="20"/>
          <w:szCs w:val="20"/>
        </w:rPr>
        <w:t>UpdateEmployeeBonus</w:t>
      </w:r>
      <w:proofErr w:type="spellEnd"/>
      <w:r w:rsidRPr="00F127ED">
        <w:rPr>
          <w:rFonts w:asciiTheme="minorHAnsi" w:eastAsia="Merriweather" w:hAnsiTheme="minorHAnsi" w:cs="Merriweather"/>
          <w:b/>
          <w:sz w:val="20"/>
          <w:szCs w:val="20"/>
        </w:rPr>
        <w:t>(10, 'HR');</w:t>
      </w:r>
    </w:p>
    <w:p w:rsidR="009B747F" w:rsidRPr="00F127ED" w:rsidRDefault="00FE607F">
      <w:pPr>
        <w:pStyle w:val="normal0"/>
        <w:numPr>
          <w:ilvl w:val="0"/>
          <w:numId w:val="3"/>
        </w:numPr>
        <w:spacing w:after="240"/>
        <w:jc w:val="both"/>
        <w:rPr>
          <w:rFonts w:asciiTheme="minorHAnsi" w:eastAsia="Times New Roman" w:hAnsiTheme="minorHAnsi" w:cs="Times New Roman"/>
        </w:rPr>
      </w:pPr>
      <w:r w:rsidRPr="00F127ED">
        <w:rPr>
          <w:rFonts w:asciiTheme="minorHAnsi" w:eastAsia="Times New Roman" w:hAnsiTheme="minorHAnsi" w:cs="Times New Roman"/>
        </w:rPr>
        <w:t xml:space="preserve">This would give a </w:t>
      </w:r>
      <w:r w:rsidRPr="00F127ED">
        <w:rPr>
          <w:rFonts w:asciiTheme="minorHAnsi" w:eastAsia="Times New Roman" w:hAnsiTheme="minorHAnsi" w:cs="Times New Roman"/>
          <w:b/>
        </w:rPr>
        <w:t>10% bonus</w:t>
      </w:r>
      <w:r w:rsidRPr="00F127ED">
        <w:rPr>
          <w:rFonts w:asciiTheme="minorHAnsi" w:eastAsia="Times New Roman" w:hAnsiTheme="minorHAnsi" w:cs="Times New Roman"/>
        </w:rPr>
        <w:t xml:space="preserve"> to all employees in the </w:t>
      </w:r>
      <w:r w:rsidRPr="00F127ED">
        <w:rPr>
          <w:rFonts w:asciiTheme="minorHAnsi" w:eastAsia="Times New Roman" w:hAnsiTheme="minorHAnsi" w:cs="Times New Roman"/>
          <w:b/>
        </w:rPr>
        <w:t>HR department</w:t>
      </w:r>
      <w:r w:rsidRPr="00F127ED">
        <w:rPr>
          <w:rFonts w:asciiTheme="minorHAnsi" w:eastAsia="Times New Roman" w:hAnsiTheme="minorHAnsi" w:cs="Times New Roman"/>
        </w:rPr>
        <w:t>.</w:t>
      </w:r>
    </w:p>
    <w:p w:rsidR="009B747F" w:rsidRPr="00F127ED" w:rsidRDefault="009B747F">
      <w:pPr>
        <w:pStyle w:val="normal0"/>
        <w:jc w:val="both"/>
        <w:rPr>
          <w:rFonts w:asciiTheme="minorHAnsi" w:eastAsia="Times New Roman" w:hAnsiTheme="minorHAnsi" w:cs="Times New Roman"/>
          <w:sz w:val="24"/>
          <w:szCs w:val="24"/>
        </w:rPr>
      </w:pPr>
    </w:p>
    <w:p w:rsidR="009B747F" w:rsidRPr="00F127ED" w:rsidRDefault="009B747F">
      <w:pPr>
        <w:pStyle w:val="normal0"/>
        <w:jc w:val="both"/>
        <w:rPr>
          <w:rFonts w:asciiTheme="minorHAnsi" w:eastAsia="Times New Roman" w:hAnsiTheme="minorHAnsi" w:cs="Times New Roman"/>
          <w:sz w:val="24"/>
          <w:szCs w:val="24"/>
        </w:rPr>
      </w:pPr>
    </w:p>
    <w:p w:rsidR="009B747F" w:rsidRPr="00F127ED" w:rsidRDefault="00FE607F">
      <w:pPr>
        <w:pStyle w:val="normal0"/>
        <w:jc w:val="both"/>
        <w:rPr>
          <w:rFonts w:asciiTheme="minorHAnsi" w:eastAsia="Times New Roman" w:hAnsiTheme="minorHAnsi" w:cs="Times New Roman"/>
          <w:sz w:val="36"/>
          <w:szCs w:val="36"/>
        </w:rPr>
      </w:pPr>
      <w:r w:rsidRPr="00F127ED">
        <w:rPr>
          <w:rFonts w:asciiTheme="minorHAnsi" w:eastAsia="Times New Roman" w:hAnsiTheme="minorHAnsi" w:cs="Times New Roman"/>
          <w:sz w:val="36"/>
          <w:szCs w:val="36"/>
        </w:rPr>
        <w:t>Scenario 3:</w:t>
      </w:r>
    </w:p>
    <w:p w:rsidR="009B747F" w:rsidRPr="00F127ED" w:rsidRDefault="00FE607F">
      <w:pPr>
        <w:pStyle w:val="normal0"/>
        <w:jc w:val="both"/>
        <w:rPr>
          <w:rFonts w:asciiTheme="minorHAnsi" w:eastAsia="Times New Roman" w:hAnsiTheme="minorHAnsi" w:cs="Times New Roman"/>
          <w:i/>
        </w:rPr>
      </w:pPr>
      <w:r w:rsidRPr="00F127ED">
        <w:rPr>
          <w:rFonts w:asciiTheme="minorHAnsi" w:eastAsia="Times New Roman" w:hAnsiTheme="minorHAnsi" w:cs="Times New Roman"/>
          <w:sz w:val="24"/>
          <w:szCs w:val="24"/>
        </w:rPr>
        <w:lastRenderedPageBreak/>
        <w:t xml:space="preserve">Now this problem is interesting, it asks to perform a classical transfer of funds from one account to another. This procedure requires a specialized “for update” keyword in the </w:t>
      </w:r>
      <w:proofErr w:type="spellStart"/>
      <w:r w:rsidRPr="00F127ED">
        <w:rPr>
          <w:rFonts w:asciiTheme="minorHAnsi" w:eastAsia="Times New Roman" w:hAnsiTheme="minorHAnsi" w:cs="Times New Roman"/>
          <w:sz w:val="24"/>
          <w:szCs w:val="24"/>
        </w:rPr>
        <w:t>sql</w:t>
      </w:r>
      <w:proofErr w:type="spellEnd"/>
      <w:r w:rsidRPr="00F127ED">
        <w:rPr>
          <w:rFonts w:asciiTheme="minorHAnsi" w:eastAsia="Times New Roman" w:hAnsiTheme="minorHAnsi" w:cs="Times New Roman"/>
          <w:sz w:val="24"/>
          <w:szCs w:val="24"/>
        </w:rPr>
        <w:t xml:space="preserve"> block, to let the engine know that we need to deal with concurrency here, as quoted by cockroach </w:t>
      </w:r>
      <w:proofErr w:type="gramStart"/>
      <w:r w:rsidRPr="00F127ED">
        <w:rPr>
          <w:rFonts w:asciiTheme="minorHAnsi" w:eastAsia="Times New Roman" w:hAnsiTheme="minorHAnsi" w:cs="Times New Roman"/>
          <w:sz w:val="24"/>
          <w:szCs w:val="24"/>
        </w:rPr>
        <w:t>labs :</w:t>
      </w:r>
      <w:proofErr w:type="gramEnd"/>
      <w:r w:rsidRPr="00F127ED">
        <w:rPr>
          <w:rFonts w:asciiTheme="minorHAnsi" w:eastAsia="Times New Roman" w:hAnsiTheme="minorHAnsi" w:cs="Times New Roman"/>
          <w:sz w:val="24"/>
          <w:szCs w:val="24"/>
        </w:rPr>
        <w:t xml:space="preserve"> </w:t>
      </w:r>
      <w:r w:rsidRPr="00F127ED">
        <w:rPr>
          <w:rFonts w:asciiTheme="minorHAnsi" w:eastAsia="Times New Roman" w:hAnsiTheme="minorHAnsi" w:cs="Times New Roman"/>
          <w:i/>
        </w:rPr>
        <w:t>“</w:t>
      </w:r>
      <w:r w:rsidRPr="00F127ED">
        <w:rPr>
          <w:rFonts w:asciiTheme="minorHAnsi" w:eastAsia="Courier New" w:hAnsiTheme="minorHAnsi" w:cs="Courier New"/>
          <w:i/>
          <w:color w:val="0037A5"/>
          <w:shd w:val="clear" w:color="auto" w:fill="F8F8F8"/>
        </w:rPr>
        <w:t>SELECT FOR UPDATE</w:t>
      </w:r>
      <w:r w:rsidRPr="00F127ED">
        <w:rPr>
          <w:rFonts w:asciiTheme="minorHAnsi" w:eastAsia="Open Sans" w:hAnsiTheme="minorHAnsi" w:cs="Open Sans"/>
          <w:i/>
        </w:rPr>
        <w:t xml:space="preserve"> is a SQL command that’s useful in the context of transactional workloads. It allows you to “lock” the rows returned by a </w:t>
      </w:r>
      <w:r w:rsidRPr="00F127ED">
        <w:rPr>
          <w:rFonts w:asciiTheme="minorHAnsi" w:eastAsia="Courier New" w:hAnsiTheme="minorHAnsi" w:cs="Courier New"/>
          <w:i/>
          <w:color w:val="0037A5"/>
          <w:shd w:val="clear" w:color="auto" w:fill="F8F8F8"/>
        </w:rPr>
        <w:t>SELECT</w:t>
      </w:r>
      <w:r w:rsidRPr="00F127ED">
        <w:rPr>
          <w:rFonts w:asciiTheme="minorHAnsi" w:eastAsia="Open Sans" w:hAnsiTheme="minorHAnsi" w:cs="Open Sans"/>
          <w:i/>
        </w:rPr>
        <w:t xml:space="preserve"> query until the entire transaction that query is part of has been committed.</w:t>
      </w:r>
      <w:r w:rsidRPr="00F127ED">
        <w:rPr>
          <w:rFonts w:asciiTheme="minorHAnsi" w:eastAsia="Times New Roman" w:hAnsiTheme="minorHAnsi" w:cs="Times New Roman"/>
          <w:i/>
        </w:rPr>
        <w:t>”</w:t>
      </w:r>
    </w:p>
    <w:p w:rsidR="009B747F" w:rsidRPr="00F127ED" w:rsidRDefault="00FE607F">
      <w:pPr>
        <w:pStyle w:val="normal0"/>
        <w:jc w:val="both"/>
        <w:rPr>
          <w:rFonts w:asciiTheme="minorHAnsi" w:eastAsia="Times New Roman" w:hAnsiTheme="minorHAnsi" w:cs="Times New Roman"/>
          <w:sz w:val="24"/>
          <w:szCs w:val="24"/>
        </w:rPr>
      </w:pPr>
      <w:r w:rsidRPr="00F127ED">
        <w:rPr>
          <w:rFonts w:asciiTheme="minorHAnsi" w:eastAsia="Times New Roman" w:hAnsiTheme="minorHAnsi" w:cs="Times New Roman"/>
          <w:sz w:val="24"/>
          <w:szCs w:val="24"/>
        </w:rPr>
        <w:t xml:space="preserve">It also uses exceptional handling when the transfer funds are not sufficient in the source account, and stops execution of query. </w:t>
      </w:r>
    </w:p>
    <w:p w:rsidR="009B747F" w:rsidRPr="00F127ED" w:rsidRDefault="00FE607F">
      <w:pPr>
        <w:pStyle w:val="normal0"/>
        <w:jc w:val="both"/>
        <w:rPr>
          <w:rFonts w:asciiTheme="minorHAnsi" w:eastAsia="Times New Roman" w:hAnsiTheme="minorHAnsi" w:cs="Times New Roman"/>
          <w:sz w:val="24"/>
          <w:szCs w:val="24"/>
        </w:rPr>
      </w:pPr>
      <w:r w:rsidRPr="00F127ED">
        <w:rPr>
          <w:rFonts w:asciiTheme="minorHAnsi" w:eastAsia="Times New Roman" w:hAnsiTheme="minorHAnsi" w:cs="Times New Roman"/>
          <w:sz w:val="24"/>
          <w:szCs w:val="24"/>
        </w:rPr>
        <w:t xml:space="preserve">Before </w:t>
      </w:r>
      <w:proofErr w:type="gramStart"/>
      <w:r w:rsidRPr="00F127ED">
        <w:rPr>
          <w:rFonts w:asciiTheme="minorHAnsi" w:eastAsia="Times New Roman" w:hAnsiTheme="minorHAnsi" w:cs="Times New Roman"/>
          <w:sz w:val="24"/>
          <w:szCs w:val="24"/>
        </w:rPr>
        <w:t>transfer :</w:t>
      </w:r>
      <w:proofErr w:type="gramEnd"/>
      <w:r w:rsidRPr="00F127ED">
        <w:rPr>
          <w:rFonts w:asciiTheme="minorHAnsi" w:eastAsia="Times New Roman" w:hAnsiTheme="minorHAnsi" w:cs="Times New Roman"/>
          <w:sz w:val="24"/>
          <w:szCs w:val="24"/>
        </w:rPr>
        <w:t xml:space="preserve"> </w:t>
      </w:r>
    </w:p>
    <w:p w:rsidR="009B747F" w:rsidRPr="00F127ED" w:rsidRDefault="00FE607F">
      <w:pPr>
        <w:pStyle w:val="normal0"/>
        <w:jc w:val="both"/>
        <w:rPr>
          <w:rFonts w:asciiTheme="minorHAnsi" w:eastAsia="Times New Roman" w:hAnsiTheme="minorHAnsi" w:cs="Times New Roman"/>
          <w:sz w:val="24"/>
          <w:szCs w:val="24"/>
        </w:rPr>
      </w:pPr>
      <w:r w:rsidRPr="00F127ED">
        <w:rPr>
          <w:rFonts w:asciiTheme="minorHAnsi" w:eastAsia="Times New Roman" w:hAnsiTheme="minorHAnsi" w:cs="Times New Roman"/>
          <w:noProof/>
          <w:sz w:val="24"/>
          <w:szCs w:val="24"/>
        </w:rPr>
        <w:drawing>
          <wp:inline distT="0" distB="0" distL="0" distR="0">
            <wp:extent cx="5731510" cy="331890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731510" cy="3318900"/>
                    </a:xfrm>
                    <a:prstGeom prst="rect">
                      <a:avLst/>
                    </a:prstGeom>
                    <a:noFill/>
                    <a:ln w="9525">
                      <a:noFill/>
                      <a:miter lim="800000"/>
                      <a:headEnd/>
                      <a:tailEnd/>
                    </a:ln>
                  </pic:spPr>
                </pic:pic>
              </a:graphicData>
            </a:graphic>
          </wp:inline>
        </w:drawing>
      </w:r>
    </w:p>
    <w:p w:rsidR="009B747F" w:rsidRPr="00F127ED" w:rsidRDefault="009B747F">
      <w:pPr>
        <w:pStyle w:val="normal0"/>
        <w:jc w:val="both"/>
        <w:rPr>
          <w:rFonts w:asciiTheme="minorHAnsi" w:eastAsia="Times New Roman" w:hAnsiTheme="minorHAnsi" w:cs="Times New Roman"/>
          <w:sz w:val="24"/>
          <w:szCs w:val="24"/>
        </w:rPr>
      </w:pPr>
    </w:p>
    <w:p w:rsidR="009B747F" w:rsidRPr="00F127ED" w:rsidRDefault="009B747F">
      <w:pPr>
        <w:pStyle w:val="normal0"/>
        <w:jc w:val="both"/>
        <w:rPr>
          <w:rFonts w:asciiTheme="minorHAnsi" w:eastAsia="Times New Roman" w:hAnsiTheme="minorHAnsi" w:cs="Times New Roman"/>
          <w:sz w:val="24"/>
          <w:szCs w:val="24"/>
        </w:rPr>
      </w:pPr>
    </w:p>
    <w:p w:rsidR="009B747F" w:rsidRPr="00F127ED" w:rsidRDefault="009B747F">
      <w:pPr>
        <w:pStyle w:val="normal0"/>
        <w:jc w:val="both"/>
        <w:rPr>
          <w:rFonts w:asciiTheme="minorHAnsi" w:eastAsia="Times New Roman" w:hAnsiTheme="minorHAnsi" w:cs="Times New Roman"/>
          <w:sz w:val="24"/>
          <w:szCs w:val="24"/>
        </w:rPr>
      </w:pPr>
    </w:p>
    <w:p w:rsidR="009B747F" w:rsidRPr="00F127ED" w:rsidRDefault="009B747F">
      <w:pPr>
        <w:pStyle w:val="normal0"/>
        <w:jc w:val="both"/>
        <w:rPr>
          <w:rFonts w:asciiTheme="minorHAnsi" w:eastAsia="Times New Roman" w:hAnsiTheme="minorHAnsi" w:cs="Times New Roman"/>
          <w:sz w:val="24"/>
          <w:szCs w:val="24"/>
        </w:rPr>
      </w:pPr>
    </w:p>
    <w:p w:rsidR="009B747F" w:rsidRPr="00F127ED" w:rsidRDefault="009B747F">
      <w:pPr>
        <w:pStyle w:val="normal0"/>
        <w:jc w:val="both"/>
        <w:rPr>
          <w:rFonts w:asciiTheme="minorHAnsi" w:eastAsia="Times New Roman" w:hAnsiTheme="minorHAnsi" w:cs="Times New Roman"/>
          <w:sz w:val="24"/>
          <w:szCs w:val="24"/>
        </w:rPr>
      </w:pPr>
    </w:p>
    <w:p w:rsidR="009B747F" w:rsidRPr="00F127ED" w:rsidRDefault="00FE607F">
      <w:pPr>
        <w:pStyle w:val="normal0"/>
        <w:jc w:val="both"/>
        <w:rPr>
          <w:rFonts w:asciiTheme="minorHAnsi" w:eastAsia="Times New Roman" w:hAnsiTheme="minorHAnsi" w:cs="Times New Roman"/>
          <w:sz w:val="24"/>
          <w:szCs w:val="24"/>
        </w:rPr>
      </w:pPr>
      <w:r w:rsidRPr="00F127ED">
        <w:rPr>
          <w:rFonts w:asciiTheme="minorHAnsi" w:eastAsia="Times New Roman" w:hAnsiTheme="minorHAnsi" w:cs="Times New Roman"/>
          <w:sz w:val="24"/>
          <w:szCs w:val="24"/>
        </w:rPr>
        <w:t xml:space="preserve">After execution of transfer funds procedure: </w:t>
      </w:r>
    </w:p>
    <w:p w:rsidR="009B747F" w:rsidRPr="00F127ED" w:rsidRDefault="00FE607F">
      <w:pPr>
        <w:pStyle w:val="normal0"/>
        <w:jc w:val="both"/>
        <w:rPr>
          <w:rFonts w:asciiTheme="minorHAnsi" w:eastAsia="Times New Roman" w:hAnsiTheme="minorHAnsi" w:cs="Times New Roman"/>
          <w:sz w:val="24"/>
          <w:szCs w:val="24"/>
        </w:rPr>
      </w:pPr>
      <w:r w:rsidRPr="00F127ED">
        <w:rPr>
          <w:rFonts w:asciiTheme="minorHAnsi" w:eastAsia="Times New Roman" w:hAnsiTheme="minorHAnsi" w:cs="Times New Roman"/>
          <w:noProof/>
          <w:sz w:val="24"/>
          <w:szCs w:val="24"/>
        </w:rPr>
        <w:lastRenderedPageBreak/>
        <w:drawing>
          <wp:inline distT="0" distB="0" distL="0" distR="0">
            <wp:extent cx="5731510" cy="3707810"/>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731510" cy="3707810"/>
                    </a:xfrm>
                    <a:prstGeom prst="rect">
                      <a:avLst/>
                    </a:prstGeom>
                    <a:noFill/>
                    <a:ln w="9525">
                      <a:noFill/>
                      <a:miter lim="800000"/>
                      <a:headEnd/>
                      <a:tailEnd/>
                    </a:ln>
                  </pic:spPr>
                </pic:pic>
              </a:graphicData>
            </a:graphic>
          </wp:inline>
        </w:drawing>
      </w:r>
      <w:r w:rsidRPr="00F127ED">
        <w:rPr>
          <w:rFonts w:asciiTheme="minorHAnsi" w:eastAsia="Times New Roman" w:hAnsiTheme="minorHAnsi" w:cs="Times New Roman"/>
          <w:sz w:val="24"/>
          <w:szCs w:val="24"/>
        </w:rPr>
        <w:t>The procedure works as follows:</w:t>
      </w:r>
    </w:p>
    <w:p w:rsidR="009B747F" w:rsidRPr="00F127ED" w:rsidRDefault="00FE607F">
      <w:pPr>
        <w:pStyle w:val="normal0"/>
        <w:numPr>
          <w:ilvl w:val="0"/>
          <w:numId w:val="2"/>
        </w:numPr>
        <w:spacing w:before="240"/>
        <w:jc w:val="both"/>
        <w:rPr>
          <w:rFonts w:asciiTheme="minorHAnsi" w:eastAsia="Times New Roman" w:hAnsiTheme="minorHAnsi" w:cs="Times New Roman"/>
        </w:rPr>
      </w:pPr>
      <w:r w:rsidRPr="00F127ED">
        <w:rPr>
          <w:rFonts w:asciiTheme="minorHAnsi" w:eastAsia="Times New Roman" w:hAnsiTheme="minorHAnsi" w:cs="Times New Roman"/>
        </w:rPr>
        <w:t xml:space="preserve">The procedure </w:t>
      </w:r>
      <w:proofErr w:type="spellStart"/>
      <w:r w:rsidRPr="00F127ED">
        <w:rPr>
          <w:rFonts w:asciiTheme="minorHAnsi" w:eastAsia="Times New Roman" w:hAnsiTheme="minorHAnsi" w:cs="Times New Roman"/>
        </w:rPr>
        <w:t>TransferFunds</w:t>
      </w:r>
      <w:proofErr w:type="spellEnd"/>
      <w:r w:rsidRPr="00F127ED">
        <w:rPr>
          <w:rFonts w:asciiTheme="minorHAnsi" w:eastAsia="Times New Roman" w:hAnsiTheme="minorHAnsi" w:cs="Times New Roman"/>
        </w:rPr>
        <w:t xml:space="preserve"> is created using the CREATE OR REPLACE PROCEDURE statement, which allows Oracle to overwrite the existing procedure if it already exists. It accepts three input parameters: </w:t>
      </w:r>
      <w:proofErr w:type="spellStart"/>
      <w:r w:rsidRPr="00F127ED">
        <w:rPr>
          <w:rFonts w:asciiTheme="minorHAnsi" w:eastAsia="Times New Roman" w:hAnsiTheme="minorHAnsi" w:cs="Times New Roman"/>
        </w:rPr>
        <w:t>src</w:t>
      </w:r>
      <w:proofErr w:type="spellEnd"/>
      <w:r w:rsidRPr="00F127ED">
        <w:rPr>
          <w:rFonts w:asciiTheme="minorHAnsi" w:eastAsia="Times New Roman" w:hAnsiTheme="minorHAnsi" w:cs="Times New Roman"/>
        </w:rPr>
        <w:t xml:space="preserve"> (source account ID), </w:t>
      </w:r>
      <w:proofErr w:type="spellStart"/>
      <w:r w:rsidRPr="00F127ED">
        <w:rPr>
          <w:rFonts w:asciiTheme="minorHAnsi" w:eastAsia="Times New Roman" w:hAnsiTheme="minorHAnsi" w:cs="Times New Roman"/>
        </w:rPr>
        <w:t>dest</w:t>
      </w:r>
      <w:proofErr w:type="spellEnd"/>
      <w:r w:rsidRPr="00F127ED">
        <w:rPr>
          <w:rFonts w:asciiTheme="minorHAnsi" w:eastAsia="Times New Roman" w:hAnsiTheme="minorHAnsi" w:cs="Times New Roman"/>
        </w:rPr>
        <w:t xml:space="preserve"> (destination account ID), and amt (the amount to be transferred), all of type NUMBER.</w:t>
      </w:r>
    </w:p>
    <w:p w:rsidR="009B747F" w:rsidRPr="00F127ED" w:rsidRDefault="00FE607F">
      <w:pPr>
        <w:pStyle w:val="normal0"/>
        <w:numPr>
          <w:ilvl w:val="0"/>
          <w:numId w:val="2"/>
        </w:numPr>
        <w:jc w:val="both"/>
        <w:rPr>
          <w:rFonts w:asciiTheme="minorHAnsi" w:eastAsia="Times New Roman" w:hAnsiTheme="minorHAnsi" w:cs="Times New Roman"/>
        </w:rPr>
      </w:pPr>
      <w:r w:rsidRPr="00F127ED">
        <w:rPr>
          <w:rFonts w:asciiTheme="minorHAnsi" w:eastAsia="Times New Roman" w:hAnsiTheme="minorHAnsi" w:cs="Times New Roman"/>
        </w:rPr>
        <w:t xml:space="preserve">Inside the declaration section (AS), a local variable </w:t>
      </w:r>
      <w:proofErr w:type="spellStart"/>
      <w:r w:rsidRPr="00F127ED">
        <w:rPr>
          <w:rFonts w:asciiTheme="minorHAnsi" w:eastAsia="Times New Roman" w:hAnsiTheme="minorHAnsi" w:cs="Times New Roman"/>
        </w:rPr>
        <w:t>src_bal</w:t>
      </w:r>
      <w:proofErr w:type="spellEnd"/>
      <w:r w:rsidRPr="00F127ED">
        <w:rPr>
          <w:rFonts w:asciiTheme="minorHAnsi" w:eastAsia="Times New Roman" w:hAnsiTheme="minorHAnsi" w:cs="Times New Roman"/>
        </w:rPr>
        <w:t xml:space="preserve"> of type NUMBER is declared. This variable will temporarily hold the balance of the source account for validation purposes.</w:t>
      </w:r>
    </w:p>
    <w:p w:rsidR="009B747F" w:rsidRPr="00F127ED" w:rsidRDefault="00FE607F">
      <w:pPr>
        <w:pStyle w:val="normal0"/>
        <w:numPr>
          <w:ilvl w:val="0"/>
          <w:numId w:val="2"/>
        </w:numPr>
        <w:jc w:val="both"/>
        <w:rPr>
          <w:rFonts w:asciiTheme="minorHAnsi" w:eastAsia="Times New Roman" w:hAnsiTheme="minorHAnsi" w:cs="Times New Roman"/>
        </w:rPr>
      </w:pPr>
      <w:r w:rsidRPr="00F127ED">
        <w:rPr>
          <w:rFonts w:asciiTheme="minorHAnsi" w:eastAsia="Times New Roman" w:hAnsiTheme="minorHAnsi" w:cs="Times New Roman"/>
        </w:rPr>
        <w:t>The BEGIN keyword marks the start of the executable block. The procedure first retrieves the current balance of the source account by executing a SELECT ... INTO query, and uses the FOR UPDATE clause to lock the corresponding row. This ensures that no other transaction can modify the source account’s balance while the transfer is being processed.</w:t>
      </w:r>
    </w:p>
    <w:p w:rsidR="009B747F" w:rsidRPr="00F127ED" w:rsidRDefault="00FE607F">
      <w:pPr>
        <w:pStyle w:val="normal0"/>
        <w:numPr>
          <w:ilvl w:val="0"/>
          <w:numId w:val="2"/>
        </w:numPr>
        <w:jc w:val="both"/>
        <w:rPr>
          <w:rFonts w:asciiTheme="minorHAnsi" w:eastAsia="Times New Roman" w:hAnsiTheme="minorHAnsi" w:cs="Times New Roman"/>
        </w:rPr>
      </w:pPr>
      <w:r w:rsidRPr="00F127ED">
        <w:rPr>
          <w:rFonts w:asciiTheme="minorHAnsi" w:eastAsia="Times New Roman" w:hAnsiTheme="minorHAnsi" w:cs="Times New Roman"/>
        </w:rPr>
        <w:t xml:space="preserve">Next, an IF condition checks whether the source account has enough funds to complete the transfer. This is done by comparing </w:t>
      </w:r>
      <w:proofErr w:type="spellStart"/>
      <w:r w:rsidRPr="00F127ED">
        <w:rPr>
          <w:rFonts w:asciiTheme="minorHAnsi" w:eastAsia="Times New Roman" w:hAnsiTheme="minorHAnsi" w:cs="Times New Roman"/>
        </w:rPr>
        <w:t>src_bal</w:t>
      </w:r>
      <w:proofErr w:type="spellEnd"/>
      <w:r w:rsidRPr="00F127ED">
        <w:rPr>
          <w:rFonts w:asciiTheme="minorHAnsi" w:eastAsia="Times New Roman" w:hAnsiTheme="minorHAnsi" w:cs="Times New Roman"/>
        </w:rPr>
        <w:t xml:space="preserve"> - amt. If the result is less than zero, a custom exception is raised using RAISE_APPLICATION_ERROR with error code -20001 and the message 'insufficient funds!!</w:t>
      </w:r>
      <w:proofErr w:type="gramStart"/>
      <w:r w:rsidRPr="00F127ED">
        <w:rPr>
          <w:rFonts w:asciiTheme="minorHAnsi" w:eastAsia="Times New Roman" w:hAnsiTheme="minorHAnsi" w:cs="Times New Roman"/>
        </w:rPr>
        <w:t>'.</w:t>
      </w:r>
      <w:proofErr w:type="gramEnd"/>
      <w:r w:rsidRPr="00F127ED">
        <w:rPr>
          <w:rFonts w:asciiTheme="minorHAnsi" w:eastAsia="Times New Roman" w:hAnsiTheme="minorHAnsi" w:cs="Times New Roman"/>
        </w:rPr>
        <w:t xml:space="preserve"> This prevents the transaction from proceeding and automatically rolls back any changes made so far.</w:t>
      </w:r>
    </w:p>
    <w:p w:rsidR="009B747F" w:rsidRPr="00F127ED" w:rsidRDefault="00FE607F">
      <w:pPr>
        <w:pStyle w:val="normal0"/>
        <w:numPr>
          <w:ilvl w:val="0"/>
          <w:numId w:val="2"/>
        </w:numPr>
        <w:jc w:val="both"/>
        <w:rPr>
          <w:rFonts w:asciiTheme="minorHAnsi" w:eastAsia="Times New Roman" w:hAnsiTheme="minorHAnsi" w:cs="Times New Roman"/>
        </w:rPr>
      </w:pPr>
      <w:r w:rsidRPr="00F127ED">
        <w:rPr>
          <w:rFonts w:asciiTheme="minorHAnsi" w:eastAsia="Times New Roman" w:hAnsiTheme="minorHAnsi" w:cs="Times New Roman"/>
        </w:rPr>
        <w:t>If there are sufficient funds, the procedure proceeds to update the destination account. It increases the balance by amt and updates the LASTMODIFIED column to the current date and time using SYSDATE.</w:t>
      </w:r>
    </w:p>
    <w:p w:rsidR="009B747F" w:rsidRPr="00F127ED" w:rsidRDefault="00FE607F">
      <w:pPr>
        <w:pStyle w:val="normal0"/>
        <w:numPr>
          <w:ilvl w:val="0"/>
          <w:numId w:val="2"/>
        </w:numPr>
        <w:jc w:val="both"/>
        <w:rPr>
          <w:rFonts w:asciiTheme="minorHAnsi" w:eastAsia="Times New Roman" w:hAnsiTheme="minorHAnsi" w:cs="Times New Roman"/>
        </w:rPr>
      </w:pPr>
      <w:r w:rsidRPr="00F127ED">
        <w:rPr>
          <w:rFonts w:asciiTheme="minorHAnsi" w:eastAsia="Times New Roman" w:hAnsiTheme="minorHAnsi" w:cs="Times New Roman"/>
        </w:rPr>
        <w:t>Finally, it updates the source account by subtracting the transfer amount from its balance and again updating the LASTMODIFIED column.</w:t>
      </w:r>
    </w:p>
    <w:p w:rsidR="009B747F" w:rsidRPr="00F127ED" w:rsidRDefault="00FE607F">
      <w:pPr>
        <w:pStyle w:val="normal0"/>
        <w:numPr>
          <w:ilvl w:val="0"/>
          <w:numId w:val="2"/>
        </w:numPr>
        <w:spacing w:after="240"/>
        <w:jc w:val="both"/>
        <w:rPr>
          <w:rFonts w:asciiTheme="minorHAnsi" w:eastAsia="Times New Roman" w:hAnsiTheme="minorHAnsi" w:cs="Times New Roman"/>
        </w:rPr>
      </w:pPr>
      <w:r w:rsidRPr="00F127ED">
        <w:rPr>
          <w:rFonts w:asciiTheme="minorHAnsi" w:eastAsia="Times New Roman" w:hAnsiTheme="minorHAnsi" w:cs="Times New Roman"/>
        </w:rPr>
        <w:t xml:space="preserve">The block ends with the END; statement, which marks the completion of the procedure. Once compiled, the procedure can be executed using EXEC </w:t>
      </w:r>
      <w:proofErr w:type="spellStart"/>
      <w:proofErr w:type="gramStart"/>
      <w:r w:rsidRPr="00F127ED">
        <w:rPr>
          <w:rFonts w:asciiTheme="minorHAnsi" w:eastAsia="Times New Roman" w:hAnsiTheme="minorHAnsi" w:cs="Times New Roman"/>
        </w:rPr>
        <w:t>TransferFunds</w:t>
      </w:r>
      <w:proofErr w:type="spellEnd"/>
      <w:r w:rsidRPr="00F127ED">
        <w:rPr>
          <w:rFonts w:asciiTheme="minorHAnsi" w:eastAsia="Times New Roman" w:hAnsiTheme="minorHAnsi" w:cs="Times New Roman"/>
        </w:rPr>
        <w:t>(</w:t>
      </w:r>
      <w:proofErr w:type="gramEnd"/>
      <w:r w:rsidRPr="00F127ED">
        <w:rPr>
          <w:rFonts w:asciiTheme="minorHAnsi" w:eastAsia="Times New Roman" w:hAnsiTheme="minorHAnsi" w:cs="Times New Roman"/>
        </w:rPr>
        <w:t xml:space="preserve">2, 1, 500);, </w:t>
      </w:r>
      <w:r w:rsidRPr="00F127ED">
        <w:rPr>
          <w:rFonts w:asciiTheme="minorHAnsi" w:eastAsia="Times New Roman" w:hAnsiTheme="minorHAnsi" w:cs="Times New Roman"/>
        </w:rPr>
        <w:lastRenderedPageBreak/>
        <w:t>which will attempt to transfer ₹500 from account ID 2 to account ID 1, only if account 2 has sufficient balance.</w:t>
      </w:r>
    </w:p>
    <w:sectPr w:rsidR="009B747F" w:rsidRPr="00F127ED" w:rsidSect="009B747F">
      <w:pgSz w:w="11906" w:h="16838"/>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erriweather">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Open Sans">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55517"/>
    <w:multiLevelType w:val="multilevel"/>
    <w:tmpl w:val="41248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FC93FF6"/>
    <w:multiLevelType w:val="multilevel"/>
    <w:tmpl w:val="1B2821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EB77D0E"/>
    <w:multiLevelType w:val="multilevel"/>
    <w:tmpl w:val="3416BC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characterSpacingControl w:val="doNotCompress"/>
  <w:compat/>
  <w:rsids>
    <w:rsidRoot w:val="009B747F"/>
    <w:rsid w:val="003E4952"/>
    <w:rsid w:val="009B747F"/>
    <w:rsid w:val="00F127ED"/>
    <w:rsid w:val="00FE60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952"/>
  </w:style>
  <w:style w:type="paragraph" w:styleId="Heading1">
    <w:name w:val="heading 1"/>
    <w:basedOn w:val="normal0"/>
    <w:next w:val="normal0"/>
    <w:rsid w:val="009B747F"/>
    <w:pPr>
      <w:keepNext/>
      <w:keepLines/>
      <w:spacing w:before="400" w:after="120"/>
      <w:outlineLvl w:val="0"/>
    </w:pPr>
    <w:rPr>
      <w:sz w:val="40"/>
      <w:szCs w:val="40"/>
    </w:rPr>
  </w:style>
  <w:style w:type="paragraph" w:styleId="Heading2">
    <w:name w:val="heading 2"/>
    <w:basedOn w:val="normal0"/>
    <w:next w:val="normal0"/>
    <w:rsid w:val="009B747F"/>
    <w:pPr>
      <w:keepNext/>
      <w:keepLines/>
      <w:spacing w:before="360" w:after="120"/>
      <w:outlineLvl w:val="1"/>
    </w:pPr>
    <w:rPr>
      <w:sz w:val="32"/>
      <w:szCs w:val="32"/>
    </w:rPr>
  </w:style>
  <w:style w:type="paragraph" w:styleId="Heading3">
    <w:name w:val="heading 3"/>
    <w:basedOn w:val="normal0"/>
    <w:next w:val="normal0"/>
    <w:rsid w:val="009B747F"/>
    <w:pPr>
      <w:keepNext/>
      <w:keepLines/>
      <w:spacing w:before="320" w:after="80"/>
      <w:outlineLvl w:val="2"/>
    </w:pPr>
    <w:rPr>
      <w:color w:val="434343"/>
      <w:sz w:val="28"/>
      <w:szCs w:val="28"/>
    </w:rPr>
  </w:style>
  <w:style w:type="paragraph" w:styleId="Heading4">
    <w:name w:val="heading 4"/>
    <w:basedOn w:val="normal0"/>
    <w:next w:val="normal0"/>
    <w:rsid w:val="009B747F"/>
    <w:pPr>
      <w:keepNext/>
      <w:keepLines/>
      <w:spacing w:before="280" w:after="80"/>
      <w:outlineLvl w:val="3"/>
    </w:pPr>
    <w:rPr>
      <w:color w:val="666666"/>
      <w:sz w:val="24"/>
      <w:szCs w:val="24"/>
    </w:rPr>
  </w:style>
  <w:style w:type="paragraph" w:styleId="Heading5">
    <w:name w:val="heading 5"/>
    <w:basedOn w:val="normal0"/>
    <w:next w:val="normal0"/>
    <w:rsid w:val="009B747F"/>
    <w:pPr>
      <w:keepNext/>
      <w:keepLines/>
      <w:spacing w:before="240" w:after="80"/>
      <w:outlineLvl w:val="4"/>
    </w:pPr>
    <w:rPr>
      <w:color w:val="666666"/>
    </w:rPr>
  </w:style>
  <w:style w:type="paragraph" w:styleId="Heading6">
    <w:name w:val="heading 6"/>
    <w:basedOn w:val="normal0"/>
    <w:next w:val="normal0"/>
    <w:rsid w:val="009B747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B747F"/>
  </w:style>
  <w:style w:type="table" w:customStyle="1" w:styleId="TableNormal0">
    <w:name w:val="TableNormal"/>
    <w:rsid w:val="009B747F"/>
    <w:tblPr>
      <w:tblCellMar>
        <w:top w:w="0" w:type="dxa"/>
        <w:left w:w="0" w:type="dxa"/>
        <w:bottom w:w="0" w:type="dxa"/>
        <w:right w:w="0" w:type="dxa"/>
      </w:tblCellMar>
    </w:tblPr>
  </w:style>
  <w:style w:type="paragraph" w:styleId="Title">
    <w:name w:val="Title"/>
    <w:basedOn w:val="normal0"/>
    <w:next w:val="normal0"/>
    <w:rsid w:val="009B747F"/>
    <w:pPr>
      <w:keepNext/>
      <w:keepLines/>
      <w:spacing w:after="60"/>
    </w:pPr>
    <w:rPr>
      <w:sz w:val="52"/>
      <w:szCs w:val="52"/>
    </w:rPr>
  </w:style>
  <w:style w:type="paragraph" w:styleId="Subtitle">
    <w:name w:val="Subtitle"/>
    <w:basedOn w:val="normal0"/>
    <w:next w:val="normal0"/>
    <w:rsid w:val="009B747F"/>
    <w:pPr>
      <w:keepNext/>
      <w:keepLines/>
      <w:spacing w:after="320"/>
    </w:pPr>
    <w:rPr>
      <w:color w:val="666666"/>
      <w:sz w:val="30"/>
      <w:szCs w:val="30"/>
    </w:rPr>
  </w:style>
  <w:style w:type="table" w:customStyle="1" w:styleId="a">
    <w:basedOn w:val="TableNormal0"/>
    <w:rsid w:val="009B747F"/>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E60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0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916</Words>
  <Characters>5226</Characters>
  <Application>Microsoft Office Word</Application>
  <DocSecurity>0</DocSecurity>
  <Lines>43</Lines>
  <Paragraphs>12</Paragraphs>
  <ScaleCrop>false</ScaleCrop>
  <Company/>
  <LinksUpToDate>false</LinksUpToDate>
  <CharactersWithSpaces>6130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win10</cp:lastModifiedBy>
  <cp:revision>3</cp:revision>
  <dcterms:created xsi:type="dcterms:W3CDTF">2025-06-29T17:02:00Z</dcterms:created>
  <dcterms:modified xsi:type="dcterms:W3CDTF">2025-06-29T17:52:00Z</dcterms:modified>
</cp:coreProperties>
</file>