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0" distT="0" distB="0" distR="0">
            <wp:extent cx="5211286" cy="8000384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11286" cy="8000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lang w:val="en-US"/>
        </w:rPr>
        <w:t>RESPONSIBLE PARENTHOOD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lang w:val="en-US"/>
        </w:rPr>
        <w:t xml:space="preserve">1.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Children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mostly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to.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[2016/40])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criminal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attitudes.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terminal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diseases.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examination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failure.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forced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migration.</w:t>
      </w:r>
    </w:p>
    <w:p>
      <w:pPr>
        <w:pStyle w:val="style0"/>
        <w:rPr/>
      </w:pPr>
      <w:r>
        <w:rPr>
          <w:lang w:val="en-US"/>
        </w:rPr>
        <w:t xml:space="preserve">2. </w:t>
      </w:r>
      <w:r>
        <w:t>Responsible parenthood is important because it</w:t>
      </w:r>
      <w:r>
        <w:rPr>
          <w:lang w:val="en-US"/>
        </w:rPr>
        <w:t>. (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20l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7/12)</w:t>
      </w:r>
    </w:p>
    <w:p>
      <w:pPr>
        <w:pStyle w:val="style0"/>
        <w:rPr/>
      </w:pPr>
      <w:r>
        <w:t xml:space="preserve">A. promotes procreation. </w:t>
      </w:r>
    </w:p>
    <w:p>
      <w:pPr>
        <w:pStyle w:val="style0"/>
        <w:rPr/>
      </w:pPr>
      <w:r>
        <w:t>B. fosters orderliness.</w:t>
      </w:r>
    </w:p>
    <w:p>
      <w:pPr>
        <w:pStyle w:val="style0"/>
        <w:rPr/>
      </w:pPr>
      <w:r>
        <w:t xml:space="preserve">C. grooms disciplined children </w:t>
      </w:r>
    </w:p>
    <w:p>
      <w:pPr>
        <w:pStyle w:val="style0"/>
        <w:rPr/>
      </w:pPr>
      <w:r>
        <w:t>D. provides solution to</w:t>
      </w:r>
      <w:r>
        <w:rPr>
          <w:lang w:val="en-US"/>
        </w:rPr>
        <w:t xml:space="preserve"> </w:t>
      </w:r>
      <w:r>
        <w:t xml:space="preserve">all societal probłems. </w:t>
      </w:r>
    </w:p>
    <w:p>
      <w:pPr>
        <w:pStyle w:val="style0"/>
        <w:rPr/>
      </w:pPr>
      <w:r>
        <w:rPr>
          <w:lang w:val="en-US"/>
        </w:rPr>
        <w:t xml:space="preserve">3. </w:t>
      </w:r>
      <w:r>
        <w:t>Which of the following should not be encouraged by</w:t>
      </w:r>
      <w:r>
        <w:rPr>
          <w:lang w:val="en-US"/>
        </w:rPr>
        <w:t xml:space="preserve"> </w:t>
      </w:r>
      <w:r>
        <w:t>responsible parents</w:t>
      </w:r>
      <w:r>
        <w:rPr>
          <w:lang w:val="en-US"/>
        </w:rPr>
        <w:t xml:space="preserve">.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(2017/13)</w:t>
      </w:r>
    </w:p>
    <w:p>
      <w:pPr>
        <w:pStyle w:val="style0"/>
        <w:rPr/>
      </w:pPr>
      <w:r>
        <w:t xml:space="preserve"> A. Moral development.</w:t>
      </w:r>
    </w:p>
    <w:p>
      <w:pPr>
        <w:pStyle w:val="style0"/>
        <w:rPr/>
      </w:pPr>
      <w:r>
        <w:t xml:space="preserve">B. Reigious fundamentalism. </w:t>
      </w:r>
    </w:p>
    <w:p>
      <w:pPr>
        <w:pStyle w:val="style0"/>
        <w:rPr/>
      </w:pPr>
      <w:r>
        <w:t>C. Spiritual</w:t>
      </w:r>
      <w:r>
        <w:rPr>
          <w:lang w:val="en-US"/>
        </w:rPr>
        <w:t xml:space="preserve"> </w:t>
      </w:r>
      <w:r>
        <w:t>development</w:t>
      </w:r>
    </w:p>
    <w:p>
      <w:pPr>
        <w:pStyle w:val="style0"/>
        <w:rPr/>
      </w:pPr>
      <w:r>
        <w:t xml:space="preserve">D. Respect for elders.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lang w:val="en-US"/>
        </w:rPr>
        <w:t xml:space="preserve">4.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Responsible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parenthood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primarily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[2015/34]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national duty.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military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duty.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political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duty.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 economic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duty.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 Responsible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parenting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ability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parents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[2020/10]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 provide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qualitative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education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their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children.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 establish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profitable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business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family.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meet 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basic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social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needs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their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children.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ensure 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rights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their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children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safeguarded.</w:t>
      </w:r>
    </w:p>
    <w:p>
      <w:pPr>
        <w:pStyle w:val="style0"/>
        <w:spacing w:after="200" w:lineRule="auto" w:line="276"/>
        <w:jc w:val="left"/>
        <w:rPr/>
      </w:pP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INTERPERSONAL AND INTER COMMUNAL RELATIONSHIP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6.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Cooperation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between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country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another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can 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described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as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(2014/3)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bilateral.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International.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multilateral.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multintional.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lang w:val="en-US"/>
        </w:rPr>
      </w:pPr>
      <w:r>
        <w:rPr>
          <w:lang w:val="en-US"/>
        </w:rPr>
        <w:t xml:space="preserve">7. Interpersonal relationship exists when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(2014/8)</w:t>
      </w:r>
    </w:p>
    <w:p>
      <w:pPr>
        <w:pStyle w:val="style0"/>
        <w:spacing w:after="200" w:lineRule="auto" w:line="276"/>
        <w:jc w:val="left"/>
        <w:rPr/>
      </w:pPr>
      <w:r>
        <w:rPr>
          <w:lang w:val="en-US"/>
        </w:rPr>
        <w:t>A. citizens pay their taxes regularly to inland revenue service.</w:t>
      </w:r>
    </w:p>
    <w:p>
      <w:pPr>
        <w:pStyle w:val="style0"/>
        <w:spacing w:after="200" w:lineRule="auto" w:line="276"/>
        <w:jc w:val="left"/>
        <w:rPr>
          <w:lang w:val="en-US"/>
        </w:rPr>
      </w:pPr>
      <w:r>
        <w:rPr>
          <w:lang w:val="en-US"/>
        </w:rPr>
        <w:t xml:space="preserve">B. citizens are politically conscious and participate in voting. </w:t>
      </w:r>
    </w:p>
    <w:p>
      <w:pPr>
        <w:pStyle w:val="style0"/>
        <w:spacing w:after="200" w:lineRule="auto" w:line="276"/>
        <w:jc w:val="left"/>
        <w:rPr>
          <w:lang w:val="en-US"/>
        </w:rPr>
      </w:pPr>
      <w:r>
        <w:rPr>
          <w:lang w:val="en-US"/>
        </w:rPr>
        <w:t xml:space="preserve">C. there is interaction between persons in a social setting. </w:t>
      </w:r>
    </w:p>
    <w:p>
      <w:pPr>
        <w:pStyle w:val="style0"/>
        <w:spacing w:after="200" w:lineRule="auto" w:line="276"/>
        <w:jc w:val="left"/>
        <w:rPr/>
      </w:pPr>
      <w:r>
        <w:rPr>
          <w:lang w:val="en-US"/>
        </w:rPr>
        <w:t xml:space="preserve">D. groups share social interest and communal aspiration.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lang w:val="en-US"/>
        </w:rPr>
        <w:t>8.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following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included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stages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 interpersonal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relationships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Rejuvenation.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Deterioration.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Termination.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Continuation.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9.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Association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affiliation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between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more people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called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(2015/35)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multilateral relations.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 bilateral relations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interormmunal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relations.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interpersonal relations.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lang w:val="en-US"/>
        </w:rPr>
      </w:pPr>
      <w:r>
        <w:rPr>
          <w:lang w:val="en-US"/>
        </w:rPr>
        <w:t>10. Which of the following factors does not affect interpersonal relationship (2015/7)</w:t>
      </w:r>
    </w:p>
    <w:p>
      <w:pPr>
        <w:pStyle w:val="style0"/>
        <w:spacing w:after="200" w:lineRule="auto" w:line="276"/>
        <w:jc w:val="left"/>
        <w:rPr/>
      </w:pPr>
      <w:r>
        <w:rPr>
          <w:lang w:val="en-US"/>
        </w:rPr>
        <w:t>A. Communicuation.</w:t>
      </w:r>
    </w:p>
    <w:p>
      <w:pPr>
        <w:pStyle w:val="style0"/>
        <w:spacing w:after="200" w:lineRule="auto" w:line="276"/>
        <w:jc w:val="left"/>
        <w:rPr>
          <w:lang w:val="en-US"/>
        </w:rPr>
      </w:pPr>
      <w:r>
        <w:rPr>
          <w:lang w:val="en-US"/>
        </w:rPr>
        <w:t xml:space="preserve">B. Withdrawal. </w:t>
      </w:r>
    </w:p>
    <w:p>
      <w:pPr>
        <w:pStyle w:val="style0"/>
        <w:spacing w:after="200" w:lineRule="auto" w:line="276"/>
        <w:jc w:val="left"/>
        <w:rPr>
          <w:lang w:val="en-US"/>
        </w:rPr>
      </w:pPr>
      <w:r>
        <w:rPr>
          <w:lang w:val="en-US"/>
        </w:rPr>
        <w:t xml:space="preserve">C. Compatibility. </w:t>
      </w:r>
    </w:p>
    <w:p>
      <w:pPr>
        <w:pStyle w:val="style0"/>
        <w:spacing w:after="200" w:lineRule="auto" w:line="276"/>
        <w:jc w:val="left"/>
        <w:rPr/>
      </w:pPr>
      <w:r>
        <w:rPr>
          <w:lang w:val="en-US"/>
        </w:rPr>
        <w:t>D. Forgiveness.</w:t>
      </w:r>
    </w:p>
    <w:p>
      <w:pPr>
        <w:pStyle w:val="style0"/>
        <w:spacing w:after="200" w:lineRule="auto" w:line="276"/>
        <w:jc w:val="left"/>
        <w:rPr/>
      </w:pPr>
    </w:p>
    <w:p>
      <w:pPr>
        <w:pStyle w:val="style0"/>
        <w:spacing w:after="200" w:lineRule="auto" w:line="276"/>
        <w:jc w:val="left"/>
        <w:rPr>
          <w:b/>
          <w:bCs/>
        </w:rPr>
      </w:pPr>
      <w:r>
        <w:rPr>
          <w:b/>
          <w:bCs/>
          <w:lang w:val="en-US"/>
        </w:rPr>
        <w:t>CIVIL SOCIETY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11. Which of the following is a focus of the activities of civil society? (2019/48)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Anonymity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Equity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Position seeking.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D. Policy Implementation.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b w:val="false"/>
          <w:bCs w:val="false"/>
          <w:lang w:val="en-US"/>
        </w:rPr>
        <w:t xml:space="preserve">12.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Civil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societies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mainly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link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between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(2023/29)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 government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international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bodies.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different opposing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communities.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individuals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divergent interests.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government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populace.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13. A major challenge for civil societies in executing their mandate is [2020/26]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poor funding of their programmes.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 questionable reputation of their members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composition of their leadership.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D. their desire for political power.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14. Which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following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problem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civil society?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[2022/46]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Leadership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struggle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funding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 Planning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capture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political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power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Embezzlement 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fund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15. Which of the following is not a feature of civil society?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(2021/50)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A. Protection of the interest of society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B. Voluntary membership and participation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C. Respect for constituted authority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D. Soliciting for political patronage. </w:t>
      </w:r>
    </w:p>
    <w:p>
      <w:pPr>
        <w:pStyle w:val="style0"/>
        <w:spacing w:after="200" w:lineRule="auto" w:line="276"/>
        <w:jc w:val="left"/>
        <w:rPr>
          <w:b/>
          <w:bCs/>
        </w:rPr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NATIONALISM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16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.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Nationalism ensures the following except (2015/44]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A. national consciousness.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B. secession in a country.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C. national integration.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D. unity in a country.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17.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first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executive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president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Nigeria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is/was [2014/11]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Abubakar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Tafawa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Balewa.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Goodluck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Jonathan.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Nnamdi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Azikiwe.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Shehu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Shagari.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b w:val="false"/>
          <w:bCs w:val="false"/>
          <w:lang w:val="en-US"/>
        </w:rPr>
        <w:t xml:space="preserve">18.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component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gave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birth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 present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Nigeria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1914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[2015/8]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Calabar, Lagos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colony 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northern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protectorate.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Midwest,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south-west 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eastern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regions.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Lagos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Colony,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Northern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 southern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protectorates.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Northern,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southern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 western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regions.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19.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spirit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nationalism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patriotism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promotes [2014/54]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colonialism.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discord.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indirect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rule.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unity.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20.  Which of the following is not a factor in the formation of a federation [2014/55]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A. Common historical background.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B. Desire for union. </w:t>
      </w:r>
    </w:p>
    <w:p>
      <w:pPr>
        <w:pStyle w:val="style0"/>
        <w:spacing w:after="200" w:lineRule="auto" w:line="276"/>
        <w:jc w:val="left"/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C. Geographical contiguity.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D. Small population.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/>
          <w:bCs/>
        </w:rPr>
      </w:pPr>
      <w:r>
        <w:rPr>
          <w:rFonts w:ascii="Calibri" w:cs="Times New Roman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CITIZENSHIP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21.One of the responsibilities of a good citizen is to (2016/11)</w:t>
      </w:r>
    </w:p>
    <w:p>
      <w:pPr>
        <w:pStyle w:val="style0"/>
        <w:spacing w:after="200" w:lineRule="auto" w:line="276"/>
        <w:jc w:val="left"/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A. possess an international passport. </w:t>
      </w:r>
    </w:p>
    <w:p>
      <w:pPr>
        <w:pStyle w:val="style0"/>
        <w:spacing w:after="200" w:lineRule="auto" w:line="276"/>
        <w:jc w:val="left"/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B. enjoy all amenities provided by government. </w:t>
      </w:r>
    </w:p>
    <w:p>
      <w:pPr>
        <w:pStyle w:val="style0"/>
        <w:spacing w:after="200" w:lineRule="auto" w:line="276"/>
        <w:jc w:val="left"/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C. serve the country when required.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D. develop his potentialities to the fullest. </w:t>
      </w:r>
    </w:p>
    <w:p>
      <w:pPr>
        <w:pStyle w:val="style0"/>
        <w:spacing w:after="200" w:lineRule="auto" w:line="276"/>
        <w:jc w:val="left"/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22. Naturalized citizens cannot be denied their legal status as members of a country unless if they (2016/12]</w:t>
      </w:r>
    </w:p>
    <w:p>
      <w:pPr>
        <w:pStyle w:val="style0"/>
        <w:spacing w:after="200" w:lineRule="auto" w:line="276"/>
        <w:jc w:val="left"/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A. are jailed for one year within seven years of acquiring citizenship. </w:t>
      </w:r>
    </w:p>
    <w:p>
      <w:pPr>
        <w:pStyle w:val="style0"/>
        <w:spacing w:after="200" w:lineRule="auto" w:line="276"/>
        <w:jc w:val="left"/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B. are found guilty to be spies or secret agents for another country. </w:t>
      </w:r>
    </w:p>
    <w:p>
      <w:pPr>
        <w:pStyle w:val="style0"/>
        <w:spacing w:after="200" w:lineRule="auto" w:line="276"/>
        <w:jc w:val="left"/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C. refuse to represent the country in an international sporting event.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rFonts w:ascii="Calibri" w:cs="Times New Roman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D. give adequate information to the host country.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23. Citizenship status is acquired through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A. birth, indigenization, colonization and referendum.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association, convention, naturalization and incorporation.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birth, naturalization, honorary and registration.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D. registration, inter-relationship, integration and declaration.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24. Which of the following is a legal obligation of a citizen? ( 2014/23)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A. Giving financial assistance to the poor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B. Helping in community development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C. Payment of taxes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D. Respecting national symbols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25. One of the aims of citizenship education is to produce students with ( 2014/12)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A. Creative skills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B. High sense of entrepreneurial skill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C. High sense of patriotism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D. Manipulative skills.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/>
          <w:bCs/>
        </w:rPr>
      </w:pPr>
      <w:r>
        <w:rPr>
          <w:b/>
          <w:bCs/>
          <w:lang w:val="en-US"/>
        </w:rPr>
        <w:t>CULTISM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26. Which of the following is a punitive measure against cultism? [2019/23]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Counseling and enlightenment in school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B. A true and sincere religious inculcation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Arrest and prosecution of suspects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D. Good parental responsibility and care.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27. One major reason some Nigerian youths join cult groups is [2022/40]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inadequate religious and moral instruction.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B. poor welfare programme for students.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inadequate support from guardians and parents.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D. prevalence.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28. Which of the following categories of students will not likely be a major target of campus cult membership recruitment? [2019/32]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A. Proud children from wealthy homes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Students with influential parents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Bold and morally upright children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D. Wayward and fun-lovingstudents.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29. Which of the following criminal act is most commonly perpetrated by cult members?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Prostitution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Money Laundering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Corruption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D. Violence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30. Cultism can best be discouraged through (2016/22)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A. Mentoring of cultists by the rich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B. Provision of jobs for cultist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C. Sensitization on the dangers of cultism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D. Establishment of cultist support groups.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DRUG AND SUBSTANCE ABUSE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31. The NDLEA personnel are not usually found in (2025/24)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A. International airports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B. Seaports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C. Border crossing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D. Foreign embassies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32. Which of the following is a consequence of drug abuse? [2016/20]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Depression.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B. Victimization.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Inefficiency.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D. Cowardice.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33. The establishment of the National Drug Law Enforcement Agency (NDLEA) by the government was a measure to (2018/23)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A. make drugs available to the masses.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prevent drug abuse.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encourage the use of drug by the masses.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D. support importation of drugs.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34. Drug abuse can be prevented by (2016/23)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fighting drug addicts.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poverty reduction.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reducing drugs in circulation.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D. legal sanction.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35. Drug abuse often leads to  [2017/22]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sexually transmitted diseases.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cancerous illness.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C. psychiatric disorder.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D. incurable ailment.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36. Use of hard drugs could best be curtailed through  [2017/23]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compensation.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rehabilitation.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C. enlightenment.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D. compromise.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37. If an individual persists in the use of hard drugs, such individual is likely to exhibit (2017/24)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hostile attitude towards religious organizations.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unfriendly disposition towards foreigners.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oppressive behaviour.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D. emotional illness and aggression.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38. A common repercussion for drug abuse is [2018/24]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medication.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rehabilitation.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C. brain drain.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D. memory loss.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39. Drug abuse can best be prevented in the society by [2017/25]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A. arresting and prosecuting drug vendors.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engaging in public enlightenment.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canvassing capital punishment for drug peddlers.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D. prohibiting the sales of drugs at the motor parks.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40. Which of the following is not a function of the National Drug Law Enforcement Agency? (2015/24)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A. Applying and implementing drug laws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B. Arresting, investigating and prosecuting drug traffickers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C. Undertaking the registration of companies dealing in drugs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D. Carrying out enlightenment campaigns on drug trafficking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HIV AND AIDS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41. Preventive measures of HIV/AIDS do not include (2016/33]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abstinence.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>B. Screening of blood before transfusion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use of barrier methods.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D. stigmatization of victims.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42. World Aids Day is observed on (2015/11)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A. 20th May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B. 30th July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C. 27th August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D. 1st December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43. The symbol for the campaign against Aids is ribbon (2014/13)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A. Black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B. Blue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C. Green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D. Red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44. When was the first HIV/AIDS case reported in Nigeria? (2014/19)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A. 1980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B. 1983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C. 1985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D. 1987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STRUCTURE AND FUNCTIONS OF GOVERNMENT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45. The laws made by the third tier of government in Nigeria are referred to as [2014/25]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A. bye laws.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Constitutional laws.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decrees.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D. policies.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46.The Chief Justice of Nigeria is appointed by the President on the recommendation of the (2015/43]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Judicial Committee of Justice.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National Assembly.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National Judiciary Council.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D. Nigeria Bar Association.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47. In a parliamentary system of government, the powers of the executive is vested in the office of the  (2014/42)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minister.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premier.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president.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D. prime minister.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48. Which of the following is regarded as the symbol of the legislature [2015/44]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National flag.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Oath taking.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The building.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D. The mace.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49.  Which of the following protects the rights of the individual in a state? The  (2015/52]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executive and legislature.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lawmakers and lawyers.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police and court.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D. police and the soldiers.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>50. When the national flag is flown half mask, it is a sign of national (2014/48)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A. centenary celebration.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B. children's day.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C. independence.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  <w:t xml:space="preserve">D. mourning. </w:t>
      </w:r>
    </w:p>
    <w:p>
      <w:pPr>
        <w:pStyle w:val="style0"/>
        <w:spacing w:after="200" w:lineRule="auto" w:line="276"/>
        <w:jc w:val="left"/>
        <w:rPr>
          <w:b w:val="false"/>
          <w:bCs w:val="false"/>
          <w:lang w:val="en-US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  <w:r>
        <w:rPr>
          <w:b w:val="false"/>
          <w:bCs w:val="false"/>
          <w:lang w:val="en-US"/>
        </w:rPr>
        <w:t xml:space="preserve"> </w:t>
      </w: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>
          <w:b w:val="false"/>
          <w:bCs w:val="false"/>
        </w:rPr>
      </w:pPr>
    </w:p>
    <w:p>
      <w:pPr>
        <w:pStyle w:val="style0"/>
        <w:spacing w:after="200" w:lineRule="auto" w:line="276"/>
        <w:jc w:val="left"/>
        <w:rPr/>
      </w:pPr>
    </w:p>
    <w:p>
      <w:pPr>
        <w:pStyle w:val="style0"/>
        <w:spacing w:after="200" w:lineRule="auto" w:line="276"/>
        <w:jc w:val="left"/>
        <w:rPr/>
      </w:pPr>
    </w:p>
    <w:p>
      <w:pPr>
        <w:pStyle w:val="style0"/>
        <w:spacing w:after="200" w:lineRule="auto" w:line="276"/>
        <w:jc w:val="left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1493</Words>
  <Characters>8271</Characters>
  <Application>WPS Office</Application>
  <Paragraphs>292</Paragraphs>
  <CharactersWithSpaces>9655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2023-11-15T15:08:28Z</dcterms:created>
  <dc:creator>TECNO BF7</dc:creator>
  <lastModifiedBy>TECNO BF7</lastModifiedBy>
  <dcterms:modified xsi:type="dcterms:W3CDTF">2023-11-15T22:33:35Z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c5843f8ad6f34c95a8a0812624024b94</vt:lpwstr>
  </property>
</Properties>
</file>