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2" w:after="2" w:line="240" w:lineRule="auto"/>
        <w:ind w:left="0" w:right="-270"/>
        <w:jc w:val="center"/>
        <w:textAlignment w:val="auto"/>
        <w:rPr>
          <w:rFonts w:hint="default" w:ascii="Candara" w:hAnsi="Candara" w:cs="Candara"/>
          <w:b/>
          <w:color w:val="auto"/>
          <w:sz w:val="24"/>
          <w:szCs w:val="24"/>
        </w:rPr>
      </w:pPr>
      <w:r>
        <w:rPr>
          <w:rStyle w:val="4"/>
          <w:rFonts w:hint="default" w:ascii="Candara" w:hAnsi="Candara" w:cs="Candara"/>
          <w:b w:val="0"/>
          <w:color w:val="auto"/>
          <w:sz w:val="24"/>
          <w:szCs w:val="24"/>
        </w:rPr>
        <w:drawing>
          <wp:inline distT="0" distB="0" distL="0" distR="0">
            <wp:extent cx="749300" cy="752475"/>
            <wp:effectExtent l="0" t="0" r="0" b="9525"/>
            <wp:docPr id="10" name="Picture 1" descr="C:\Users\hasmon\Desktop\HGA p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:\Users\hasmon\Desktop\HGA pi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2" w:line="240" w:lineRule="auto"/>
        <w:ind w:left="0" w:right="-270"/>
        <w:jc w:val="center"/>
        <w:textAlignment w:val="auto"/>
        <w:rPr>
          <w:rFonts w:hint="default" w:ascii="Candara" w:hAnsi="Candara" w:cs="Candara"/>
          <w:b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right="-270"/>
        <w:jc w:val="center"/>
        <w:textAlignment w:val="auto"/>
        <w:rPr>
          <w:rFonts w:hint="default" w:ascii="Candara" w:hAnsi="Candara" w:cs="Candara"/>
          <w:b/>
          <w:bCs/>
          <w:color w:val="auto"/>
          <w:sz w:val="24"/>
          <w:szCs w:val="24"/>
        </w:rPr>
      </w:pP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>HERITAGE GLOBAL ACADEMY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" w:after="2" w:line="240" w:lineRule="auto"/>
        <w:ind w:left="0" w:right="-270"/>
        <w:jc w:val="center"/>
        <w:textAlignment w:val="auto"/>
        <w:rPr>
          <w:rFonts w:hint="default" w:ascii="Candara" w:hAnsi="Candara" w:cs="Candara"/>
          <w:bCs/>
          <w:color w:val="auto"/>
          <w:sz w:val="24"/>
          <w:szCs w:val="24"/>
        </w:rPr>
      </w:pPr>
      <w:r>
        <w:rPr>
          <w:rFonts w:hint="default" w:ascii="Candara" w:hAnsi="Candara" w:cs="Candara"/>
          <w:bCs/>
          <w:color w:val="auto"/>
          <w:sz w:val="24"/>
          <w:szCs w:val="24"/>
        </w:rPr>
        <w:t>2, Ola Iya close, Off Okiki Street, Isawo Road, Owutu Agric-Ikorodu, Lagos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" w:after="2" w:line="240" w:lineRule="auto"/>
        <w:ind w:left="0" w:right="-270"/>
        <w:jc w:val="center"/>
        <w:textAlignment w:val="auto"/>
        <w:rPr>
          <w:rFonts w:hint="default" w:ascii="Candara" w:hAnsi="Candara" w:cs="Candara"/>
          <w:b/>
          <w:bCs/>
          <w:color w:val="auto"/>
          <w:sz w:val="24"/>
          <w:szCs w:val="24"/>
        </w:rPr>
      </w:pP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SECOND</w:t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 TERM 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CA2</w:t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 20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23</w:t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>/202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4</w:t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 SESSION</w:t>
      </w:r>
    </w:p>
    <w:p>
      <w:pPr>
        <w:keepNext w:val="0"/>
        <w:keepLines w:val="0"/>
        <w:pageBreakBefore w:val="0"/>
        <w:widowControl/>
        <w:tabs>
          <w:tab w:val="center" w:pos="4680"/>
          <w:tab w:val="left" w:pos="747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" w:after="2" w:line="240" w:lineRule="auto"/>
        <w:ind w:left="0" w:right="-270"/>
        <w:jc w:val="center"/>
        <w:textAlignment w:val="auto"/>
        <w:rPr>
          <w:rFonts w:hint="default" w:ascii="Candara" w:hAnsi="Candara" w:cs="Candara"/>
          <w:b/>
          <w:bCs/>
          <w:color w:val="auto"/>
          <w:sz w:val="24"/>
          <w:szCs w:val="24"/>
        </w:rPr>
      </w:pP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Subject: 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CHECKPOINT PHYSICS</w:t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center" w:pos="4680"/>
          <w:tab w:val="left" w:pos="747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" w:after="2" w:line="240" w:lineRule="auto"/>
        <w:ind w:left="0" w:right="-270"/>
        <w:jc w:val="center"/>
        <w:textAlignment w:val="auto"/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Class: 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J</w:t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>SS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3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ab/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Time: 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50 Minutes</w:t>
      </w:r>
    </w:p>
    <w:p>
      <w:pPr>
        <w:jc w:val="center"/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  <w:bCs/>
          <w:color w:val="auto"/>
          <w:sz w:val="24"/>
          <w:szCs w:val="24"/>
        </w:rPr>
        <w:t xml:space="preserve">INSTRUCTION: </w:t>
      </w:r>
      <w:r>
        <w:rPr>
          <w:rFonts w:hint="default" w:ascii="Candara" w:hAnsi="Candara" w:cs="Candara"/>
          <w:b/>
          <w:bCs/>
          <w:color w:val="auto"/>
          <w:sz w:val="24"/>
          <w:szCs w:val="24"/>
        </w:rPr>
        <w:t xml:space="preserve">Answer </w:t>
      </w:r>
      <w:r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  <w:t>all questions.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>Selenium-83 has a half-life of 25.0 minutes. How many minutes would it take for a 10.0 mg sample to decay and only have 1.25 mg of it remain?</w:t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(3 marks)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>How long does it take a 100g sample of As-81, with a half-life of 33 seconds, to decay to 6.25g?</w:t>
      </w:r>
    </w:p>
    <w:p>
      <w:pPr>
        <w:numPr>
          <w:numId w:val="0"/>
        </w:numPr>
        <w:ind w:leftChars="0"/>
        <w:rPr>
          <w:rFonts w:hint="default" w:ascii="Candara" w:hAnsi="Candara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(3 marks)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An unknown element X of mass number 546 and atomic number 100 disintegrates with single alpha and beta emission. Let the new element formed be Y, what will be its mass number and atomic number?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(4 marks)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 xml:space="preserve">Draw a line from each </w:t>
      </w:r>
      <w:r>
        <w:rPr>
          <w:rFonts w:hint="default" w:ascii="Candara" w:hAnsi="Candara" w:cs="Candara"/>
          <w:b/>
          <w:bCs/>
          <w:i/>
          <w:iCs/>
          <w:color w:val="auto"/>
          <w:sz w:val="22"/>
          <w:szCs w:val="22"/>
          <w:lang w:val="en-US"/>
        </w:rPr>
        <w:t>method of energy transfer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 xml:space="preserve"> to its </w:t>
      </w:r>
      <w:r>
        <w:rPr>
          <w:rFonts w:hint="default" w:ascii="Candara" w:hAnsi="Candara" w:cs="Candara"/>
          <w:b/>
          <w:bCs/>
          <w:i/>
          <w:iCs/>
          <w:color w:val="auto"/>
          <w:sz w:val="22"/>
          <w:szCs w:val="22"/>
          <w:u w:val="none"/>
          <w:lang w:val="en-US"/>
        </w:rPr>
        <w:t>example.</w:t>
      </w:r>
      <w:r>
        <w:rPr>
          <w:rFonts w:hint="default" w:ascii="Candara" w:hAnsi="Candara" w:cs="Candara"/>
          <w:b/>
          <w:bCs/>
          <w:i/>
          <w:iCs/>
          <w:color w:val="auto"/>
          <w:sz w:val="22"/>
          <w:szCs w:val="22"/>
          <w:u w:val="none"/>
          <w:lang w:val="en-US"/>
        </w:rPr>
        <w:tab/>
        <w:t/>
      </w:r>
      <w:r>
        <w:rPr>
          <w:rFonts w:hint="default" w:ascii="Candara" w:hAnsi="Candara" w:cs="Candara"/>
          <w:b/>
          <w:bCs/>
          <w:i/>
          <w:iCs/>
          <w:color w:val="auto"/>
          <w:sz w:val="22"/>
          <w:szCs w:val="22"/>
          <w:u w:val="none"/>
          <w:lang w:val="en-US"/>
        </w:rPr>
        <w:tab/>
        <w:t/>
      </w:r>
      <w:r>
        <w:rPr>
          <w:rFonts w:hint="default" w:ascii="Candara" w:hAnsi="Candara" w:cs="Candara"/>
          <w:b/>
          <w:bCs/>
          <w:i/>
          <w:iCs/>
          <w:color w:val="auto"/>
          <w:sz w:val="22"/>
          <w:szCs w:val="22"/>
          <w:u w:val="none"/>
          <w:lang w:val="en-US"/>
        </w:rPr>
        <w:tab/>
        <w:t/>
      </w:r>
      <w:r>
        <w:rPr>
          <w:rFonts w:hint="default" w:ascii="Candara" w:hAnsi="Candara" w:cs="Candara"/>
          <w:b/>
          <w:bCs/>
          <w:i/>
          <w:iCs/>
          <w:color w:val="auto"/>
          <w:sz w:val="22"/>
          <w:szCs w:val="22"/>
          <w:u w:val="none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(4 marks)</w:t>
      </w:r>
    </w:p>
    <w:p>
      <w:pPr>
        <w:numPr>
          <w:numId w:val="0"/>
        </w:numPr>
        <w:ind w:left="720" w:leftChars="0" w:firstLine="720" w:firstLineChars="0"/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>Method of Energy Transfer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 xml:space="preserve">   Example</w:t>
      </w:r>
    </w:p>
    <w:p>
      <w:pPr>
        <w:numPr>
          <w:numId w:val="0"/>
        </w:numPr>
        <w:ind w:leftChars="0"/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Candara" w:hAnsi="Candara" w:cs="Candara"/>
          <w:b/>
          <w:bCs/>
          <w:color w:val="auto"/>
          <w:sz w:val="24"/>
          <w:szCs w:val="24"/>
          <w:lang w:val="en-US"/>
        </w:rPr>
      </w:pPr>
      <w:r>
        <w:rPr>
          <w:rFonts w:hint="default" w:ascii="Candara" w:hAnsi="Candara" w:cs="Candara"/>
        </w:rPr>
        <w:drawing>
          <wp:inline distT="0" distB="0" distL="114300" distR="114300">
            <wp:extent cx="3454400" cy="188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Complete the sentences about thermal (heat) energy transfer.</w:t>
      </w:r>
    </w:p>
    <w:p>
      <w:pPr>
        <w:numPr>
          <w:numId w:val="0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Choose words from the list.</w:t>
      </w:r>
    </w:p>
    <w:p>
      <w:pPr>
        <w:numPr>
          <w:numId w:val="0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[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>Conduction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>Convection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>Radiation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]</w:t>
      </w:r>
    </w:p>
    <w:p>
      <w:pPr>
        <w:numPr>
          <w:numId w:val="0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Thermal (heat) energy can be transferred from one place to another.</w:t>
      </w:r>
    </w:p>
    <w:p>
      <w:pPr>
        <w:numPr>
          <w:ilvl w:val="0"/>
          <w:numId w:val="2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When particles are involved, the processes are_____________and __________.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(2 marks)</w:t>
      </w:r>
    </w:p>
    <w:p>
      <w:pPr>
        <w:numPr>
          <w:ilvl w:val="0"/>
          <w:numId w:val="2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When electromagnetic waves are involved, the process is _________________.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(2 marks)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The diagram shows how a room can be heated. The arrows show the direction of air movement.</w:t>
      </w:r>
    </w:p>
    <w:p>
      <w:pPr>
        <w:numPr>
          <w:numId w:val="0"/>
        </w:numPr>
        <w:spacing w:after="0" w:line="240" w:lineRule="auto"/>
        <w:jc w:val="center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</w:rPr>
        <w:drawing>
          <wp:inline distT="0" distB="0" distL="114300" distR="114300">
            <wp:extent cx="3359150" cy="2247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Use the diagram to complete the sentences.</w:t>
      </w:r>
    </w:p>
    <w:p>
      <w:pPr>
        <w:numPr>
          <w:numId w:val="0"/>
        </w:numPr>
        <w:spacing w:after="0" w:line="240" w:lineRule="auto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At A, warm air rises because it is ___________ dense.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(2 marks)</w:t>
      </w:r>
    </w:p>
    <w:p>
      <w:pPr>
        <w:numPr>
          <w:numId w:val="0"/>
        </w:numPr>
        <w:spacing w:after="0" w:line="240" w:lineRule="auto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At B, cool air sinks because it is ____________ dense.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(2 marks)</w:t>
      </w:r>
    </w:p>
    <w:p>
      <w:pPr>
        <w:numPr>
          <w:numId w:val="0"/>
        </w:numPr>
        <w:spacing w:after="0" w:line="240" w:lineRule="auto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The arrows moving in a clockwise manner can also be referred to as _____________current.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(2 marks)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 xml:space="preserve">Redraw the set up below and draw a line from the 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>type of energy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 xml:space="preserve"> to its 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>description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 xml:space="preserve"> and 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>example.</w:t>
      </w:r>
    </w:p>
    <w:p>
      <w:pPr>
        <w:numPr>
          <w:numId w:val="0"/>
        </w:numPr>
        <w:ind w:leftChars="0"/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>One has been done for you</w:t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(8 marks)</w:t>
      </w:r>
    </w:p>
    <w:p>
      <w:pPr>
        <w:numPr>
          <w:numId w:val="0"/>
        </w:numPr>
        <w:ind w:leftChars="0"/>
        <w:rPr>
          <w:rFonts w:hint="default" w:ascii="Candara" w:hAnsi="Candara" w:cs="Candara"/>
          <w:b/>
          <w:bCs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</w:rPr>
        <w:drawing>
          <wp:inline distT="0" distB="0" distL="114300" distR="114300">
            <wp:extent cx="3797300" cy="3359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Rayhaan investigates heat transfer. He heats a metal rod. The metal rod has a pin attached with wax.</w:t>
      </w:r>
    </w:p>
    <w:p>
      <w:pPr>
        <w:numPr>
          <w:numId w:val="0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</w:rPr>
        <w:drawing>
          <wp:inline distT="0" distB="0" distL="114300" distR="114300">
            <wp:extent cx="3790950" cy="1625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When the end of the metal rod is hot, the wax melts and the pin falls.</w:t>
      </w:r>
    </w:p>
    <w:p>
      <w:pPr>
        <w:numPr>
          <w:ilvl w:val="0"/>
          <w:numId w:val="3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What type of heat transfer is Rayhaan investigating?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(2 marks)</w:t>
      </w:r>
    </w:p>
    <w:p>
      <w:pPr>
        <w:numPr>
          <w:ilvl w:val="0"/>
          <w:numId w:val="3"/>
        </w:numPr>
        <w:ind w:leftChars="0"/>
        <w:rPr>
          <w:rFonts w:hint="default" w:ascii="Candara" w:hAnsi="Candara" w:cs="Candara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Rayhaan repeats the investigation with rods made of different metals. The pins fall after different amount of time. Why do the pins fall after different amount of time?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(4</w:t>
      </w:r>
      <w:bookmarkStart w:id="0" w:name="_GoBack"/>
      <w:bookmarkEnd w:id="0"/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 xml:space="preserve"> marks)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>In which decay is the Helium nucleus emitted?</w:t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  <w:tab/>
      </w:r>
      <w:r>
        <w:rPr>
          <w:rFonts w:hint="default" w:ascii="Candara" w:hAnsi="Candara"/>
          <w:b w:val="0"/>
          <w:bCs w:val="0"/>
          <w:color w:val="auto"/>
          <w:sz w:val="20"/>
          <w:szCs w:val="20"/>
          <w:lang w:val="en-US"/>
        </w:rPr>
        <w:t>(2 marks)</w:t>
      </w:r>
    </w:p>
    <w:p>
      <w:pPr>
        <w:numPr>
          <w:numId w:val="0"/>
        </w:numPr>
        <w:ind w:leftChars="0"/>
        <w:rPr>
          <w:rFonts w:hint="default" w:ascii="Candara" w:hAnsi="Candara" w:cs="Candara"/>
          <w:b w:val="0"/>
          <w:bCs w:val="0"/>
          <w:color w:val="auto"/>
          <w:sz w:val="22"/>
          <w:szCs w:val="22"/>
          <w:lang w:val="en-US"/>
        </w:rPr>
      </w:pPr>
    </w:p>
    <w:sectPr>
      <w:pgSz w:w="11906" w:h="16838"/>
      <w:pgMar w:top="1008" w:right="1008" w:bottom="1008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8C600"/>
    <w:multiLevelType w:val="singleLevel"/>
    <w:tmpl w:val="B548C600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B63D70E8"/>
    <w:multiLevelType w:val="singleLevel"/>
    <w:tmpl w:val="B63D70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5E8B2E"/>
    <w:multiLevelType w:val="singleLevel"/>
    <w:tmpl w:val="BD5E8B2E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B5FDD"/>
    <w:rsid w:val="06E53B5E"/>
    <w:rsid w:val="0889237E"/>
    <w:rsid w:val="12125A03"/>
    <w:rsid w:val="28ED4D33"/>
    <w:rsid w:val="3FF95F30"/>
    <w:rsid w:val="649161A7"/>
    <w:rsid w:val="6C9B5FDD"/>
    <w:rsid w:val="729B00DD"/>
    <w:rsid w:val="77C05D6C"/>
    <w:rsid w:val="786E2ED7"/>
    <w:rsid w:val="7E70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left="720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ok Title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footnotes" Target="footnot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1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4" Type="http://schemas.openxmlformats.org/officeDocument/2006/relationships/endnotes" Target="endnotes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7D80AE5E947441BA3930CB9E23B09C" ma:contentTypeVersion="14" ma:contentTypeDescription="Create a new document." ma:contentTypeScope="" ma:versionID="7d9b9c4320657f6e4ae0441de6f1c04e">
  <xsd:schema xmlns:xsd="http://www.w3.org/2001/XMLSchema" xmlns:xs="http://www.w3.org/2001/XMLSchema" xmlns:p="http://schemas.microsoft.com/office/2006/metadata/properties" xmlns:ns2="5fdb4f1b-8654-4690-ba2a-6874a4db3478" xmlns:ns3="f73a82d9-9255-40fc-8887-c47ba680cf3f" targetNamespace="http://schemas.microsoft.com/office/2006/metadata/properties" ma:root="true" ma:fieldsID="aef8af3ae816e1249f40fa1e66fcf517" ns2:_="" ns3:_="">
    <xsd:import namespace="5fdb4f1b-8654-4690-ba2a-6874a4db3478"/>
    <xsd:import namespace="f73a82d9-9255-40fc-8887-c47ba680cf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4f1b-8654-4690-ba2a-6874a4db34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c3f2be5-199a-4ab1-b21d-872f827906ff}" ma:internalName="TaxCatchAll" ma:showField="CatchAllData" ma:web="5fdb4f1b-8654-4690-ba2a-6874a4db34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82d9-9255-40fc-8887-c47ba68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5f09507-dd9e-49ea-88b3-b3129de8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9BF6C-BB26-47BF-AA80-5420E426912B}"/>
</file>

<file path=customXml/itemProps2.xml><?xml version="1.0" encoding="utf-8"?>
<ds:datastoreItem xmlns:ds="http://schemas.openxmlformats.org/officeDocument/2006/customXml" ds:itemID="{6CF32197-381B-4B9A-9E62-6774B4A090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2024-03-05T12:31:00Z</dcterms:created>
  <dc:creator>USER</dc:creator>
  <cp:lastModifiedBy>Adesanya Rasaq</cp:lastModifiedBy>
  <dcterms:modified xsi:type="dcterms:W3CDTF">2024-03-07T10:00:02Z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F5AE2B47B843495D82507952DD2E72DE_11</vt:lpwstr>
  </property>
</Properties>
</file>