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B6D7A8"/>
  <w:body>
    <w:p w:rsidR="00000000" w:rsidDel="00000000" w:rsidP="00000000" w:rsidRDefault="00000000" w:rsidRPr="00000000" w14:paraId="00000001">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12 / अनुच्छेद 12</w:t>
      </w:r>
    </w:p>
    <w:p w:rsidR="00000000" w:rsidDel="00000000" w:rsidP="00000000" w:rsidRDefault="00000000" w:rsidRPr="00000000" w14:paraId="00000002">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12 defines "the State" for the purposes of the Fundamental Rights outlined in Part III of the Constitution. It specifies that "the State" includes the Government and Parliament of India, the Government and Legislature of each of the States, and all local or other authorities located within the territory of India or operating under the control of the Government of India.</w:t>
      </w:r>
    </w:p>
    <w:p w:rsidR="00000000" w:rsidDel="00000000" w:rsidP="00000000" w:rsidRDefault="00000000" w:rsidRPr="00000000" w14:paraId="00000003">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12 मूल अधिकारों के संदर्भ में "राज्य" शब्द को परिभाषित करता है। यह स्पष्ट करता है कि "राज्य" के अंतर्गत भारत की सरकार और संसद, राज्यों की सरकार और विधान-मंडल, तथा भारत के राज्यक्षेत्र के भीतर या भारत सरकार के नियंत्रण के अधीन काम करने वाले सभी स्थानीय और अन्य प्राधिकारी शामिल हैं।</w:t>
      </w:r>
    </w:p>
    <w:p w:rsidR="00000000" w:rsidDel="00000000" w:rsidP="00000000" w:rsidRDefault="00000000" w:rsidRPr="00000000" w14:paraId="00000004">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13 / अनुच्छेद 13</w:t>
      </w:r>
    </w:p>
    <w:p w:rsidR="00000000" w:rsidDel="00000000" w:rsidP="00000000" w:rsidRDefault="00000000" w:rsidRPr="00000000" w14:paraId="00000005">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13 declares that all laws existing in India before the commencement of the Constitution, as well as any new laws made by the State, shall be void to the extent that they are inconsistent with or take away the Fundamental Rights. It also clarifies that the term "law" encompasses ordinances, orders, rules, regulations, and customs having the force of law, but the provisions of this article do not apply to any constitutional amendments made under Article 368.</w:t>
      </w:r>
    </w:p>
    <w:p w:rsidR="00000000" w:rsidDel="00000000" w:rsidP="00000000" w:rsidRDefault="00000000" w:rsidRPr="00000000" w14:paraId="00000006">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13 यह घोषित करता है कि संविधान के लागू होने से पहले की कोई भी विधि या राज्य द्वारा बनाए गए नए कानून यदि मूल अधिकारों से असंगत हैं या उन्हें कम करते हैं, तो वे उस सीमा तक शून्य (अमान्य) माने जाएंगे। इसमें यह भी बताया गया है कि "विधि" (कानून) के अंतर्गत अध्यादेश, आदेश, नियम, विनियमन और प्रथाएं शामिल हैं, लेकिन इस अनुच्छेद की कोई भी बात अनुच्छेद 368 के तहत किए गए संविधान संशोधनों पर लागू नहीं होगी।</w:t>
      </w:r>
    </w:p>
    <w:p w:rsidR="00000000" w:rsidDel="00000000" w:rsidP="00000000" w:rsidRDefault="00000000" w:rsidRPr="00000000" w14:paraId="00000007">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14 / अनुच्छेद 14</w:t>
      </w:r>
    </w:p>
    <w:p w:rsidR="00000000" w:rsidDel="00000000" w:rsidP="00000000" w:rsidRDefault="00000000" w:rsidRPr="00000000" w14:paraId="00000008">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14 guarantees equality before the law, stating that the State shall not deny any person equality before the law or the equal protection of the laws within the territory of India.</w:t>
      </w:r>
    </w:p>
    <w:p w:rsidR="00000000" w:rsidDel="00000000" w:rsidP="00000000" w:rsidRDefault="00000000" w:rsidRPr="00000000" w14:paraId="00000009">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14 कानून के समक्ष समानता की गारंटी देता है, जिसके अनुसार राज्य भारत के राज्यक्षेत्र में किसी भी व्यक्ति को कानून के समक्ष समानता या कानूनों के समान संरक्षण से वंचित नहीं करेगा।</w:t>
      </w:r>
    </w:p>
    <w:p w:rsidR="00000000" w:rsidDel="00000000" w:rsidP="00000000" w:rsidRDefault="00000000" w:rsidRPr="00000000" w14:paraId="0000000A">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15 / अनुच्छेद 15</w:t>
      </w:r>
    </w:p>
    <w:p w:rsidR="00000000" w:rsidDel="00000000" w:rsidP="00000000" w:rsidRDefault="00000000" w:rsidRPr="00000000" w14:paraId="0000000B">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15 prohibits the State from discriminating against any citizen on grounds only of religion, race, caste, sex, or place of birth, ensuring equal access to public places like shops, restaurants, and wells maintained by State funds. However, the State is permitted to make special provisions for the advancement of women, children, socially and educationally backward classes, Scheduled Castes, Scheduled Tribes, and economically weaker sections, including reservations in educational institutions.</w:t>
      </w:r>
    </w:p>
    <w:p w:rsidR="00000000" w:rsidDel="00000000" w:rsidP="00000000" w:rsidRDefault="00000000" w:rsidRPr="00000000" w14:paraId="0000000C">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15 राज्य को केवल धर्म, मूलवंश, जाति, लिंग या जन्मस्थान के आधार पर किसी भी नागरिक के साथ भेदभाव करने से रोकता है और दुकानों, भोजनालयों तथा राज्य-निधि से पोषित कुओं और सार्वजनिक स्थानों तक समान पहुंच सुनिश्चित करता है। हालाँकि, यह राज्य को महिलाओं, बच्चों, सामाजिक और शैक्षिक रूप से पिछड़े वर्गों, अनुसूचित जातियों, अनुसूचित जनजातियों और आर्थिक रूप से कमजोर वर्गों की उन्नति के लिए शिक्षण संस्थानों में आरक्षण सहित विशेष प्रावधान करने की अनुमति देता है।</w:t>
      </w:r>
    </w:p>
    <w:p w:rsidR="00000000" w:rsidDel="00000000" w:rsidP="00000000" w:rsidRDefault="00000000" w:rsidRPr="00000000" w14:paraId="0000000D">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16 / अनुच्छेद 16</w:t>
      </w:r>
    </w:p>
    <w:p w:rsidR="00000000" w:rsidDel="00000000" w:rsidP="00000000" w:rsidRDefault="00000000" w:rsidRPr="00000000" w14:paraId="0000000E">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16 ensures equality of opportunity for all citizens in matters relating to employment or appointment to any office under the State, forbidding discrimination based on religion, race, caste, sex, descent, place of birth, or residence. Nevertheless, Parliament and the State can make provisions requiring residence for certain state jobs, and can implement reservations in appointments and promotions for backward classes, Scheduled Castes, Scheduled Tribes, and economically weaker sections if they are not adequately represented in state services.</w:t>
      </w:r>
    </w:p>
    <w:p w:rsidR="00000000" w:rsidDel="00000000" w:rsidP="00000000" w:rsidRDefault="00000000" w:rsidRPr="00000000" w14:paraId="0000000F">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16 राज्य के अधीन रोजगार या किसी पद पर नियुक्ति के मामलों में सभी नागरिकों के लिए अवसर की समानता सुनिश्चित करता है, और धर्म, मूलवंश, जाति, लिंग, उद्भव, जन्मस्थान या निवास के आधार पर भेदभाव को रोकता है। फिर भी, संसद कुछ राज्य की नौकरियों के लिए निवास की शर्त रख सकती है, और यदि राज्य सेवाओं में पिछड़े वर्गों, अनुसूचित जातियों, अनुसूचित जनजातियों और आर्थिक रूप से कमजोर वर्गों का पर्याप्त प्रतिनिधित्व नहीं है, तो राज्य उनके लिए नियुक्तियों और पदोन्नति में आरक्षण का प्रावधान कर सकता है।</w:t>
      </w:r>
    </w:p>
    <w:p w:rsidR="00000000" w:rsidDel="00000000" w:rsidP="00000000" w:rsidRDefault="00000000" w:rsidRPr="00000000" w14:paraId="00000010">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17 / अनुच्छेद 17</w:t>
      </w:r>
    </w:p>
    <w:p w:rsidR="00000000" w:rsidDel="00000000" w:rsidP="00000000" w:rsidRDefault="00000000" w:rsidRPr="00000000" w14:paraId="00000011">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17 abolishes "Untouchability" and strictly forbids its practice in any form. The enforcement of any disability arising out of untouchability is declared a punishable offence in accordance with the law.</w:t>
      </w:r>
    </w:p>
    <w:p w:rsidR="00000000" w:rsidDel="00000000" w:rsidP="00000000" w:rsidRDefault="00000000" w:rsidRPr="00000000" w14:paraId="00000012">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17 "अस्पृश्यता" (छुआछूत) का अंत करता है और इसके किसी भी रूप में आचरण को पूरी तरह से प्रतिबंधित करता है। अस्पृश्यता से उत्पन्न किसी भी अयोग्यता को लागू करना कानून के अनुसार एक दंडनीय अपराध घोषित किया गया है।</w:t>
      </w:r>
    </w:p>
    <w:p w:rsidR="00000000" w:rsidDel="00000000" w:rsidP="00000000" w:rsidRDefault="00000000" w:rsidRPr="00000000" w14:paraId="00000013">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18 / अनुच्छेद 18</w:t>
      </w:r>
    </w:p>
    <w:p w:rsidR="00000000" w:rsidDel="00000000" w:rsidP="00000000" w:rsidRDefault="00000000" w:rsidRPr="00000000" w14:paraId="00000014">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18 mandates the abolition of titles, stating that the State shall not confer any title other than military or academic distinctions. It also prohibits Indian citizens from accepting any titles from foreign States and restricts individuals holding offices of profit under the State from accepting foreign gifts or offices without the President's consent.</w:t>
      </w:r>
    </w:p>
    <w:p w:rsidR="00000000" w:rsidDel="00000000" w:rsidP="00000000" w:rsidRDefault="00000000" w:rsidRPr="00000000" w14:paraId="00000015">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18 उपाधियों का अंत करता है, जिसके तहत राज्य सैन्य या विद्या संबंधी सम्मान के अलावा कोई अन्य उपाधि प्रदान नहीं करेगा। यह भारतीय नागरिकों को विदेशी राज्यों से कोई भी उपाधि स्वीकार करने से भी रोकता है और राज्य के अधीन लाभ का पद धारण करने वाले व्यक्तियों को राष्ट्रपति की सहमति के बिना विदेशी भेंट या पद स्वीकार करने से प्रतिबंधित करता है।</w:t>
      </w:r>
    </w:p>
    <w:p w:rsidR="00000000" w:rsidDel="00000000" w:rsidP="00000000" w:rsidRDefault="00000000" w:rsidRPr="00000000" w14:paraId="00000016">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19 / अनुच्छेद 19</w:t>
      </w:r>
    </w:p>
    <w:p w:rsidR="00000000" w:rsidDel="00000000" w:rsidP="00000000" w:rsidRDefault="00000000" w:rsidRPr="00000000" w14:paraId="00000017">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19 protects six fundamental freedoms for all citizens, which include the right to freedom of speech and expression, to assemble peaceably without arms, to form associations or co-operative societies, to move freely throughout India, to reside and settle in any part of the country, and to practice any profession or carry on any trade. These rights are not absolute and are subject to reasonable restrictions imposed by the State in the interests of India's sovereignty and integrity, security, public order, decency, morality, and the protection of Scheduled Tribes.</w:t>
      </w:r>
    </w:p>
    <w:p w:rsidR="00000000" w:rsidDel="00000000" w:rsidP="00000000" w:rsidRDefault="00000000" w:rsidRPr="00000000" w14:paraId="00000018">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19 सभी नागरिकों के लिए छह मौलिक स्वतंत्रताओं की रक्षा करता है, जिनमें वाक् और अभिव्यक्ति की स्वतंत्रता, बिना हथियारों के शांतिपूर्वक सम्मेलन करने, संघ या सहकारी समितियां बनाने, पूरे भारत में अबाध संचरण (घूमने), देश के किसी भी हिस्से में निवास करने और बसने, तथा कोई भी पेशा या व्यापार करने का अधिकार शामिल है। ये अधिकार असीमित नहीं हैं और राज्य द्वारा भारत की संप्रभुता और अखंडता, सुरक्षा, लोक व्यवस्था, शालीनता, नैतिकता और अनुसूचित जनजातियों के हितों की रक्षा के लिए इन पर युक्तियुक्त प्रतिबंध लगाए जा सकते हैं।</w:t>
      </w:r>
    </w:p>
    <w:p w:rsidR="00000000" w:rsidDel="00000000" w:rsidP="00000000" w:rsidRDefault="00000000" w:rsidRPr="00000000" w14:paraId="00000019">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20 / अनुच्छेद 20</w:t>
      </w:r>
    </w:p>
    <w:p w:rsidR="00000000" w:rsidDel="00000000" w:rsidP="00000000" w:rsidRDefault="00000000" w:rsidRPr="00000000" w14:paraId="0000001A">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20 provides protection in respect of conviction for offences, ensuring that no person can be convicted for an act that was not a legal offence at the time it was committed, nor given a penalty greater than what was applicable then. It also guarantees that no person shall be prosecuted and punished for the same offence more than once, and no accused person shall be compelled to be a witness against himself.</w:t>
      </w:r>
    </w:p>
    <w:p w:rsidR="00000000" w:rsidDel="00000000" w:rsidP="00000000" w:rsidRDefault="00000000" w:rsidRPr="00000000" w14:paraId="0000001B">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20 अपराधों के लिए दोषसिद्धि के संबंध में संरक्षण प्रदान करता है, यह सुनिश्चित करते हुए कि किसी भी व्यक्ति को ऐसे कार्य के लिए दोषी नहीं ठहराया जा सकता जो कार्य करते समय कानूनी अपराध नहीं था, और न ही उस समय लागू सजा से अधिक सजा दी जा सकती है। यह इस बात की भी गारंटी देता है कि किसी भी व्यक्ति को एक ही अपराध के लिए एक से अधिक बार दंडित नहीं किया जाएगा, और किसी भी आरोपी को अपने ही खिलाफ गवाह बनने के लिए मजबूर नहीं किया जाएगा।</w:t>
      </w:r>
    </w:p>
    <w:p w:rsidR="00000000" w:rsidDel="00000000" w:rsidP="00000000" w:rsidRDefault="00000000" w:rsidRPr="00000000" w14:paraId="0000001C">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21 / अनुच्छेद 21</w:t>
      </w:r>
    </w:p>
    <w:p w:rsidR="00000000" w:rsidDel="00000000" w:rsidP="00000000" w:rsidRDefault="00000000" w:rsidRPr="00000000" w14:paraId="0000001D">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21 secures the protection of life and personal liberty, declaring that no person shall be deprived of their life or personal liberty except according to the procedure established by law.</w:t>
      </w:r>
    </w:p>
    <w:p w:rsidR="00000000" w:rsidDel="00000000" w:rsidP="00000000" w:rsidRDefault="00000000" w:rsidRPr="00000000" w14:paraId="0000001E">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21 प्राण और दैहिक स्वतंत्रता का संरक्षण सुनिश्चित करता है, यह घोषणा करते हुए कि किसी भी व्यक्ति को कानून द्वारा स्थापित प्रक्रिया के अलावा उसके जीवन या व्यक्तिगत स्वतंत्रता से वंचित नहीं किया जाएगा।</w:t>
      </w:r>
    </w:p>
    <w:p w:rsidR="00000000" w:rsidDel="00000000" w:rsidP="00000000" w:rsidRDefault="00000000" w:rsidRPr="00000000" w14:paraId="0000001F">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21A / अनुच्छेद 21क</w:t>
      </w:r>
    </w:p>
    <w:p w:rsidR="00000000" w:rsidDel="00000000" w:rsidP="00000000" w:rsidRDefault="00000000" w:rsidRPr="00000000" w14:paraId="00000020">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21A establishes the right to education by mandating the State to provide free and compulsory education to all children between the ages of six to fourteen years in a manner determined by law.</w:t>
      </w:r>
    </w:p>
    <w:p w:rsidR="00000000" w:rsidDel="00000000" w:rsidP="00000000" w:rsidRDefault="00000000" w:rsidRPr="00000000" w14:paraId="00000021">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21क शिक्षा का अधिकार स्थापित करता है, जिसके तहत राज्य को यह निर्देश दिया गया है कि वह कानून द्वारा निर्धारित तरीके से छह से चौदह वर्ष की आयु के सभी बच्चों के लिए मुफ्त और अनिवार्य शिक्षा का प्रावधान करे।</w:t>
      </w:r>
    </w:p>
    <w:p w:rsidR="00000000" w:rsidDel="00000000" w:rsidP="00000000" w:rsidRDefault="00000000" w:rsidRPr="00000000" w14:paraId="00000022">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22 / अनुच्छेद 22</w:t>
      </w:r>
    </w:p>
    <w:p w:rsidR="00000000" w:rsidDel="00000000" w:rsidP="00000000" w:rsidRDefault="00000000" w:rsidRPr="00000000" w14:paraId="00000023">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22 offers protection against arbitrary arrest and detention by giving arrested individuals the right to be informed of the grounds of arrest, the right to consult a legal practitioner, and the right to be produced before a magistrate within twenty-four hours. It also sets detailed provisions and maximum time limits regarding preventive detention laws, outlining the role of Advisory Boards in such matters.</w:t>
      </w:r>
    </w:p>
    <w:p w:rsidR="00000000" w:rsidDel="00000000" w:rsidP="00000000" w:rsidRDefault="00000000" w:rsidRPr="00000000" w14:paraId="00000024">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22 मनमानी गिरफ्तारी और हिरासत के खिलाफ सुरक्षा प्रदान करता है, जिसमें गिरफ्तार किए गए व्यक्तियों को गिरफ्तारी के कारणों को जानने का अधिकार, अपनी पसंद के वकील से परामर्श करने का अधिकार, और चौबीस घंटे के भीतर मजिस्ट्रेट के सामने पेश होने का अधिकार शामिल है। यह निवारक निरोध (प्रिवेंटिव डिटेंशन) कानूनों के संबंध में विस्तृत प्रावधान और अधिकतम समय सीमा भी निर्धारित करता है, और ऐसे मामलों में सलाहकार बोर्डों की भूमिका को रेखांकित करता है।</w:t>
      </w:r>
    </w:p>
    <w:p w:rsidR="00000000" w:rsidDel="00000000" w:rsidP="00000000" w:rsidRDefault="00000000" w:rsidRPr="00000000" w14:paraId="00000025">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23 / अनुच्छेद 23</w:t>
      </w:r>
    </w:p>
    <w:p w:rsidR="00000000" w:rsidDel="00000000" w:rsidP="00000000" w:rsidRDefault="00000000" w:rsidRPr="00000000" w14:paraId="00000026">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23 prohibits traffic in human beings, begar (forced unremunerated labour), and other similar forms of forced labour, making any contravention a punishable offence. However, it allows the State to impose compulsory service for public purposes without making discrimination based on religion, race, caste, or class.</w:t>
      </w:r>
    </w:p>
    <w:p w:rsidR="00000000" w:rsidDel="00000000" w:rsidP="00000000" w:rsidRDefault="00000000" w:rsidRPr="00000000" w14:paraId="00000027">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23 मानव व्यापार (इंसानों की खरीद-फरोख्त), बेगार और इसी तरह के अन्य सभी जबरन श्रम को प्रतिबंधित करता है, और इसके उल्लंघन को दंडनीय अपराध बनाता है। हालाँकि, यह राज्य को सार्वजनिक उद्देश्यों के लिए अनिवार्य सेवा लागू करने की अनुमति देता है, बशर्ते राज्य धर्म, मूलवंश, जाति या वर्ग के आधार पर कोई भेदभाव न करे।</w:t>
      </w:r>
    </w:p>
    <w:p w:rsidR="00000000" w:rsidDel="00000000" w:rsidP="00000000" w:rsidRDefault="00000000" w:rsidRPr="00000000" w14:paraId="00000028">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24 / अनुच्छेद 24</w:t>
      </w:r>
    </w:p>
    <w:p w:rsidR="00000000" w:rsidDel="00000000" w:rsidP="00000000" w:rsidRDefault="00000000" w:rsidRPr="00000000" w14:paraId="00000029">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24 strictly prohibits the employment of children below the age of fourteen years in any factory, mine, or any other hazardous employment.</w:t>
      </w:r>
    </w:p>
    <w:p w:rsidR="00000000" w:rsidDel="00000000" w:rsidP="00000000" w:rsidRDefault="00000000" w:rsidRPr="00000000" w14:paraId="0000002A">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24 चौदह वर्ष से कम आयु के बच्चों को किसी भी कारखाने, खदान या किसी अन्य खतरनाक काम (रोजगार) में लगाए जाने पर पूरी तरह से रोक लगाता है।</w:t>
      </w:r>
    </w:p>
    <w:p w:rsidR="00000000" w:rsidDel="00000000" w:rsidP="00000000" w:rsidRDefault="00000000" w:rsidRPr="00000000" w14:paraId="0000002B">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25 / अनुच्छेद 25</w:t>
      </w:r>
    </w:p>
    <w:p w:rsidR="00000000" w:rsidDel="00000000" w:rsidP="00000000" w:rsidRDefault="00000000" w:rsidRPr="00000000" w14:paraId="0000002C">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25 guarantees the freedom of conscience and the right to freely profess, practice, and propagate religion to all persons, subject to public order, morality, and health. The State retains the right to make laws regulating secular, economic, or political activities associated with religious practices and can provide for social reform.</w:t>
      </w:r>
    </w:p>
    <w:p w:rsidR="00000000" w:rsidDel="00000000" w:rsidP="00000000" w:rsidRDefault="00000000" w:rsidRPr="00000000" w14:paraId="0000002D">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25 लोक व्यवस्था, नैतिकता और स्वास्थ्य के अधीन रहते हुए, सभी व्यक्तियों को अंतःकरण की स्वतंत्रता और अपने धर्म को स्वतंत्र रूप से मानने, आचरण करने और प्रचार करने का अधिकार देता है। राज्य के पास धार्मिक आचरण से जुड़ी धर्मनिरपेक्ष, आर्थिक या राजनीतिक गतिविधियों को विनियमित करने वाले कानून बनाने और सामाजिक सुधार का प्रावधान करने का अधिकार सुरक्षित है।</w:t>
      </w:r>
    </w:p>
    <w:p w:rsidR="00000000" w:rsidDel="00000000" w:rsidP="00000000" w:rsidRDefault="00000000" w:rsidRPr="00000000" w14:paraId="0000002E">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26 / अनुच्छेद 26</w:t>
      </w:r>
    </w:p>
    <w:p w:rsidR="00000000" w:rsidDel="00000000" w:rsidP="00000000" w:rsidRDefault="00000000" w:rsidRPr="00000000" w14:paraId="0000002F">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26 grants every religious denomination the freedom to manage its religious affairs, including the right to establish and maintain institutions for religious and charitable purposes, and to own, acquire, and legally administer property, subject to public order, morality, and health.</w:t>
      </w:r>
    </w:p>
    <w:p w:rsidR="00000000" w:rsidDel="00000000" w:rsidP="00000000" w:rsidRDefault="00000000" w:rsidRPr="00000000" w14:paraId="00000030">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26 लोक व्यवस्था, नैतिकता और स्वास्थ्य के अधीन रहते हुए, प्रत्येक धार्मिक संप्रदाय को अपने धार्मिक मामलों का प्रबंध करने की स्वतंत्रता देता है, जिसमें धार्मिक और धर्मार्थ उद्देश्यों के लिए संस्थाएं स्थापित करने और बनाए रखने, तथा संपत्ति का स्वामित्व प्राप्त करने और कानून के अनुसार उसका प्रशासन करने का अधिकार शामिल है।</w:t>
      </w:r>
    </w:p>
    <w:p w:rsidR="00000000" w:rsidDel="00000000" w:rsidP="00000000" w:rsidRDefault="00000000" w:rsidRPr="00000000" w14:paraId="00000031">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27 / अनुच्छेद 27</w:t>
      </w:r>
    </w:p>
    <w:p w:rsidR="00000000" w:rsidDel="00000000" w:rsidP="00000000" w:rsidRDefault="00000000" w:rsidRPr="00000000" w14:paraId="00000032">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27 provides freedom as to the payment of taxes for the promotion of any particular religion, stating that no person can be forced to pay taxes whose proceeds are specifically appropriated for the maintenance or promotion of a specific religion or denomination.</w:t>
      </w:r>
    </w:p>
    <w:p w:rsidR="00000000" w:rsidDel="00000000" w:rsidP="00000000" w:rsidRDefault="00000000" w:rsidRPr="00000000" w14:paraId="00000033">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27 किसी विशिष्ट धर्म की अभिवृद्धि (बढ़ावा देने) के लिए करों (टैक्स) के भुगतान के बारे में स्वतंत्रता प्रदान करता है, यह बताता है कि किसी भी व्यक्ति को ऐसे करों का भुगतान करने के लिए मजबूर नहीं किया जा सकता है, जिनकी आय विशेष रूप से किसी विशिष्ट धर्म या संप्रदाय के रखरखाव या प्रचार के लिए खर्च की जाती है।</w:t>
      </w:r>
    </w:p>
    <w:p w:rsidR="00000000" w:rsidDel="00000000" w:rsidP="00000000" w:rsidRDefault="00000000" w:rsidRPr="00000000" w14:paraId="00000034">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28 / अनुच्छेद 28</w:t>
      </w:r>
    </w:p>
    <w:p w:rsidR="00000000" w:rsidDel="00000000" w:rsidP="00000000" w:rsidRDefault="00000000" w:rsidRPr="00000000" w14:paraId="00000035">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28 prohibits the provision of religious instruction in any educational institution wholly maintained by State funds. For educational institutions recognized by the State or receiving State aid, no person can be compelled to take part in religious instruction or worship without their consent, or their guardian's consent if they are a minor.</w:t>
      </w:r>
    </w:p>
    <w:p w:rsidR="00000000" w:rsidDel="00000000" w:rsidP="00000000" w:rsidRDefault="00000000" w:rsidRPr="00000000" w14:paraId="00000036">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28 पूरी तरह से राज्य के धन से पोषित किसी भी शिक्षण संस्थान में धार्मिक शिक्षा दिए जाने पर रोक लगाता है। राज्य से मान्यता प्राप्त या राज्य से सहायता प्राप्त करने वाले शिक्षण संस्थानों के लिए, किसी भी व्यक्ति को उसकी सहमति के बिना (या यदि वह नाबालिग है तो उसके अभिभावक की सहमति के बिना) धार्मिक शिक्षा या उपासना में भाग लेने के लिए बाध्य नहीं किया जा सकता है।</w:t>
      </w:r>
    </w:p>
    <w:p w:rsidR="00000000" w:rsidDel="00000000" w:rsidP="00000000" w:rsidRDefault="00000000" w:rsidRPr="00000000" w14:paraId="00000037">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29 / अनुच्छेद 29</w:t>
      </w:r>
    </w:p>
    <w:p w:rsidR="00000000" w:rsidDel="00000000" w:rsidP="00000000" w:rsidRDefault="00000000" w:rsidRPr="00000000" w14:paraId="00000038">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29 protects the interests of minorities by ensuring that any section of citizens residing in India having a distinct language, script, or culture has the right to conserve it. It also mandates that no citizen shall be denied admission into any State-maintained or State-aided educational institution merely on the grounds of religion, race, caste, or language.</w:t>
      </w:r>
    </w:p>
    <w:p w:rsidR="00000000" w:rsidDel="00000000" w:rsidP="00000000" w:rsidRDefault="00000000" w:rsidRPr="00000000" w14:paraId="00000039">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29 यह सुनिश्चित करके अल्पसंख्यकों के हितों की रक्षा करता है कि भारत में रहने वाले नागरिकों के किसी भी वर्ग को, जिनकी अपनी अलग भाषा, लिपि या संस्कृति है, उसे संरक्षित करने (बचाए रखने) का अधिकार है। यह यह भी अनिवार्य करता है कि किसी भी नागरिक को केवल धर्म, मूलवंश, जाति या भाषा के आधार पर राज्य द्वारा संचालित या सहायता प्राप्त किसी भी शिक्षण संस्थान में प्रवेश देने से मना नहीं किया जाएगा।</w:t>
      </w:r>
    </w:p>
    <w:p w:rsidR="00000000" w:rsidDel="00000000" w:rsidP="00000000" w:rsidRDefault="00000000" w:rsidRPr="00000000" w14:paraId="0000003A">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30 / अनुच्छेद 30</w:t>
      </w:r>
    </w:p>
    <w:p w:rsidR="00000000" w:rsidDel="00000000" w:rsidP="00000000" w:rsidRDefault="00000000" w:rsidRPr="00000000" w14:paraId="0000003B">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30 grants all minorities, whether based on religion or language, the right to establish and administer educational institutions of their choice. It further stipulates that the State shall not discriminate against any educational institution in granting aid simply because it is managed by a minority community.</w:t>
      </w:r>
    </w:p>
    <w:p w:rsidR="00000000" w:rsidDel="00000000" w:rsidP="00000000" w:rsidRDefault="00000000" w:rsidRPr="00000000" w14:paraId="0000003C">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30 सभी अल्पसंख्यकों को, चाहे वे धर्म पर आधारित हों या भाषा पर, अपनी पसंद के शिक्षण संस्थान स्थापित करने और उनका प्रशासन करने का अधिकार देता है। यह आगे यह निर्धारित करता है कि राज्य सहायता प्रदान करने में किसी भी शिक्षण संस्थान के साथ केवल इस आधार पर भेदभाव नहीं करेगा कि उसका प्रबंधन किसी अल्पसंख्यक समुदाय के अधीन है।</w:t>
      </w:r>
    </w:p>
    <w:p w:rsidR="00000000" w:rsidDel="00000000" w:rsidP="00000000" w:rsidRDefault="00000000" w:rsidRPr="00000000" w14:paraId="0000003D">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31A, 31B, and 31C / अनुच्छेद 31क, 31ख, और 31ग</w:t>
      </w:r>
    </w:p>
    <w:p w:rsidR="00000000" w:rsidDel="00000000" w:rsidP="00000000" w:rsidRDefault="00000000" w:rsidRPr="00000000" w14:paraId="0000003E">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Articles 31A, 31B, and 31C provide for the saving of certain laws to protect them from being declared unconstitutional for violating Fundamental Rights. Article 31A protects laws providing for the acquisition of estates by the State, Article 31B validates acts and regulations placed in the Ninth Schedule, and Article 31C protects laws that give effect to certain Directive Principles of State Policy (Note: Articles 31 and 31D have been omitted).</w:t>
      </w:r>
    </w:p>
    <w:p w:rsidR="00000000" w:rsidDel="00000000" w:rsidP="00000000" w:rsidRDefault="00000000" w:rsidRPr="00000000" w14:paraId="0000003F">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31क, 31ख और 31ग कुछ विशिष्ट कानूनों को मूल अधिकारों के उल्लंघन के आधार पर असंवैधानिक घोषित होने से बचाने का प्रावधान करते हैं। अनुच्छेद 31क राज्य द्वारा संपदाओं के अधिग्रहण से संबंधित कानूनों की रक्षा करता है, अनुच्छेद 31ख नौवीं अनुसूची में शामिल अधिनियमों और विनियमों को मान्यता देता है, और अनुच्छेद 31ग उन कानूनों की रक्षा करता है जो कुछ नीति निर्देशक तत्वों को प्रभावी बनाते हैं (ध्यान दें: अनुच्छेद 31 और 31घ को हटा दिया गया है)।</w:t>
      </w:r>
    </w:p>
    <w:p w:rsidR="00000000" w:rsidDel="00000000" w:rsidP="00000000" w:rsidRDefault="00000000" w:rsidRPr="00000000" w14:paraId="00000040">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32 / अनुच्छेद 32</w:t>
      </w:r>
    </w:p>
    <w:p w:rsidR="00000000" w:rsidDel="00000000" w:rsidP="00000000" w:rsidRDefault="00000000" w:rsidRPr="00000000" w14:paraId="00000041">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32 guarantees the right to Constitutional Remedies, allowing individuals to directly move the Supreme Court for the enforcement of the Fundamental Rights conferred by this Part. It empowers the Supreme Court to issue directions, orders, or appropriate writs, including habeas corpus, mandamus, prohibition, quo warranto, and certiorari for the enforcement of these rights.</w:t>
      </w:r>
    </w:p>
    <w:p w:rsidR="00000000" w:rsidDel="00000000" w:rsidP="00000000" w:rsidRDefault="00000000" w:rsidRPr="00000000" w14:paraId="00000042">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32 संवैधानिक उपचारों के अधिकार की गारंटी देता है, जो व्यक्तियों को इस भाग द्वारा दिए गए मूल अधिकारों को लागू कराने के लिए सीधे सर्वोच्च न्यायालय में जाने की अनुमति देता है। यह सर्वोच्च न्यायालय को इन अधिकारों को लागू करने के लिए बंदी प्रत्यक्षीकरण, परमादेश, प्रतिषेध, अधिकार-पृच्छा और उत्प्रेषण जैसी उपयुक्त रिट (आदेश) जारी करने का अधिकार देता है।</w:t>
      </w:r>
    </w:p>
    <w:p w:rsidR="00000000" w:rsidDel="00000000" w:rsidP="00000000" w:rsidRDefault="00000000" w:rsidRPr="00000000" w14:paraId="00000043">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33 / अनुच्छेद 33</w:t>
      </w:r>
    </w:p>
    <w:p w:rsidR="00000000" w:rsidDel="00000000" w:rsidP="00000000" w:rsidRDefault="00000000" w:rsidRPr="00000000" w14:paraId="00000044">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33 empowers Parliament to formulate laws that restrict or modify the application of Fundamental Rights to members of the Armed Forces, forces charged with maintaining public order, and personnel in intelligence agencies or their related telecommunication systems, in order to ensure the proper discharge of their duties and the maintenance of strict discipline among them.</w:t>
      </w:r>
    </w:p>
    <w:p w:rsidR="00000000" w:rsidDel="00000000" w:rsidP="00000000" w:rsidRDefault="00000000" w:rsidRPr="00000000" w14:paraId="00000045">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33 संसद को ऐसे कानून बनाने का अधिकार देता है जो सशस्त्र बलों, सार्वजनिक व्यवस्था बनाए रखने वाले बलों, और खुफिया एजेंसियों या उनसे संबंधित दूरसंचार प्रणालियों के सदस्यों पर मूल अधिकारों के लागू होने को प्रतिबंधित या संशोधित करते हैं, ताकि उनके कर्तव्यों का उचित पालन और उनके बीच कड़ा अनुशासन सुनिश्चित किया जा सके।</w:t>
      </w:r>
    </w:p>
    <w:p w:rsidR="00000000" w:rsidDel="00000000" w:rsidP="00000000" w:rsidRDefault="00000000" w:rsidRPr="00000000" w14:paraId="00000046">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34 / अनुच्छेद 34</w:t>
      </w:r>
    </w:p>
    <w:p w:rsidR="00000000" w:rsidDel="00000000" w:rsidP="00000000" w:rsidRDefault="00000000" w:rsidRPr="00000000" w14:paraId="00000047">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34 allows Parliament to place restrictions on Fundamental Rights while martial law is in force in any area within the territory of India. It permits Parliament to pass laws indemnifying any person in the service of the Union or a State for acts done to maintain or restore order under martial law, and to validate sentences passed or punishments inflicted during that period.</w:t>
      </w:r>
    </w:p>
    <w:p w:rsidR="00000000" w:rsidDel="00000000" w:rsidP="00000000" w:rsidRDefault="00000000" w:rsidRPr="00000000" w14:paraId="00000048">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34 भारत के राज्यक्षेत्र के भीतर किसी भी क्षेत्र में सेना विधि (मार्शल लॉ) लागू होने के दौरान मूल अधिकारों पर प्रतिबंध लगाने की अनुमति देता है। यह संसद को ऐसे कानून पारित करने की अनुमति देता है जो मार्शल लॉ के तहत व्यवस्था बनाए रखने या बहाल करने के लिए किए गए कार्यों के लिए संघ या राज्य की सेवा में काम करने वाले किसी भी व्यक्ति को क्षतिपूर्ति प्रदान करें (माफ कर दें), और उस अवधि के दौरान पारित वाक्यों या दिए गए दंडों को वैध ठहराएं।</w:t>
      </w:r>
    </w:p>
    <w:p w:rsidR="00000000" w:rsidDel="00000000" w:rsidP="00000000" w:rsidRDefault="00000000" w:rsidRPr="00000000" w14:paraId="00000049">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Article 35 / अनुच्छेद 35</w:t>
      </w:r>
    </w:p>
    <w:p w:rsidR="00000000" w:rsidDel="00000000" w:rsidP="00000000" w:rsidRDefault="00000000" w:rsidRPr="00000000" w14:paraId="0000004A">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Article 35 grants exclusive legislative power to the Parliament of India (and denies it to State Legislatures) to make laws concerning specific provisions under Fundamental Rights, such as residential requirements for employment or empowering lower courts to issue writs. Furthermore, Parliament alone is authorized to prescribe punishments for acts that are declared offences under Part III of the Constitution.</w:t>
      </w:r>
    </w:p>
    <w:p w:rsidR="00000000" w:rsidDel="00000000" w:rsidP="00000000" w:rsidRDefault="00000000" w:rsidRPr="00000000" w14:paraId="0000004B">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अनुच्छेद 35 भारत की संसद को (और राज्य विधानमंडलों को नहीं) मूल अधिकारों के तहत विशिष्ट प्रावधानों, जैसे रोजगार के लिए निवास की आवश्यकताएं या निचली अदालतों को रिट जारी करने का अधिकार देने से संबंधित कानून बनाने की विशेष विधायी शक्ति प्रदान करता है। इसके अलावा, संविधान के भाग 3 के तहत अपराध घोषित किए गए कार्यों के लिए सजा निर्धारित करने का अधिकार भी केवल संसद के पास है।</w:t>
      </w:r>
    </w:p>
    <w:p w:rsidR="00000000" w:rsidDel="00000000" w:rsidP="00000000" w:rsidRDefault="00000000" w:rsidRPr="00000000" w14:paraId="0000004C">
      <w:pPr>
        <w:spacing w:after="240" w:before="240" w:lineRule="auto"/>
        <w:rPr>
          <w:rFonts w:ascii="Eczar" w:cs="Eczar" w:eastAsia="Eczar" w:hAnsi="Eczar"/>
          <w:sz w:val="26"/>
          <w:szCs w:val="26"/>
        </w:rPr>
      </w:pPr>
      <w:r w:rsidDel="00000000" w:rsidR="00000000" w:rsidRPr="00000000">
        <w:rPr>
          <w:rtl w:val="0"/>
        </w:rPr>
      </w:r>
    </w:p>
    <w:p w:rsidR="00000000" w:rsidDel="00000000" w:rsidP="00000000" w:rsidRDefault="00000000" w:rsidRPr="00000000" w14:paraId="0000004D">
      <w:pPr>
        <w:rPr>
          <w:rFonts w:ascii="Eczar" w:cs="Eczar" w:eastAsia="Eczar" w:hAnsi="Eczar"/>
          <w:sz w:val="26"/>
          <w:szCs w:val="26"/>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