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폐기물 파쇄시설·보관시설은 ‘건축물’로 볼 수 없습니다 (재산세 별도합산)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2014두11038 (2014.11.27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폐기물처리 사업장 내 파쇄시설과 보관시설을 재산세 별도합산 대상인 건축물 또는 저장시설로 볼 수 있는지가 문제된 사건입니다. 대법원은 파쇄시설은 기계장치, 보관시설은 토지 정착물에 불과해 건축물·저장시설에 해당하지 않는다고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폐기물 파쇄시설과 보관시설을 재산세 별도합산 대상 ‘건축물’로 볼 수 있나요?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파쇄시설은 기계장치, 보관시설은 토지의 정착물에 불과하여 별도의 시설물로 볼 수 없어 건축물이나 저장시설에 해당하지 않으므로 별도합산을 적용할 수 없습니다.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2014두11038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2014.11.27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처분의 경위 원고는 2011년도 재산세 과세기준일(2011. 6. 1.) 현재 00시 000구 00동 273 외 12필지 합계 72,883㎡의 토지(이하 ‘이 사건 토지’라 한다)를 소유하면서 위 지상에 파쇄시설(분리·선별시설 포함, 이하 같다) 및 보관시설 등을 갖추고 건설폐기물 중간처리업을 영위하고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이 사건 토지 중 68,449㎡는 종합합산과세대상으로, 1,568㎡는 별도합산과세대상으로, 2,866㎡는 과세면제대상으로 구분하고, 위 구분에 따라 2011. 9. 6. 원고에게 재산세 88,470,090원, 지방교육세 17,694,010원을 부과·고지하였다.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이에 불복하여 2011. 9. 23. 이의신청을 거쳐, 2011. 12. 16. 이 사건 토지 중 파쇄시설, 보관시설, 건축물의 부속토지는 별도합산과세대상으로 구분되어야 한다고 주장하며 조세심판원에 심판청구를 제기하였다.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조세심판원은 원고의 위 주장을 일부 받아들여 2012. 10. 4. ‘00시 000구 00동 273-1 및 273-3에 소재하는 건축물(바닥면적 1,211.82㎡)의 부속토지는 당해 건축물의 바닥면적에「지방세법 시행령」제101조제2항에서 규정한 용도지역별 적용배율을 곱하여 산출한 면적으로 하여 그 과세표준과 세액을 경정하고, 00시 000구 00동 273-5 일대에 소재하는 보관시설(수평투영면적 900㎡)은「지방세법 시행령」제5조제1항 제2호에서 규정한 저장시설로 보아 그 수평투영면적에「지방세법 시행령」제101조제2항에서 규정한 용도지역별 적용배율을 곱한 토지 면적을 별도합산 과세대상으로 하여 그 과세표준과 세액을 경정한다.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나머지 심판청구는 기각한다’는 결정을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피고는 조세심판원의 위 결정 취지에 따라 이 사건 토지 중 56,153㎡는 종합합산과세대상으로, 12,393㎡는 별도합산과세대상으로, 4,337㎡는 과세면제대상으로 다시 구분하여 원고에 대한 재산세를 80,312,920원으로, 지방교육세를 16,062,580원으로 감액 경정하였다(원고에 대한 위 2011. 9. 6.자 재산세 및 지방교육세 부과처분 중 위와 같이 감액되고 남은 부분을 이하 ‘이 사건 처분’이라 한다). [인정근거] 다툼 없는 사실, 갑 제1 내지 4, 7호증(각 가지번호 포함)의 각 기재, 변론 전체의 취지 기초사실 이 사건 토지 중 00시 000구 00동 725-1 지상에는 바닥면적 244.8㎡의 사무실 건물(이하 ‘이 사건 사무실’이라 한다)이, 같은 동 273-1 지상에는 바닥면적 693.44㎡의 기업연구소 건물(이하 ‘이 사건 기업연구소’라 한다)이, 같은 동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① 토지에 콘크리트 포장을 한 것(가림막을 추가하였다 하여 달리 볼 것은 아니다)에 불과하여 토지의 정착물로서 그 구성부분이 될 뿐, 이 사건 건물과 일체가 되어 건물의 이용에 필요·불가결한 시설물이라고 보기는 어렵다(원고가 추가로 들고 있는 건축법 시행령 제3조의4 별표 1의 규정은 건축법 제2조 제1항 제2호의 건축물에 해당함을 전제로 위 건축물의 용도를 구분하기 위한 규정에 지나지 않는다). 따라서 원고의 이 부분 주장은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다음으로 이 사건 보관시설을「지방세법 시행령」제5조제1항 제2호의 옥외저장시설로 보아 별도합산과세대상으로 구분하는 것이 가능한지 살피도록 한다.「지방세법」제6조제4호가 "토지에 정착하거나 지하 또는 다른 구조물에 설치하는 저장시설"도 건축물에 해당한다고 규정하고 있음은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또한,「지방세법 시행령」제5조제1항 제2호는 위 저장시설을 "수조, 저유조, 저장창고, 저장조 등의 옥외저장시설(다른 시설과 유기적으로 관련되어 있고 일시적으로 저장기능을 하는 시설을 포함한다)"이라고 정의하고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한편 위 규정에 따라 독립된 취득세, 재산세의 과세대상이 되기 위해서는 토지와 구분되는 일정 시설이 존재할 것을 요하는데, 이 사건 보관시설의 경우 토지에 콘크리트 포장을 한 것으로서 토지 구성부분에 지나지 않음은 앞서 본 바와 같다.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따라서 원고의 이 부분 주장도 이유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결 론 그렇다면, 원고의 이 사건 청구는 이유 없으므로 이를 기각하기로 하여 주문과 같이 판결한다. ---------------------------------------------------------------------------- 【관계법령】 ■ 지방세법 제104조(정의) 재산세에서 사용하는 용어의 뜻은 다음과 같다. "건축물"이란 제6조 제4호에 따른 건축물을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⑦ 제6조(정의) 취득세에서 사용하는 용어의 뜻은 다음 각 호와 같다. "건축물"이란「건축법」 제2조제1항 제2호에 따른 건축물(이와 유사한 형태의 건축물을 포함한다)과 토지에 정착하거나 지하 또는 다른 구조물에 설치하는 레저시설, 저장시설, 도크(dock)시설, 접안시설, 도관시설, 급수·배수시설, 에너지 공급시설 및 그 밖에 이와 유사한 시설(이에 딸린 시설을 포함한다)로서 대통령령으로 정하는 것을 말한다.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제106조(과세대상의 구분) ① 토지에 대한 재산세 과세대상은 다음 각 호에 따라 종합합산과세대상, 별도합산과세대상 및 분리과세대상으로 구분한다.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⑨ 별도합산과세대상: 과세기준일 현재 납세의무자가 소유하고 있는 토지 중 다음 각 목의 어느 하나에 해당하는 토지. 다만, 제1호가목 및 나목에 따른 토지는 별도합산과세대상으로 보지 아니한다.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⑩ 공장용 건축물의 부속토지 등 대통령령으로 정하는 건축물의 부속토지 ■ 지방세법 시행령 제5조(시설의 범위) ① 법 제6조 제4호에 따른 레저시설, 저장시설, 도크(dock)시설, 접안시설, 도관시설, 급수·배수시설 및 에너지 공급시설은 다음 각 호에서 정하는 시설로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⑪ 저장시설: 수조, 저유조, 저장창고, 저장조 등의 옥외저장시설(다른 시설과 유기적으로 관련되어 있고 일시적으로 저장기능을 하는 시설을 포함한다) ■ 건축법 제2조(정의) ① 이 법에서 사용하는 용어의 뜻은 다음과 같다. "건축물"이란 토지에 정착(定着)하는 공작물 중 지붕과 기둥 또는 벽이 있는 것과 이에 딸린 시설물, 지하나 고가(高架)의 공작물에 설치하는 사무소·공연장·점포·차고·창고, 그 밖에 대통령령으로 정하는 것을 말한다. ■ 건축법 시행령 제3조의4(용도별 건축물의 종류) 법 제2조 제2항 각 호의 용도에 속하는 건축물의 종류는 …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파쇄시설은 기계장치, 보관시설은 토지의 정착물에 불과하여 별도의 시설물로 볼 수 없어, 건축물 또는 저장시설에 해당하지 않아 별도합산 적용 불가함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https://www.law.go.kr/판례/(2014두11038)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#폐기물판례 #행정판례 #대법원판례 #2014년판례 #2014두11038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