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허가증을 다시 안 받았다고 기존 허가가 실효되지는 않습니다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2003도4953 (2004.10.15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시행규칙 개정으로 폐수배출시설 허가가 단위시설별에서 공정단위별로 바뀌면서, 1년 내 허가증을 다시 교부받도록 한 경과규정을 지키지 않은 사업자의 기존 허가가 실효되는지가 문제된 사건입니다. 대법원은 허가증 재교부는 행정편의를 위한 것일 뿐 행정처분이 아니므로 기존 허가는 실효되지 않는다고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경과규정이 정한 기간 내에 허가증을 다시 안 받으면 무허가가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법률의 특별한 위임도 없이 시행규칙의 허가단위 변경만으로 기존의 자유나 권리를 제한·박탈할 수는 없으므로, 기존 허가는 실효되지 않습니다.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그러면 기존 허가의 범위는 어디까지인가요?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시행규칙 시행 이전에 허가를 받은 자는 그 허가에 포함된 공정 범위 내에서 허가를 받은 것으로 봅니다.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세척·정련시설로 허가받고 염색까지 하면 어떻게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허가 없이 설치한 염색시설은 공정단위별 허가제로 바뀌었다고 하여 허가받은 것으로 되지 않습니다. 개정 취지가 기존 무허가 시설을 양성화하려는 것이 아니기 때문입니다.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2003도4953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2004.10.15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섬유염색업체 운영자 · 상고인 피고인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(수질환경보전법위반)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서울지법 2003노214 (2003. 7. 31.)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수질환경보전법 시행규칙은 1996. 1. 8. 개정으로 폐수배출시설의 분류를 개별단위시설에서 공정단위별시설로 전환하여, 단위시설별 허가제를 공정단위별 허가제로 변경하였다.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위 시행규칙 부칙 제2조 제1항은 경과조치로서 ‘이 규칙 시행 전에 이미 허가를 받아 배출시설을 설치·운영하고 있는 자는 이 규칙에 의하여 허가를 받은 자로 본다. 이 경우 이 규칙 시행일부터 1년 이내에 배출시설설치허가 신청서를 제출하여 허가증을 다시 교부받아야 한다’고 규정하였다.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피고인의 이 사건 시설인 고압염색기 200kg 4대, 300kg 1대에 대하여는 1990. 2. 24. 세척시설·정련시설로 폐수배출시설 설치허가가 이루어져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피고인은 위 시행규칙 시행일로부터 1년 이내에 허가증을 다시 교부받지 아니하였고, 시행규칙 시행일 이전에 이 사건 시설을 허가 없이 염색시설로 설치하여 섬유염색 조업을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원심은 기존의 허가가 기간 경과로 1997. 1. 9. 효력을 상실하였다고 보아 공소사실을 유죄로 인정하였다.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시행규칙 개정에 따른 경과규정이 정한 기간 내에 허가증을 다시 교부받지 아니한 경우 기존의 폐수배출시설 설치허가가 실효되는지 여부와, 기존 허가의 효력이 미치는 공정의 범위이다.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피고인이 시행규칙 시행일로부터 1년 이내에 새로이 허가를 받지 아니한 이상 기존의 허가는 그 기간이 경과함으로써 1997. 1. 9. 효력을 상실하였다고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대법원의 판단 기존 허가가 실효되었다고 본 원심의 판단에는 법리오해가 있으나, 유죄로 본 결론은 정당하다.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③ 위 시행규칙의 개정목적이나 부칙 조항의 문리적 해석, 법률의 특별한 위임도 없이 시행규칙의 허가단위 변경만으로 기존의 국민의 자유나 권리를 제한하거나 박탈할 수는 없다는 점 등에 비추어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그러므로 위 시행규칙 시행 이전에 배출시설설치의 허가를 받은 자는 그 허가에 포함된 공정 범위 내에서 배출시설설치의 허가를 받은 것으로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또한 위 허가증의 재교부는 행정편의를 위한 것일 뿐으로 그것이 행정처분이라고 할 수도 없으며, 허가증의 재교부를 받지 아니하였다고 하여 기존의 허가가 실효된다고 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다만 이 사건 기존 허가는 세척시설·정련시설에 대한 것이었고 염색시설에 대한 설치허가는 없었으며, 피고인이 시행규칙 시행일 이전에 이 사건 시설을 허가 없이 염색시설로 설치한 사실이 인정된다.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그렇다면 시행규칙 시행일 이후에도 기존의 허가가 염색공정을 포함한다고 할 수는 없고, 염색작업이 세척·정련작업과 일부 동일한 시설물·기계·기구에 의하여 이루어진다고 하여도 마찬가지이다.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⑧ 시행규칙 개정의 목적이 기존의 무허가 시설을 양성화하려는 것이 아닌 데다가 기존의 무허가 시설이 시행규칙의 변경으로 허가시설로 변경될 합리적 이유도 없으므로, 유죄로 인정한 원심의 결론은 정당하다.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수질환경보전법시행규칙은 1996. 1. 8. 개정에 의해 폐수배출시설의 분류를 개별단위시설에서 공정단위별시설로 전환함으로써 단위시설별 허가제를 공정단위별 허가제로 변경하고, 위 시행규칙의 부칙 제2조 제1항은 배출시설에 관한 경과조치로서 기존 허가를 받은 자는 개정 규칙에 의한 허가를 받은 자로 의제한 후 1년 이내에 허가증을 다시 교부받도록 규정하였다.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위 시행규칙의 개정목적이나 위 부칙 조항의 문리적 해석, 법률의 특별한 위임도 없이 시행규칙의 허가단위 변경만으로 기존의 국민의 자유나 권리를 제한하거나 박탈할 수는 없다는 점 등에 비추어, 위 시행규칙 시행 이전에 배출시설설치의 허가를 받은 자는 그 허가에 포함된 공정 범위 내에서 배출시설설치의 허가를 받은 것으로 보아야 하고, 위 허가증의 재교부는 행정편의를 위한 것일 뿐으로 그것이 행정처분이라고 할 수도 없으며 허가증의 재교부를 받지 아니하였다고 하여 기존의 허가가 실효된다고 할 수는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제10호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‘폐수배출시설’이란 수질오염물질을 배출하는 시설물, 기계, 기구, 그 밖의 물체로서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기후에너지환경부장관의 허가를 받거나 기후에너지환경부장관에게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제2항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받은 자가 허가받은 사항 중 대통령령으로 정하는 중요한 사항을 변경하려는 경우에는 변경허가를 받아야 하고, 그 밖에 기후에너지환경부령으로 정하는 사항을 변경하려는 경우에는 변경신고를 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제6조 [별표 4]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폐수배출시설의 종류를 공정단위로 정하고 있으며, 섬유 표백·염색 및 가공시설 등을 규정하고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제44조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신고를 하지 아니하고 배출시설을 설치하거나 사용하는 자에 대하여 해당 배출시설의 사용중지를 명하여야 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https://www.law.go.kr/판례/(2003도4953)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#폐수배출시설 #설치허가 #공정단위 #허가증재교부 #경과규정 #형사판례 #대법원판례 #2004년판례 #2003도4953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