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허가증을 다시 안 받았다고 기존 허가가 실효되지는 않습니다. (2003도4953)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2003도4953 (2004.10.15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시행규칙 개정으로 폐수배출시설 허가가 단위시설별에서 공정단위별로 바뀌면서, 1년 내 허가증을 다시 교부받도록 한 경과규정을 지키지 않은 사업자의 기존 허가가 실효되는지가 문제된 사건입니다. 대법원은 허가증 재교부는 행정편의를 위한 것일 뿐 행정처분이 아니므로 기존 허가는 실효되지 않는다고 보았습니다.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경과규정이 정한 기간 내에 허가증을 다시 안 받으면 무허가가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법률의 특별한 위임도 없이 시행규칙의 허가단위 변경만으로 기존의 자유나 권리를 제한·박탈할 수는 없으므로, 기존 허가는 실효되지 않습니다.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기존 허가의 범위는 어디까지인가요?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시행규칙 시행 이전에 허가를 받은 자는 그 허가에 포함된 공정 범위 내에서 허가를 받은 것으로 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세척·정련시설로 허가받고 염색까지 하면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허가 없이 설치한 염색시설은 공정단위별 허가제로 바뀌었다고 하여 허가받은 것으로 되지 않습니다. 개정 취지가 기존 무허가 시설을 양성화하려는 것이 아니기 때문입니다.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2003도4953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2004.10.15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섬유염색업체 운영자 · 상고인 피고인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서울지법 2003노214 (2003. 7. 31.)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수질환경보전법 시행규칙은 1996. 1. 8. 개정으로 폐수배출시설의 분류를 개별단위시설에서 공정단위별시설로 전환하여, 단위시설별 허가제를 공정단위별 허가제로 변경하였다.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위 시행규칙 부칙 제2조 제1항은 경과조치로서 ‘이 규칙 시행 전에 이미 허가를 받아 배출시설을 설치·운영하고 있는 자는 이 규칙에 의하여 허가를 받은 자로 본다. 이 경우 이 규칙 시행일부터 1년 이내에 배출시설설치허가 신청서를 제출하여 허가증을 다시 교부받아야 한다’고 규정하였다.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피고인의 이 사건 시설인 고압염색기 200kg 4대, 300kg 1대에 대하여는 1990. 2. 24. 세척시설·정련시설로 폐수배출시설 설치허가가 이루어져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피고인은 위 시행규칙 시행일로부터 1년 이내에 허가증을 다시 교부받지 아니하였고, 시행규칙 시행일 이전에 이 사건 시설을 허가 없이 염색시설로 설치하여 섬유염색 조업을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기존의 허가가 기간 경과로 1997. 1. 9. 효력을 상실하였다고 보아 공소사실을 유죄로 인정하였다.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시행규칙 개정에 따른 경과규정이 정한 기간 내에 허가증을 다시 교부받지 아니한 경우 기존의 폐수배출시설 설치허가가 실효되는지 여부와, 기존 허가의 효력이 미치는 공정의 범위이다.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피고인이 시행규칙 시행일로부터 1년 이내에 새로이 허가를 받지 아니한 이상 기존의 허가는 그 기간이 경과함으로써 1997. 1. 9. 효력을 상실하였다고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기존 허가가 실효되었다고 본 원심의 판단에는 법리오해가 있으나, 유죄로 본 결론은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위 시행규칙의 개정목적이나 부칙 조항의 문리적 해석, 법률의 특별한 위임도 없이 시행규칙의 허가단위 변경만으로 기존의 국민의 자유나 권리를 제한하거나 박탈할 수는 없다는 점 등에 비추어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그러므로 위 시행규칙 시행 이전에 배출시설설치의 허가를 받은 자는 그 허가에 포함된 공정 범위 내에서 배출시설설치의 허가를 받은 것으로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또한 위 허가증의 재교부는 행정편의를 위한 것일 뿐으로 그것이 행정처분이라고 할 수도 없으며, 허가증의 재교부를 받지 아니하였다고 하여 기존의 허가가 실효된다고 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다만 이 사건 기존 허가는 세척시설·정련시설에 대한 것이었고 염색시설에 대한 설치허가는 없었으며, 피고인이 시행규칙 시행일 이전에 이 사건 시설을 허가 없이 염색시설로 설치한 사실이 인정된다.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그렇다면 시행규칙 시행일 이후에도 기존의 허가가 염색공정을 포함한다고 할 수는 없고, 염색작업이 세척·정련작업과 일부 동일한 시설물·기계·기구에 의하여 이루어진다고 하여도 마찬가지이다.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시행규칙 개정의 목적이 기존의 무허가 시설을 양성화하려는 것이 아닌 데다가 기존의 무허가 시설이 시행규칙의 변경으로 허가시설로 변경될 합리적 이유도 없으므로, 유죄로 인정한 원심의 결론은 정당하다.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수질환경보전법시행규칙은 1996. 1. 8. 개정에 의해 폐수배출시설의 분류를 개별단위시설에서 공정단위별시설로 전환함으로써 단위시설별 허가제를 공정단위별 허가제로 변경하고, 위 시행규칙의 부칙 제2조 제1항은 배출시설에 관한 경과조치로서 기존 허가를 받은 자는 개정 규칙에 의한 허가를 받은 자로 의제한 후 1년 이내에 허가증을 다시 교부받도록 규정하였다.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위 시행규칙의 개정목적이나 위 부칙 조항의 문리적 해석, 법률의 특별한 위임도 없이 시행규칙의 허가단위 변경만으로 기존의 국민의 자유나 권리를 제한하거나 박탈할 수는 없다는 점 등에 비추어, 위 시행규칙 시행 이전에 배출시설설치의 허가를 받은 자는 그 허가에 포함된 공정 범위 내에서 배출시설설치의 허가를 받은 것으로 보아야 하고, 위 허가증의 재교부는 행정편의를 위한 것일 뿐으로 그것이 행정처분이라고 할 수도 없으며 허가증의 재교부를 받지 아니하였다고 하여 기존의 허가가 실효된다고 할 수는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제10호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‘폐수배출시설’이란 수질오염물질을 배출하는 시설물, 기계, 기구, 그 밖의 물체로서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제2항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받은 자가 허가받은 사항 중 대통령령으로 정하는 중요한 사항을 변경하려는 경우에는 변경허가를 받아야 하고, 그 밖에 기후에너지환경부령으로 정하는 사항을 변경하려는 경우에는 변경신고를 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제6조 [별표 4]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폐수배출시설의 종류를 공정단위로 정하고 있으며, 섬유 표백·염색 및 가공시설 등을 규정하고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 대하여 해당 배출시설의 사용중지를 명하여야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https://www.law.go.kr/판례/(2003도4953)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#폐수배출시설 #설치허가 #공정단위 #허가증재교부 #경과규정 #형사판례 #대법원판례 #2004년판례 #2003도4953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