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폐수를 전량 종말처리시설로 보내도 초과배출부과금은 부과됩니다. (2011두12986)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2011두12986 (2011.10.27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사업장 내 전처리시설을 거쳐 산업단지 폐수종말처리시설로 폐수를 전량 유입하는 배출시설에도 초과배출부과금을 부과할 수 있는지가 문제된 사건입니다. 대법원은 폐수를 전량 유입하는 배출시설에 대하여도 초과배출부과금이 부과될 수 있고, 별도 배출허용기준 고시가 이중 규제로서 무효라고 볼 수 없다고 판단하였습니다.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폐수를 공공수역에 직접 안 내보내고 종말처리시설로 전량 보내면 부과금 대상이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대상이 됩니다. 폐수종말처리시설 등에 배수설비를 통하여 폐수를 전량 유입하는 배출시설에 대하여도 초과배출부과금이 부과될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그런 배출시설의 배출허용기준은 무엇인가요?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종말처리시설에서 적정하게 처리할 수 있는 항목에 한하여 환경부장관이 별도의 배출허용기준을 정하여 고시할 수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전처리시설과 종말처리시설을 함께 규제하면 이중 규제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그 고시가 유기적 일체를 이루는 전처리시설에 대한 불필요한 이중 규제이거나 지나치게 과중한 규제여서 무효라고 볼 수 없다고 판단했습니다.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2011두12986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2011.10.27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주식회사(농수산물 가공판매업) · 피고 충청남도지사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2010누2768 (2011. 5.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농수산물 가공판매업 등을 영위하는 회사로서, 산업단지 안에 사업장을 두고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원고의 사업장 내부에는 전(前)처리시설이 설치되어 있었고, 이를 통해 처리된 폐수는 원고가 소속된 산업단지 내 폐수종말처리시설로 전량 유입되었다.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환경부장관은 폐수종말처리시설에 배수설비를 통하여 폐수를 전량 유입하는 배출시설에 대하여 별도의 배출허용기준을 정하여 고시하고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피고가 실시한 오염도 검사 결과, 원고가 위 고시상의 별도 배출허용기준을 초과하여 수질오염물질을 배출한 것으로 확인되었다.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이에 피고는 원고에게 개선명령과 함께 초과배출부과금을 부과하였고, 원고는 위 고시가 이중 규제로서 무효라고 주장하며 처분의 취소를 구하였다.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폐수종말처리시설 등에 배수설비를 통하여 폐수를 전량 유입하는 배출시설에 대하여도 초과배출부과금이 부과될 수 있는지 여부와, 그 배출시설에 대한 별도 배출허용기준 고시가 이중 규제 등에 해당하여 무효인지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위 고시가 폐수종말처리시설과 유기적 일체를 이루고 있는 전처리시설을 대상으로 한 불필요한 이중 규제에 해당하거나 원고에게 지나치게 과중한 규제를 가한 것에 해당하여 무효라고 볼 수 없다고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대법원의 판단 원심의 판단은 정당하고, 거기에 상고이유 주장과 같은 법리오해의 위법이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수질 및 수생태계 보전에 관한 법률 제32조 제1항은 폐수배출시설에서 배출되는 수질오염물질의 배출허용기준은 환경부령으로 정한다고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같은 조 제8항은 폐수종말처리시설 또는 하수도법에 따른 하수종말처리시설에 배수설비를 통하여 폐수를 전량 유입하는 배출시설에 대하여는, 그 종말처리시설에서 적정하게 처리할 수 있는 항목에 한하여 제1항에도 불구하고 별도의 배출허용기준을 정하여 고시할 수 있다고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그러므로 폐수종말처리시설 등에 배수설비를 통하여 폐수를 전량 유입하는 배출시설에 대하여도 법 제41조, 시행령 제45조 등에 의한 초과배출부과금이 부과될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 사건 전처리시설은 사업장 내부에 설치되어 있고 그로부터 배출된 폐수가 산업단지 내 폐수종말처리시설로 유입되는 구조이나, 그러한 사정만으로 별도 배출허용기준의 적용이 배제된다고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위 고시가 유기적 일체를 이루고 있는 전처리시설을 대상으로 한 불필요한 이중 규제에 해당하거나 지나치게 과중한 규제를 가한 것이어서 무효라고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공공폐수처리시설 또는 공공하수처리시설에 폐수관로·배수설비를 통하여 폐수를 전량 유입하는 배출시설에 대하여는 그 처리시설에서 적정하게 처리할 수 있는 항목에 한하여 별도의 배출허용기준을 정하여 고시할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부과·징수하며, 배출부과금은 기본배출부과금과 초과배출부과금으로 구분한다.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국가·지방자치단체 등은 수질오염이 악화되어 환경기준을 유지하기 곤란하거나 물환경 보전에 필요하다고 인정할 때에는 공공폐수처리시설을 설치·운영할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https://www.law.go.kr/판례/(2011두12986)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#폐수종말처리시설 #공공폐수처리시설 #전처리시설 #배출허용기준 #행정판례 #대법원판례 #2011년판례 #2011두12986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