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이름이 무엇이든 연마작용으로 먼지를 내보내면 연마시설입니다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2003도5192 (2005.10.28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선반기·평면연삭기 등을 신고 없이 설치·조업한 것이 대기환경보전법 위반인지가 문제된 사건입니다. 대법원은 기계의 이름을 무엇이라 부르든 연마 또는 연삭작용 과정에서 입자상물질을 대기에 배출하면 연마시설이라고 보았고, 다만 시행규칙 개정으로 새로 배출시설이 된 기존 시설은 설치허가가 의제되며 기한 내 서류를 내지 않았다고 해서 그 효력이 실효되지는 않는다고 판단하였습니다.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기계 이름이 ‘선반기’나 ‘연삭기’인데도 대기배출시설인 연마시설이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됩니다. 어떠한 기계가 연마 또는 연삭작용을 하는 과정에서 지름 1㎜ 이하의 고체입자상물질 등 대기오염물질을 대기에 배출한다면, 이름을 무엇이라 부르든 대기환경보전법상 연마시설로 보아야 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개별 시설이 10마력 미만이면 대상이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개별로는 10마력 미만이라도 동일 사업장 내 총규모가 10마력 이상이면 배출시설에 포함됩니다.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법령 개정으로 새로 배출시설이 된 기존 시설인데, 경과규정 기한 내에 서류를 내지 않았습니다. 무허가·미신고가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경과규정에 따라 적합한 배출시설로 인정되어 설치허가를 받은 것으로 보고, 기한 내에 서류를 제출하지 않거나 허가증을 교부받지 않았다고 하여 그 효력이 실효된다고 할 수 없습니다.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2003도5192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2005.10.28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공소외 회사 대표이사 · 상고인 피고인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(대기환경보전법위반·수질환경보전법위반·유해화학물질관리법위반)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대구지법 2002노3893 (2003. 8. 19.)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원심 파기환송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피고인은 공소외 회사의 대표이사로서 회사의 업무를 총괄하는 자이다.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위 회사 사업장에는 1981년경부터 선반기, 평면연삭기, 곡면연삭기 등 기계시설(1마력 10대, 3마력 5대, 10마력 2대)이 설치되어 가동되고 있었고, 그 연마작용으로 지름 1㎜ 이하의 입자상물질이 대기로 배출되었다.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검사는 피고인이 대기배출시설 설치신고를 하지 아니한 채 2002. 4. 20.경부터 2002. 5. 28.경까지 위 시설을 설치하고 이를 이용하여 조업하였다는 등의 이유로 공소를 제기하였다.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3마력 5대와 1마력 10대는 1991. 2. 2. 제정·시행된 대기환경보전법 시행규칙에 의하여 ‘동일 사업장 내 총규모 10마력 이상’ 기준이 도입되면서 비로소 대기배출시설에 해당하게 되었는데, 위 시행규칙 부칙 제2조는 기존 가동 중인 시설을 적합한 배출시설로 보되 시행일부터 6월 이내에 허가신청서 등을 제출하여 허가증을 교부받도록 정하고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원심은 위 유예기간 내에 서류를 제출하지 아니하여 허가·신고의 효력이 상실되었으므로 미신고시설이 되었다고 보아 공소사실을 유죄로 인정하였다.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어떠한 기계가 대기환경보전법상 ‘연마시설’에 해당하는지를 판단하는 기준과, 시행규칙 개정으로 새로이 규제대상 배출시설이 된 기존 시설에 관하여 경과규정이 정한 기간 내에 서류를 제출하지 않거나 허가증을 교부받지 않은 경우 그 의제된 설치허가의 효력이 실효되는지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이 사건 기계시설이 연마작용으로 지름 1㎜ 이하의 입자상물질을 대기로 배출하므로 대기오염물질 배출시설에 해당한다고 보면서, 새로 대기배출시설이 된 기존 시설에 대하여는 경과규정에 따라 설치허가 및 신고의 효력이 인정되나 유예기간 내에 필요한 서류를 제출하지 아니함으로써 그 효력이 상실되어 미신고시설이 되었다고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배출시설 해당 여부에 관한 원심의 판단은 정당하나, 경과규정의 해석에 관한 원심의 판단은 수긍하기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관계 법령의 규정에 의하면, 입자의 크기가 지름 1㎜ 이하인 고체입자상물질을 포함한 입자상물질 등 52종의 대기오염물질을 대기에 배출하는 총규모 10마력 이상의 연마시설은 대기오염물질 배출시설에 해당한다.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또한 어떠한 기계가 연마 또는 연삭작용을 하는 과정에서 지름 1㎜ 이하인 고체입자상물질을 포함한 입자상물질 등 52종의 대기오염물질을 대기에 배출한다면, 그러한 기계의 이름을 무엇이라 부르든지 간에 그러한 기계는 대기환경보전법에서 정하고 있는 연마시설이라고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한편 대기환경보전법 시행규칙 부칙(1991. 2. 2.) 제2조는 새로이 배출시설로 되는 시설 중 이미 설치되어 가동 중인 시설은 이 규칙에 적합한 배출시설로 보고, 이 경우 시행일부터 6월 이내에 허가(변경허가)신청서 기타 필요한 서류를 제출하여 허가증을 교부받아야 한다고 규정하였다.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그런데 위 부칙이 정한 기간 내에 허가증을 교부받지 못한 경우 어떻게 한다는 것인지에 관하여는 전혀 언급이 없고, 그런 상태에서 그 의미를 ‘기간 내에 허가증을 교부받지 못하면 의제된 설치허가의 효력이 없다’는 의미로 단정하는 것은 죄형법정주의의 원칙상 금지되는 유추해석이나 확장해석에 해당한다.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따라서 위 시행규칙의 시행으로 새로이 대기배출시설이 된 기존 시설은 설치허가를 받은 것으로 인정되고, 그와 같이 인정된 설치허가의 효력이 설치허가에 필요한 서류를 제출하지 않거나 허가증의 교부를 받지 아니하였다고 하여 실효된다고 할 수는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다만 설치 당시 이미 규제대상이었던 10마력짜리 연마시설 2대에 관하여는 허가나 신고 없이 설치·조업한 것이 대기환경보전법 위반에 해당하고, 미신고 배출시설의 설치·조업을 처벌하는 규정은 신고 없이 설치한 배출시설을 이용하여 계속 조업하는 한 위반에 해당하므로 설치 시점을 기준으로 공소시효가 완성되었다고 볼 수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대기환경보전법 제2조 제1호, 제2호, 제3호, 제9호 및 대기환경보전법 시행규칙 제2조 관련 [별표 1], 제5조 관련 [별표 3] 등 관계 법령의 규정에 의하면, 입자의 크기가 지름 1㎜ 이하인 고체입자상물질을 포함한 입자상물질 등 52종의 대기오염물질을 대기에 배출하는 총규모 10마력 이상의 연마시설은 대기오염물질 배출시설에 해당하는 것으로 규정하고 있으며, 또한 어떠한 기계가 연마 또는 연삭작용을 하는 과정에서 지름 1㎜ 이하인 고체입자상물질을 포함한 입자상물질 등 52종의 대기오염물질을 대기에 배출한다면 그러한 기계의 이름을 무엇이라 부르든지 간에 그러한 기계는 대기환경보전법에서 정하고 있는 연마시설이라고 보아야 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위 시행규칙의 시행으로 새로이 대기배출시설이 된 기존 시설은 설치허가를 받은 것으로 인정되고, 그와 같이 인정된 설치허가의 효력이 설치허가에 필요한 서류를 제출하지 않거나 허가증의 교부를 받지 아니하였다고 하여 실효된다고 할 수는 없다.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제1호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‘대기오염물질’이란 대기 중에 존재하는 물질 중 심사·평가 결과 대기오염의 원인으로 인정된 가스·입자상물질로서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제5호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‘입자상물질’이란 물질이 파쇄·선별·퇴적·이적될 때, 그 밖에 기계적으로 처리되거나 연소·합성·분해될 때에 발생하는 고체상 또는 액체상의 미세한 물질을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제11호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제2조 제9호)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‘대기오염물질배출시설’이란 대기오염물질을 대기에 배출하는 시설물, 기계, 기구, 그 밖의 물체로서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제5조 [별표 3]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대기오염물질배출시설의 종류와 규모를 정하고 있으며, 연마시설은 동일 사업장 내 총규모를 기준으로 대상 여부를 판단한다.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시·도지사의 허가를 받거나 시·도지사에게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대기환경보전법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제90조 제1호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(구 제55조의2 제1호)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신고를 하지 아니하거나 거짓으로 신고를 하고 배출시설을 설치 또는 변경하거나 그 배출시설을 이용하여 조업한 자를 처벌한다.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https://www.law.go.kr/판례/(2003도5192)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#대기환경보전법 #대기배출시설 #연마시설 #배출시설해당여부 #경과규정 #설치신고 #형사판례 #대법원판례 #2005년판례 #2003도5192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