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사양서를 안 줬다는 이유만으로 배출시설 설치계약을 해제할 수는 없습니다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2005다53705 (2005.11.25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도장부스를 설치받은 발주자가 배출시설 설치신고에 필요한 사양서를 받지 못했다는 이유로 계약을 해제한 사건입니다. 대법원은 사양서 등 서류의 교부의무는 계약의 목적 달성에 필요불가결한 주된 채무라고 보기 어렵고, 그 서류가 없어도 신고가 가능하다고 보아 계약해제는 효력이 없다고 판단하였습니다.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설치업자가 사양서를 안 주면 계약을 해제할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부수적 채무의 불이행에 지나지 않으면 계약을 해제할 수 없습니다. 계약의 목적 달성에 필요불가결한 주된 채무여야 해제가 가능합니다.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주된 채무와 부수적 채무는 어떻게 구별하나요?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급부의 독립된 가치와 관계없이, 계약 체결 당시 표명되었거나 객관적으로 나타난 당사자의 합리적 의사에 의하여 결정하되 계약의 내용·목적·불이행의 결과 등을 고려합니다.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사양서가 없으면 대기배출시설 설치신고를 못 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신고에 필요한 첨부서류는 배출시설 및 방지시설 설치명세서, 방지시설 일반도, 연간 유지관리 계획서 등이므로, 고도의 정밀성을 요하는 특별한 사정이 없는 한 스스로 또는 전문가의 도움으로 작성할 수 있습니다.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2005다53705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2005.11.25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원고(반소피고) ○○○ 주식회사(설치업자) · 피고(반소원고) 발주자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민사 (매매대금·계약금반환등)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광주지법 2004나6630, 7558 (2005. 8. 12.)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일부 파기환송 · 나머지 상고기각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2004. 1. 6. 피고와 사이에 대금 1,250만 원(부가가치세 별도)에 이 사건 도장부스를 피고의 공장에 설치하여 주기로 하는 계약을 체결하였고, 피고는 같은 날 계약금 200만 원을 지급하였다.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원고는 2004. 1. 말경 피고의 공장에 도장부스를 설치하였는데, 그 일부는 중고품이었고 거래명세표에도 ‘중품’이라는 표시가 되어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이 사건 도장부스를 가동하려면 대기환경보전법에서 정한 배출시설 설치신고를 하여야 하는데, 피고는 신고를 하지 않은 상태에서 도장부스를 가동하다가 2004. 3. 25. 적발되어 사용중지명령과 벌금 100만 원의 약식명령을 받았다.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피고는 2004. 4. 22.과 2004. 5. 4. 두 차례 내용증명우편으로 사양서 등 신고에 필요한 서류의 교부를 최고하고, 2주 내에 교부하지 않으면 계약을 해제하겠다고 통지하였다.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 사건 계약서에는 신고 서류의 교부에 관한 내용이 전혀 없고, 오히려 특약사항에 ‘환경인허가비 별도’라고 명시되어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원심은 사양서 등 서류 교부의무를 주된 의무로 보아 계약이 적법하게 해제되었다고 판단하고, 도장부스의 철거와 계약금 반환을 구하는 반소청구를 모두 인용하였다.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이 사건의 쟁점은, 대기환경보전법상의 배출시설 설치신고에 필요한 사양서 등 서류의 교부의무가 배출시설 설치계약에서 설치업자의 주된 채무인지 부수적 채무인지 여부와, 그 불이행을 사유로 한 계약해제가 효력이 있는지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도장부스를 가동하기 위해서는 배출시설 설치신고를 하여야 하는 이상 원고의 의무에는 신고에 필요한 서류를 교부하는 것도 포함되고, 이러한 의무가 주된 의무임을 전제로 이 사건 계약이 적법하게 해제되었다고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원고에게 사양서 등의 서류를 교부할 의무가 있다고 하더라도, 그러한 의무가 주된 의무라는 원심의 판단은 다음과 같은 이유에서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민법 제544조에 의하여 채무불이행을 이유로 계약을 해제하려면, 당해 채무가 계약의 목적 달성에 있어 필요불가결하고 이를 이행하지 아니하면 계약의 목적이 달성되지 아니하여 채권자가 그 계약을 체결하지 아니하였을 것이라고 여겨질 정도의 주된 채무이어야 하고, 그렇지 아니한 부수적 채무를 불이행한 데에 지나지 아니한 경우에는 계약을 해제할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계약상의 의무 가운데 주된 채무와 부수적 채무를 구별함에 있어서는 급부의 독립된 가치와는 관계없이 계약을 체결할 때 표명되었거나 그 당시 상황으로 보아 분명하게 객관적으로 나타난 당사자의 합리적 의사에 의하여 결정하되, 계약의 내용·목적·불이행의 결과 등의 여러 사정을 고려하여야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 사건 계약서에는 설치신고에 필요한 서류의 교부에 관한 내용이 전혀 없고 오히려 ‘환경인허가비 별도’라고 명시되어 있으며, 설치된 도장부스의 일부가 중고품이고, 피고가 잔금 지급을 요구받기 전까지 서류 교부를 요구하였다고 볼 자료도 없으므로, 이 사건 계약에서 사양서 등의 서류를 제공할 의무를 주된 의무로 삼지 아니한 것으로 보인다.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또한 대기환경보전법령상 배출시설 설치신고에 필요한 첨부서류는 배출시설 및 방지시설의 설치내역서, 방지시설의 일반도, 방지시설의 연간 유지관리계획서 등이므로, 도장부스가 고도의 정밀성을 요하고 복잡한 제품이라는 등의 특별한 사정이 없는 한 피고가 스스로 또는 다른 전문가의 도움을 받아 작성하여 첨부할 수 있는 서류들로 보인다.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실제로 다른 업체들도 도장부스의 구체적인 세부사양서가 없어도 실물을 조사하여 배출시설 설치신고를 할 수 있다고 확인하고 있고, 계약서에 도장부스의 규격이 표시되어 있으며 도장부스 자체에도 제원이 어느 정도 기재되어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그렇다면 사양서 등의 서류 교부의무는 계약의 목적 달성에 필요불가결한 정도에는 이르지 아니하는데도, 원심은 그 특별한 사정을 조사하지 아니한 채 계약해제 주장을 받아들였으니 배출시설 설치신고의 첨부서류 내지 계약해제에 관한 법리를 오해한 위법이 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민법 제544조에 의하여 채무불이행을 이유로 계약을 해제하려면, 당해 채무가 계약의 목적 달성에 있어 필요불가결하고 이를 이행하지 아니하면 계약의 목적이 달성되지 아니하여 채권자가 그 계약을 체결하지 아니하였을 것이라고 여겨질 정도의 주된 채무이어야 하고 그렇지 아니한 부수적 채무를 불이행한 데에 지나지 아니한 경우에는 계약을 해제할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대기환경보전법상의 배출시설설치신고에 필요한 사양서 등 서류의 교부의무는 배출시설설치계약에 있어서 그 설치업자의 주된 채무라 볼 수 없으므로, 이 의무의 불이행을 사유로 한 계약해제는 효력이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제10조 제1항)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시·도지사의 허가를 받거나 시·도지사에게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제11조 제3항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 설치허가를 받거나 설치신고를 하려는 자는 원료 사용량 및 제품 생산량과 오염물질 배출량 예측 명세서, 배출시설 및 방지시설의 설치명세서, 방지시설의 일반도, 방지시설의 연간 유지관리 계획서 등을 첨부하여 제출하여야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제38조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신고를 하지 아니하고 배출시설을 설치하거나 사용하는 자에게는 그 배출시설의 사용중지를 명하여야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민법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제544조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당사자 일방이 그 채무를 이행하지 아니하는 때에는 상대방은 상당한 기간을 정하여 그 이행을 최고하고 그 기간 내에 이행하지 아니한 때에는 계약을 해제할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민법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제105조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법률행위의 당사자가 법령 중의 선량한 풍속 기타 사회질서에 관계없는 규정과 다른 의사를 표시한 때에는 그 의사에 의한다.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https://www.law.go.kr/판례/(2005다53705)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#대기배출시설 #설치신고 #도장부스 #계약해제 #부수적채무 #민사판례 #대법원판례 #2005년판례 #2005다53705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