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근거규정 시행 전의 수질검사로 부과금을 매길 수 없습니다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2004두10142 (2005.07.14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총질소에 대한 초과배출부과금 근거규정이 2003. 1. 1. 시행되자, 행정청이 그 이전인 2002. 11. 18. 실시한 수질검사 결과를 기초로 부과금을 부과한 사건입니다. 대법원은 근거규정 시행일 이후에 이루어진 수질검사 결과를 기초로 하여야 하고, 시행 전 검사 결과가 계속될 것임을 전제로 산정할 수는 없다고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새 부과금 항목이 신설되면 언제 검사한 결과로 부과하나요?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특별한 사정이 없는 한 근거규정의 시행일 이후에 이루어진 수질검사 결과를 기초로 하여야 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시행 전 검사 결과가 그 뒤에도 계속될 것으로 보이면 안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안 됩니다. 그 검사 결과가 시행일 이후에도 계속될 것임을 전제로 초과배출부과금을 산정할 수는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초과배출부과금은 무엇을 기준으로 산정하나요?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배출허용기준을 초과한 오염물질배출량과, 오염물질이 배출되기 시작한 날(알 수 없으면 채취일)부터 개선명령 등 이행완료예정일까지의 배출기간을 기준으로 합니다.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2004두10142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2005.07.14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○○○사업협동조합 · 피고 부산광역시장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(초과배출부과금부과처분취소)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부산고법 2004누879 (2004. 8. 20.)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피고는 원고가 설치·운영하고 있던 폐수처리장의 적정 가동 여부를 확인하기 위하여 2002. 11. 18. 최종 배출수를 채취하여 보건환경연구원에 오염도 검사를 의뢰하였다.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검사 결과 총질소가 배출허용기준 60㎎/ℓ를 초과한 346.599㎎/ℓ로 나타났다.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피고는 2002. 12. 4. 위 기준치 초과를 이유로 원고에게 2003. 2. 28.까지 위반사항을 개선하도록 명하면서 개선완료 후 지체 없이 보고서를 제출할 것을 통지하였고, 원고는 개선 후 2003. 2. 27. 개선명령이행보고서를 제출하였다.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한편 2003. 1. 1.부터 총질소에 대하여도 초과배출부과금을 부과할 수 있도록 하는 시행령 규정이 시행되었다.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피고는 2003. 5. 9. 2002. 11. 18. 측정한 초과농도를 기준으로, 총질소 부과금 규정이 시행되는 2003. 1. 1.부터 이행보고서 제출일까지 중 휴무일 13일을 제외한 45일을 부과기간으로 하여 128,595,140원의 배출부과금을 부과하였다.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원심은 시행령 규정 시행 이전에 이루어진 수질검사를 기초로 시행 이후의 초과배출부과금을 부과할 수 있다고 보아 이 사건 처분이 적법하다고 판단하였다.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이 사건의 쟁점은, 구 수질환경보전법에서 정한 초과배출부과금을 그 근거규정이 시행되기 이전의 수질검사 결과를 기초로 부과할 수 있는지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시행령 규정에 따른 초과배출부과금을 부과하기 위하여 반드시 그 시행 이후에 새로 폐수를 채취하여야 하는 것은 아니고, 시행일 이전에 이루어진 수질검사를 기초로 시행 이후의 부과금을 부과할 수 있으므로 이 사건 처분이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그러나 원심의 판단은 다음과 같은 이유로 수긍할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관계 법령의 규정을 종합하면, 초과배출부과금은 배출허용기준을 초과한 오염물질배출량과 배출기간을 기준으로 하여 산정하도록 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여기서 배출기간은 오염물질이 배출되기 시작한 날(배출되기 시작한 날을 알 수 없는 경우에는 배출허용기준 초과 여부의 검사를 위한 오염물질채취일)부터 개선명령 등의 이행완료예정일까지이다.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그러므로 위와 같은 초과배출부과금을 부과하기 위하여는 특별한 사정이 없는 한 초과배출부과금 부과의 근거가 된 시행령 규정의 시행일 이후에 이루어진 수질검사 결과를 기초로 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그 근거규정이 시행되기 이전의 수질검사 결과를 기초로 하여, 그 검사 결과가 시행령 규정의 시행일 이후에도 계속될 것임을 전제로 초과배출부과금을 산정할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그럼에도 원심은 총질소에 대한 부과 근거규정이 시행되기 전인 2002. 11. 18.자 수질검사를 기초로 2003. 1. 1.부터 시행된 초과배출부과금을 산정·부과할 수 있음을 전제로 이 사건 처분이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거기에는 초과배출부과금에 관한 법리를 오해하여 판결에 영향을 미친 위법이 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구 수질환경보전법 소정의 초과배출부과금은 배출허용기준을 초과한 오염물질배출량과 오염물질이 배출되기 시작한 날(배출되기 시작한 날을 알 수 없는 경우에는 배출허용기준 초과 여부의 검사를 위한 오염물질채취일을 말한다)부터 개선명령 등의 이행완료예정일까지의 배출기간을 기준으로 하여 산정하도록 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그러므로 위와 같은 초과배출부과금을 부과하기 위하여는 특별한 사정이 없는 한 초과배출부과금 부과의 근거가 된 시행령 규정의 시행일 이후에 이루어진 수질검사 결과를 기초로 하여야 할 것이지, 그 근거규정이 시행되기 이전의 수질검사 결과를 기초로 하여 그 검사 결과가 시행령 규정의 시행일 이후에도 계속될 것임을 전제로 초과배출부과금을 산정할 수는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제32조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폐수배출시설에서 배출되는 수질오염물질의 배출허용기준은 기후에너지환경부령으로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제39조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배출시설에서 배출되는 수질오염물질의 정도가 배출허용기준을 초과한다고 인정할 때에는 기간을 정하여 사업자에게 필요한 조치를 취할 것을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제41조 제1항 제2호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배출허용기준을 초과하여 수질오염물질을 배출하는 사업자에게는 초과배출부과금을 부과·징수하며, 그 산정방법과 산정기준 등은 대통령령으로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초과배출부과금의 산정방법과 산정기준을 정하고 있으며, 부과 대상 수질오염물질의 종류를 열거하고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제46조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초과배출부과금 산정의 기초가 되는 배출기간의 기산일과 종기를 정하고 있다.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https://www.law.go.kr/판례/(2004두10142)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#초과배출부과금 #총질소 #수질검사 #근거규정시행일 #배출기간 #행정판례 #대법원판례 #2005년판례 #2004두10142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