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폐수를 전량 종말처리시설로 보내도 초과배출부과금은 부과됩니다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2011두12986 (2011.10.27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사업장 내 전처리시설을 거쳐 산업단지 폐수종말처리시설로 폐수를 전량 유입하는 배출시설에도 초과배출부과금을 부과할 수 있는지가 문제된 사건입니다. 대법원은 폐수를 전량 유입하는 배출시설에 대하여도 초과배출부과금이 부과될 수 있고, 별도 배출허용기준 고시가 이중 규제로서 무효라고 볼 수 없다고 판단하였습니다.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폐수를 공공수역에 직접 안 내보내고 종말처리시설로 전량 보내면 부과금 대상이 아닌가요?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대상이 됩니다. 폐수종말처리시설 등에 배수설비를 통하여 폐수를 전량 유입하는 배출시설에 대하여도 초과배출부과금이 부과될 수 있습니다.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그런 배출시설의 배출허용기준은 무엇인가요?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종말처리시설에서 적정하게 처리할 수 있는 항목에 한하여 환경부장관이 별도의 배출허용기준을 정하여 고시할 수 있습니다.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전처리시설과 종말처리시설을 함께 규제하면 이중 규제 아닌가요?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대법원은 그 고시가 유기적 일체를 이루는 전처리시설에 대한 불필요한 이중 규제이거나 지나치게 과중한 규제여서 무효라고 볼 수 없다고 판단했습니다.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2011두12986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2011.10.27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○○○ 주식회사(농수산물 가공판매업) · 피고 충청남도지사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(초과배출부과금부과처분취소)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대전고법 2010누2768 (2011. 5. 12.)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원고는 농수산물 가공판매업 등을 영위하는 회사로서, 산업단지 안에 사업장을 두고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원고의 사업장 내부에는 전(前)처리시설이 설치되어 있었고, 이를 통해 처리된 폐수는 원고가 소속된 산업단지 내 폐수종말처리시설로 전량 유입되었다.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환경부장관은 폐수종말처리시설에 배수설비를 통하여 폐수를 전량 유입하는 배출시설에 대하여 별도의 배출허용기준을 정하여 고시하고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피고가 실시한 오염도 검사 결과, 원고가 위 고시상의 별도 배출허용기준을 초과하여 수질오염물질을 배출한 것으로 확인되었다.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이에 피고는 원고에게 개선명령과 함께 초과배출부과금을 부과하였고, 원고는 위 고시가 이중 규제로서 무효라고 주장하며 처분의 취소를 구하였다.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이 사건의 쟁점은, 폐수종말처리시설 등에 배수설비를 통하여 폐수를 전량 유입하는 배출시설에 대하여도 초과배출부과금이 부과될 수 있는지 여부와, 그 배출시설에 대한 별도 배출허용기준 고시가 이중 규제 등에 해당하여 무효인지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위 고시가 폐수종말처리시설과 유기적 일체를 이루고 있는 전처리시설을 대상으로 한 불필요한 이중 규제에 해당하거나 원고에게 지나치게 과중한 규제를 가한 것에 해당하여 무효라고 볼 수 없다고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원심의 판단은 정당하고, 거기에 상고이유 주장과 같은 법리오해의 위법이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수질 및 수생태계 보전에 관한 법률 제32조 제1항은 폐수배출시설에서 배출되는 수질오염물질의 배출허용기준은 환경부령으로 정한다고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같은 조 제8항은 폐수종말처리시설 또는 하수도법에 따른 하수종말처리시설에 배수설비를 통하여 폐수를 전량 유입하는 배출시설에 대하여는, 그 종말처리시설에서 적정하게 처리할 수 있는 항목에 한하여 제1항에도 불구하고 별도의 배출허용기준을 정하여 고시할 수 있다고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그러므로 폐수종말처리시설 등에 배수설비를 통하여 폐수를 전량 유입하는 배출시설에 대하여도 법 제41조, 시행령 제45조 등에 의한 초과배출부과금이 부과될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이 사건 전처리시설은 사업장 내부에 설치되어 있고 그로부터 배출된 폐수가 산업단지 내 폐수종말처리시설로 유입되는 구조이나, 그러한 사정만으로 별도 배출허용기준의 적용이 배제된다고 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따라서 위 고시가 유기적 일체를 이루고 있는 전처리시설을 대상으로 한 불필요한 이중 규제에 해당하거나 지나치게 과중한 규제를 가한 것이어서 무효라고 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이에 상고를 기각한다.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제32조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폐수배출시설에서 배출되는 수질오염물질의 배출허용기준은 기후에너지환경부령으로 정한다.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제32조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공공폐수처리시설 또는 공공하수처리시설에 폐수관로·배수설비를 통하여 폐수를 전량 유입하는 배출시설에 대하여는 그 처리시설에서 적정하게 처리할 수 있는 항목에 한하여 별도의 배출허용기준을 정하여 고시할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제41조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기후에너지환경부장관은 수질오염물질을 배출하는 사업자 등에게 배출부과금을 부과·징수하며, 배출부과금은 기본배출부과금과 초과배출부과금으로 구분한다.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제48조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국가·지방자치단체 등은 수질오염이 악화되어 환경기준을 유지하기 곤란하거나 물환경 보전에 필요하다고 인정할 때에는 공공폐수처리시설을 설치·운영할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제45조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초과배출부과금의 산정방법과 산정기준을 정하고 있다.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https://www.law.go.kr/판례/(2011두12986)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#초과배출부과금 #폐수종말처리시설 #공공폐수처리시설 #전처리시설 #배출허용기준 #행정판례 #대법원판례 #2011년판례 #2011두12986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