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2020노5394 (2021. 6. 10.)</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