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울주군수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u w:val="single"/>
          <w:shd w:val="clear" w:color="auto" w:fill="FFF2CC"/>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