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AEE69" w14:textId="77777777" w:rsidR="008710F6" w:rsidRDefault="008710F6">
      <w:pPr>
        <w:pStyle w:val="Title"/>
        <w:rPr>
          <w:rFonts w:ascii="Tahoma" w:eastAsia="Tahoma" w:hAnsi="Tahoma" w:cs="Tahoma"/>
        </w:rPr>
      </w:pPr>
    </w:p>
    <w:p w14:paraId="30190B16" w14:textId="77777777" w:rsidR="008710F6" w:rsidRDefault="008710F6">
      <w:pPr>
        <w:pStyle w:val="Title"/>
        <w:rPr>
          <w:rFonts w:ascii="Tahoma" w:eastAsia="Tahoma" w:hAnsi="Tahoma" w:cs="Tahoma"/>
        </w:rPr>
      </w:pPr>
    </w:p>
    <w:p w14:paraId="4BCB15C5" w14:textId="77777777" w:rsidR="008710F6" w:rsidRDefault="00625B3C">
      <w:pPr>
        <w:pStyle w:val="Title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Архитектурный документ</w:t>
      </w:r>
    </w:p>
    <w:p w14:paraId="490F0B0C" w14:textId="77777777" w:rsidR="008710F6" w:rsidRDefault="00625B3C">
      <w:pPr>
        <w:pStyle w:val="Subtitle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Банковская информационная система для поддержки процесса выдачи и обслуживания кредита</w:t>
      </w:r>
    </w:p>
    <w:p w14:paraId="61279516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  <w:highlight w:val="yellow"/>
        </w:rPr>
      </w:pPr>
    </w:p>
    <w:p w14:paraId="468F6301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jc w:val="center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</w:rPr>
        <w:t>Команда 24</w:t>
      </w:r>
    </w:p>
    <w:p w14:paraId="05D5FA6E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  <w:r>
        <w:br w:type="page"/>
      </w:r>
    </w:p>
    <w:p w14:paraId="7CF4F200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Раздел регистрации изменений</w:t>
      </w:r>
    </w:p>
    <w:p w14:paraId="5BF4D200" w14:textId="77777777" w:rsidR="008710F6" w:rsidRDefault="008710F6">
      <w:pPr>
        <w:rPr>
          <w:rFonts w:ascii="Tahoma" w:eastAsia="Tahoma" w:hAnsi="Tahoma" w:cs="Tahoma"/>
        </w:rPr>
      </w:pPr>
    </w:p>
    <w:tbl>
      <w:tblPr>
        <w:tblStyle w:val="a"/>
        <w:tblW w:w="10500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395"/>
        <w:gridCol w:w="4500"/>
        <w:gridCol w:w="2445"/>
      </w:tblGrid>
      <w:tr w:rsidR="008710F6" w14:paraId="656B6C3C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5A292855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</w:rPr>
              <w:t>Версия документа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77FD3904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</w:rPr>
              <w:t>Дата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48813D1F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</w:rPr>
              <w:t>Описание изменения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2112B30B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</w:rPr>
              <w:t>Автор</w:t>
            </w:r>
          </w:p>
        </w:tc>
      </w:tr>
      <w:tr w:rsidR="008710F6" w14:paraId="4E922956" w14:textId="77777777"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65241F53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v1.0</w:t>
            </w:r>
          </w:p>
        </w:tc>
        <w:tc>
          <w:tcPr>
            <w:tcW w:w="13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35D291B6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01.06.2020</w:t>
            </w:r>
          </w:p>
        </w:tc>
        <w:tc>
          <w:tcPr>
            <w:tcW w:w="45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6A2CD5CC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Первоначальная версия</w:t>
            </w:r>
          </w:p>
        </w:tc>
        <w:tc>
          <w:tcPr>
            <w:tcW w:w="24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5512D56A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proofErr w:type="spellStart"/>
            <w:r>
              <w:rPr>
                <w:rFonts w:ascii="Tahoma" w:eastAsia="Tahoma" w:hAnsi="Tahoma" w:cs="Tahoma"/>
              </w:rPr>
              <w:t>Гринкевич</w:t>
            </w:r>
            <w:proofErr w:type="spellEnd"/>
            <w:r>
              <w:rPr>
                <w:rFonts w:ascii="Tahoma" w:eastAsia="Tahoma" w:hAnsi="Tahoma" w:cs="Tahoma"/>
              </w:rPr>
              <w:t xml:space="preserve"> Т.А.</w:t>
            </w:r>
          </w:p>
        </w:tc>
      </w:tr>
      <w:tr w:rsidR="008710F6" w14:paraId="33964D81" w14:textId="77777777"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58489C50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v1.1</w:t>
            </w:r>
          </w:p>
        </w:tc>
        <w:tc>
          <w:tcPr>
            <w:tcW w:w="13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74A17B42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02.06.2020</w:t>
            </w:r>
          </w:p>
        </w:tc>
        <w:tc>
          <w:tcPr>
            <w:tcW w:w="45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720276C7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Изменен раздел “Представления архитектуры”</w:t>
            </w:r>
          </w:p>
        </w:tc>
        <w:tc>
          <w:tcPr>
            <w:tcW w:w="24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14:paraId="6393AE65" w14:textId="77777777" w:rsidR="008710F6" w:rsidRDefault="00625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</w:rPr>
              <w:t>Рябичев А.М.</w:t>
            </w:r>
          </w:p>
        </w:tc>
      </w:tr>
    </w:tbl>
    <w:p w14:paraId="28282E86" w14:textId="77777777" w:rsidR="008710F6" w:rsidRDefault="008710F6">
      <w:pPr>
        <w:rPr>
          <w:rFonts w:ascii="Tahoma" w:eastAsia="Tahoma" w:hAnsi="Tahoma" w:cs="Tahoma"/>
        </w:rPr>
      </w:pPr>
    </w:p>
    <w:p w14:paraId="288D8A4C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b/>
          <w:color w:val="FFCC00"/>
          <w:sz w:val="20"/>
          <w:szCs w:val="20"/>
          <w:highlight w:val="red"/>
        </w:rPr>
      </w:pPr>
    </w:p>
    <w:p w14:paraId="58FF4140" w14:textId="77777777" w:rsidR="008710F6" w:rsidRDefault="008710F6">
      <w:pPr>
        <w:pStyle w:val="Heading1"/>
        <w:ind w:left="0" w:firstLine="0"/>
        <w:rPr>
          <w:rFonts w:ascii="Tahoma" w:eastAsia="Tahoma" w:hAnsi="Tahoma" w:cs="Tahoma"/>
        </w:rPr>
      </w:pPr>
    </w:p>
    <w:p w14:paraId="53772491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  <w:r>
        <w:br w:type="page"/>
      </w:r>
    </w:p>
    <w:p w14:paraId="1CC2B33B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Введение</w:t>
      </w:r>
    </w:p>
    <w:p w14:paraId="7462AF21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Название проекта </w:t>
      </w:r>
      <w:r>
        <w:rPr>
          <w:rFonts w:ascii="Tahoma" w:eastAsia="Tahoma" w:hAnsi="Tahoma" w:cs="Tahoma"/>
          <w:sz w:val="20"/>
          <w:szCs w:val="20"/>
          <w:highlight w:val="cyan"/>
        </w:rPr>
        <w:t xml:space="preserve"> </w:t>
      </w:r>
    </w:p>
    <w:p w14:paraId="08E576E2" w14:textId="77777777" w:rsidR="008710F6" w:rsidRDefault="00625B3C">
      <w:pPr>
        <w:spacing w:after="140" w:line="288" w:lineRule="auto"/>
        <w:rPr>
          <w:rFonts w:ascii="Tahoma" w:eastAsia="Tahoma" w:hAnsi="Tahoma" w:cs="Tahoma"/>
          <w:b/>
          <w:color w:val="FFCC00"/>
          <w:sz w:val="20"/>
          <w:szCs w:val="20"/>
          <w:highlight w:val="red"/>
        </w:rPr>
      </w:pPr>
      <w:r>
        <w:rPr>
          <w:rFonts w:ascii="Tahoma" w:eastAsia="Tahoma" w:hAnsi="Tahoma" w:cs="Tahoma"/>
        </w:rPr>
        <w:t>Банковская информационная система для поддержки процесса выдачи и обслуживания кредита.</w:t>
      </w:r>
    </w:p>
    <w:p w14:paraId="660E732C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Рамки проекта (</w:t>
      </w:r>
      <w:proofErr w:type="spellStart"/>
      <w:r>
        <w:rPr>
          <w:rFonts w:ascii="Tahoma" w:eastAsia="Tahoma" w:hAnsi="Tahoma" w:cs="Tahoma"/>
        </w:rPr>
        <w:t>Scope</w:t>
      </w:r>
      <w:proofErr w:type="spellEnd"/>
      <w:r>
        <w:rPr>
          <w:rFonts w:ascii="Tahoma" w:eastAsia="Tahoma" w:hAnsi="Tahoma" w:cs="Tahoma"/>
        </w:rPr>
        <w:t xml:space="preserve">) </w:t>
      </w:r>
    </w:p>
    <w:p w14:paraId="53654C3B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</w:rPr>
        <w:t>Проект включает в себя разработку информационной системы банка для поддержки процесса выдачи и обслуживания кредита.</w:t>
      </w:r>
    </w:p>
    <w:p w14:paraId="702A46D3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Общее описание архитектуры, </w:t>
      </w:r>
      <w:r>
        <w:rPr>
          <w:rFonts w:ascii="Tahoma" w:eastAsia="Tahoma" w:hAnsi="Tahoma" w:cs="Tahoma"/>
        </w:rPr>
        <w:t>задействованные архитектурные представления</w:t>
      </w:r>
    </w:p>
    <w:p w14:paraId="20EC133A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Документ включает в себя:</w:t>
      </w:r>
    </w:p>
    <w:p w14:paraId="1BAA543E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прецедентов - стр.7-8</w:t>
      </w:r>
    </w:p>
    <w:p w14:paraId="706E7C87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логическое представление архитектуры - стр.9-10</w:t>
      </w:r>
    </w:p>
    <w:p w14:paraId="59AC351D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архитектуры процессов - стр.11-12</w:t>
      </w:r>
    </w:p>
    <w:p w14:paraId="3E7E6CEE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развертывания - стр.13</w:t>
      </w:r>
    </w:p>
    <w:p w14:paraId="1325C6AC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архитектуры данных - стр.13</w:t>
      </w:r>
    </w:p>
    <w:p w14:paraId="2B4370A7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разработки - стр.14</w:t>
      </w:r>
    </w:p>
    <w:p w14:paraId="55458B09" w14:textId="77777777" w:rsidR="008710F6" w:rsidRDefault="00625B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производительности - стр.14</w:t>
      </w:r>
    </w:p>
    <w:p w14:paraId="67F3C656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В документ не было включено физическое представление архитектуры и представление безопасности из-за отсутствия соответствующих требований </w:t>
      </w:r>
      <w:r>
        <w:rPr>
          <w:rFonts w:ascii="Tahoma" w:eastAsia="Tahoma" w:hAnsi="Tahoma" w:cs="Tahoma"/>
        </w:rPr>
        <w:t>и предположений.</w:t>
      </w:r>
    </w:p>
    <w:p w14:paraId="0E0CCAEE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b/>
          <w:color w:val="FFCC00"/>
          <w:sz w:val="20"/>
          <w:szCs w:val="20"/>
          <w:highlight w:val="red"/>
        </w:rPr>
      </w:pPr>
    </w:p>
    <w:p w14:paraId="1BD1BF57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Архитектурные факторы (цели и ограничения)</w:t>
      </w:r>
    </w:p>
    <w:p w14:paraId="58A62CE5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tbl>
      <w:tblPr>
        <w:tblStyle w:val="a0"/>
        <w:tblW w:w="9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895"/>
        <w:gridCol w:w="4515"/>
      </w:tblGrid>
      <w:tr w:rsidR="008710F6" w14:paraId="496CCEF1" w14:textId="77777777">
        <w:trPr>
          <w:trHeight w:val="39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15212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Роль</w:t>
            </w:r>
          </w:p>
        </w:tc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A6F9AB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Представляет интересы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C4D6AE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Обязанности в рамках проекта</w:t>
            </w:r>
          </w:p>
        </w:tc>
      </w:tr>
      <w:tr w:rsidR="008710F6" w14:paraId="588F8948" w14:textId="77777777">
        <w:trPr>
          <w:trHeight w:val="39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4BC598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Программист</w:t>
            </w:r>
          </w:p>
        </w:tc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E85473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Исполнитель</w:t>
            </w:r>
          </w:p>
        </w:tc>
        <w:tc>
          <w:tcPr>
            <w:tcW w:w="45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FC9FE9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Разработка информационной системы</w:t>
            </w:r>
          </w:p>
        </w:tc>
      </w:tr>
      <w:tr w:rsidR="008710F6" w14:paraId="1998FFCA" w14:textId="77777777">
        <w:trPr>
          <w:trHeight w:val="39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926E9E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Тестировщик</w:t>
            </w:r>
          </w:p>
        </w:tc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AA669C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Исполнитель</w:t>
            </w:r>
          </w:p>
        </w:tc>
        <w:tc>
          <w:tcPr>
            <w:tcW w:w="45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2F45E3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Тестирование и откладка</w:t>
            </w:r>
          </w:p>
        </w:tc>
      </w:tr>
      <w:tr w:rsidR="008710F6" w14:paraId="24BD74C3" w14:textId="77777777">
        <w:trPr>
          <w:trHeight w:val="66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99B8A2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Менеджер проекта</w:t>
            </w:r>
          </w:p>
        </w:tc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4CE6E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Исполнитель</w:t>
            </w:r>
          </w:p>
        </w:tc>
        <w:tc>
          <w:tcPr>
            <w:tcW w:w="45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442E9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Контроль процесса разработки продукта на всех этапах</w:t>
            </w:r>
          </w:p>
        </w:tc>
      </w:tr>
      <w:tr w:rsidR="008710F6" w14:paraId="70263CFF" w14:textId="77777777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351F01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lastRenderedPageBreak/>
              <w:t>Представитель заказчика</w:t>
            </w:r>
          </w:p>
        </w:tc>
        <w:tc>
          <w:tcPr>
            <w:tcW w:w="289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F32BB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Обычный пользователь (клиент и сотрудник), системный администратор</w:t>
            </w:r>
          </w:p>
        </w:tc>
        <w:tc>
          <w:tcPr>
            <w:tcW w:w="45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E23C0B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Разработка требований</w:t>
            </w:r>
          </w:p>
        </w:tc>
      </w:tr>
    </w:tbl>
    <w:p w14:paraId="05FEFC06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22172F8C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b/>
          <w:color w:val="000000"/>
          <w:sz w:val="20"/>
          <w:szCs w:val="20"/>
          <w:highlight w:val="darkMagenta"/>
        </w:rPr>
      </w:pPr>
    </w:p>
    <w:p w14:paraId="6E87DEA1" w14:textId="77777777" w:rsidR="008710F6" w:rsidRDefault="00625B3C">
      <w:pPr>
        <w:pStyle w:val="Heading1"/>
        <w:ind w:left="0" w:firstLine="0"/>
        <w:rPr>
          <w:rFonts w:ascii="Tahoma" w:eastAsia="Tahoma" w:hAnsi="Tahoma" w:cs="Tahoma"/>
        </w:rPr>
      </w:pPr>
      <w:r>
        <w:br w:type="page"/>
      </w:r>
    </w:p>
    <w:p w14:paraId="6D74BF58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Технические описания архитектурных решений</w:t>
      </w:r>
    </w:p>
    <w:p w14:paraId="32DD92B9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b/>
          <w:color w:val="000000"/>
          <w:sz w:val="20"/>
          <w:szCs w:val="20"/>
          <w:highlight w:val="darkMagenta"/>
        </w:rPr>
      </w:pPr>
    </w:p>
    <w:p w14:paraId="79529181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Техническое описание №1</w:t>
      </w:r>
    </w:p>
    <w:p w14:paraId="6FA4FAF2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Проблема</w:t>
      </w:r>
    </w:p>
    <w:p w14:paraId="273C0423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  <w:color w:val="000000"/>
        </w:rPr>
        <w:t xml:space="preserve">Как </w:t>
      </w:r>
      <w:r>
        <w:rPr>
          <w:rFonts w:ascii="Tahoma" w:eastAsia="Tahoma" w:hAnsi="Tahoma" w:cs="Tahoma"/>
        </w:rPr>
        <w:t>должен быть обеспечен доступ к списку встреч в системе?</w:t>
      </w:r>
    </w:p>
    <w:p w14:paraId="44776DAF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Идея решения</w:t>
      </w:r>
    </w:p>
    <w:p w14:paraId="34B7AA8B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  <w:color w:val="000000"/>
        </w:rPr>
        <w:t>Следует использовать стандартные средства JDBC</w:t>
      </w:r>
    </w:p>
    <w:p w14:paraId="0516536B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Факторы</w:t>
      </w:r>
    </w:p>
    <w:p w14:paraId="448AD6D5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  <w:color w:val="000000"/>
        </w:rPr>
        <w:t>Требования ТЗ позволяют использовать стандартные средства, так как не требуется особенной производительности</w:t>
      </w:r>
    </w:p>
    <w:p w14:paraId="1D60949B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  <w:color w:val="000000"/>
        </w:rPr>
        <w:t>Информация не будет утеряна при корректной реализации</w:t>
      </w:r>
    </w:p>
    <w:p w14:paraId="1D31AF04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Решение</w:t>
      </w:r>
    </w:p>
    <w:p w14:paraId="1613E27B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</w:rPr>
        <w:t xml:space="preserve">Вся информация о встречах, расписании встреч и временных интервалах будет размещена </w:t>
      </w:r>
      <w:r>
        <w:rPr>
          <w:rFonts w:ascii="Tahoma" w:eastAsia="Tahoma" w:hAnsi="Tahoma" w:cs="Tahoma"/>
        </w:rPr>
        <w:t>в таблицах в базе данных.</w:t>
      </w:r>
    </w:p>
    <w:p w14:paraId="13E43ABD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Мотивировка</w:t>
      </w:r>
    </w:p>
    <w:p w14:paraId="35AE2506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</w:rPr>
        <w:t>Такое решение является самым удобным и простым в реализации.</w:t>
      </w:r>
    </w:p>
    <w:p w14:paraId="74CF3224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Неразрешенные вопросы</w:t>
      </w:r>
    </w:p>
    <w:p w14:paraId="4BC37C8C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</w:rPr>
        <w:t>Отсутствуют.</w:t>
      </w:r>
    </w:p>
    <w:p w14:paraId="258DEF3D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11FAB9C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7075F35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Техническое описание №2</w:t>
      </w:r>
    </w:p>
    <w:p w14:paraId="00DC3E70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Проблема</w:t>
      </w:r>
    </w:p>
    <w:p w14:paraId="1C53FB6C" w14:textId="77777777" w:rsidR="008710F6" w:rsidRDefault="00625B3C">
      <w:pPr>
        <w:spacing w:after="140" w:line="288" w:lineRule="auto"/>
        <w:rPr>
          <w:rFonts w:hint="eastAsia"/>
        </w:rPr>
      </w:pPr>
      <w:r>
        <w:rPr>
          <w:rFonts w:ascii="Tahoma" w:eastAsia="Tahoma" w:hAnsi="Tahoma" w:cs="Tahoma"/>
        </w:rPr>
        <w:t>Как должен быть обеспечена передача данных в системы для скоринга и систему нотифика</w:t>
      </w:r>
      <w:r>
        <w:rPr>
          <w:rFonts w:ascii="Tahoma" w:eastAsia="Tahoma" w:hAnsi="Tahoma" w:cs="Tahoma"/>
        </w:rPr>
        <w:t>ций?</w:t>
      </w:r>
    </w:p>
    <w:p w14:paraId="5CE12292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Идея решения</w:t>
      </w:r>
    </w:p>
    <w:p w14:paraId="43F81331" w14:textId="77777777" w:rsidR="008710F6" w:rsidRDefault="00625B3C">
      <w:pPr>
        <w:spacing w:after="140" w:line="288" w:lineRule="auto"/>
        <w:rPr>
          <w:rFonts w:hint="eastAsia"/>
        </w:rPr>
      </w:pPr>
      <w:r>
        <w:rPr>
          <w:rFonts w:ascii="Tahoma" w:eastAsia="Tahoma" w:hAnsi="Tahoma" w:cs="Tahoma"/>
        </w:rPr>
        <w:t xml:space="preserve">Использовать библиотеки </w:t>
      </w:r>
      <w:proofErr w:type="spellStart"/>
      <w:r>
        <w:rPr>
          <w:rFonts w:ascii="Tahoma" w:eastAsia="Tahoma" w:hAnsi="Tahoma" w:cs="Tahoma"/>
        </w:rPr>
        <w:t>Apache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HttpClient</w:t>
      </w:r>
      <w:proofErr w:type="spellEnd"/>
      <w:r>
        <w:rPr>
          <w:rFonts w:ascii="Tahoma" w:eastAsia="Tahoma" w:hAnsi="Tahoma" w:cs="Tahoma"/>
        </w:rPr>
        <w:t>.</w:t>
      </w:r>
    </w:p>
    <w:p w14:paraId="1F05205C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Факторы</w:t>
      </w:r>
    </w:p>
    <w:p w14:paraId="22B72FEE" w14:textId="77777777" w:rsidR="008710F6" w:rsidRDefault="00625B3C">
      <w:pPr>
        <w:spacing w:after="140" w:line="288" w:lineRule="auto"/>
        <w:rPr>
          <w:rFonts w:hint="eastAsia"/>
        </w:rPr>
      </w:pPr>
      <w:r>
        <w:rPr>
          <w:rFonts w:ascii="Tahoma" w:eastAsia="Tahoma" w:hAnsi="Tahoma" w:cs="Tahoma"/>
        </w:rPr>
        <w:t>Требования ТЗ позволяют использовать стандартные средства, так как не требуется особенной производительности.</w:t>
      </w:r>
    </w:p>
    <w:p w14:paraId="68B69460" w14:textId="77777777" w:rsidR="008710F6" w:rsidRDefault="00625B3C">
      <w:pPr>
        <w:spacing w:after="140" w:line="288" w:lineRule="auto"/>
        <w:rPr>
          <w:rFonts w:hint="eastAsia"/>
        </w:rPr>
      </w:pPr>
      <w:r>
        <w:rPr>
          <w:rFonts w:ascii="Tahoma" w:eastAsia="Tahoma" w:hAnsi="Tahoma" w:cs="Tahoma"/>
        </w:rPr>
        <w:t>Информация не будет утеряна при корректной реализации.</w:t>
      </w:r>
    </w:p>
    <w:p w14:paraId="3F671BB0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 xml:space="preserve"> Решение</w:t>
      </w:r>
    </w:p>
    <w:p w14:paraId="719E0F98" w14:textId="77777777" w:rsidR="008710F6" w:rsidRDefault="00625B3C">
      <w:pPr>
        <w:spacing w:after="140" w:line="288" w:lineRule="auto"/>
        <w:rPr>
          <w:rFonts w:hint="eastAsia"/>
        </w:rPr>
      </w:pPr>
      <w:r>
        <w:rPr>
          <w:rFonts w:ascii="Tahoma" w:eastAsia="Tahoma" w:hAnsi="Tahoma" w:cs="Tahoma"/>
        </w:rPr>
        <w:t>Пример: Подробное описание решения, как оно будет реализовано. Возможно, ссылки на другие части архитектурного документа</w:t>
      </w:r>
    </w:p>
    <w:p w14:paraId="57C92032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Мотивировка</w:t>
      </w:r>
    </w:p>
    <w:p w14:paraId="59E5003E" w14:textId="77777777" w:rsidR="008710F6" w:rsidRPr="002A7B44" w:rsidRDefault="00625B3C">
      <w:pPr>
        <w:numPr>
          <w:ilvl w:val="0"/>
          <w:numId w:val="1"/>
        </w:numPr>
        <w:spacing w:line="288" w:lineRule="auto"/>
        <w:rPr>
          <w:rFonts w:hint="eastAsia"/>
          <w:lang w:val="en-US"/>
        </w:rPr>
      </w:pPr>
      <w:r>
        <w:t>Реализация</w:t>
      </w:r>
      <w:r w:rsidRPr="002A7B44">
        <w:rPr>
          <w:lang w:val="en-US"/>
        </w:rPr>
        <w:t xml:space="preserve"> </w:t>
      </w:r>
      <w:r>
        <w:t>всех</w:t>
      </w:r>
      <w:r w:rsidRPr="002A7B44">
        <w:rPr>
          <w:lang w:val="en-US"/>
        </w:rPr>
        <w:t xml:space="preserve"> HTTP </w:t>
      </w:r>
      <w:r>
        <w:t>методов</w:t>
      </w:r>
      <w:r w:rsidRPr="002A7B44">
        <w:rPr>
          <w:lang w:val="en-US"/>
        </w:rPr>
        <w:t xml:space="preserve"> (GET, POST, PUT, DELETE, HEAD, OPTIONS, and TRACE).</w:t>
      </w:r>
    </w:p>
    <w:p w14:paraId="414741CF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 xml:space="preserve">Поддерживает шифрование HTTPS (HTTP </w:t>
      </w:r>
      <w:proofErr w:type="spellStart"/>
      <w:r>
        <w:t>over</w:t>
      </w:r>
      <w:proofErr w:type="spellEnd"/>
      <w:r>
        <w:t xml:space="preserve"> </w:t>
      </w:r>
      <w:r>
        <w:t>SSL) протокола.</w:t>
      </w:r>
    </w:p>
    <w:p w14:paraId="65B482A1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proofErr w:type="spellStart"/>
      <w:r>
        <w:t>Тунелированное</w:t>
      </w:r>
      <w:proofErr w:type="spellEnd"/>
      <w:r>
        <w:t xml:space="preserve"> HTTPS соединение через HTTP прокси, при помощи метод CONNECT.</w:t>
      </w:r>
    </w:p>
    <w:p w14:paraId="590451EC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 xml:space="preserve">Соединение через SOCKS прокси (версий 4 &amp; 5) используя встроенную поддержку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socket</w:t>
      </w:r>
      <w:proofErr w:type="spellEnd"/>
      <w:r>
        <w:t>.</w:t>
      </w:r>
    </w:p>
    <w:p w14:paraId="15C7B91B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 xml:space="preserve">Аутентификация через </w:t>
      </w:r>
      <w:proofErr w:type="spellStart"/>
      <w:r>
        <w:t>Basic</w:t>
      </w:r>
      <w:proofErr w:type="spellEnd"/>
      <w:r>
        <w:t xml:space="preserve">, </w:t>
      </w:r>
      <w:proofErr w:type="spellStart"/>
      <w:r>
        <w:t>Digest</w:t>
      </w:r>
      <w:proofErr w:type="spellEnd"/>
      <w:r>
        <w:t xml:space="preserve"> и методы шифрования NTLM (NT </w:t>
      </w:r>
      <w:proofErr w:type="spellStart"/>
      <w:r>
        <w:t>Lan</w:t>
      </w:r>
      <w:proofErr w:type="spellEnd"/>
      <w:r>
        <w:t xml:space="preserve"> </w:t>
      </w:r>
      <w:proofErr w:type="spellStart"/>
      <w:r>
        <w:t>Manage</w:t>
      </w:r>
      <w:r>
        <w:t>r</w:t>
      </w:r>
      <w:proofErr w:type="spellEnd"/>
      <w:r>
        <w:t>).</w:t>
      </w:r>
    </w:p>
    <w:p w14:paraId="2A1509A4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 xml:space="preserve">Встроенный механизм </w:t>
      </w:r>
      <w:proofErr w:type="spellStart"/>
      <w:r>
        <w:t>кастомной</w:t>
      </w:r>
      <w:proofErr w:type="spellEnd"/>
      <w:r>
        <w:t xml:space="preserve"> аутентификации</w:t>
      </w:r>
    </w:p>
    <w:p w14:paraId="041FA156" w14:textId="77777777" w:rsidR="008710F6" w:rsidRPr="002A7B44" w:rsidRDefault="00625B3C">
      <w:pPr>
        <w:numPr>
          <w:ilvl w:val="0"/>
          <w:numId w:val="1"/>
        </w:numPr>
        <w:spacing w:line="288" w:lineRule="auto"/>
        <w:rPr>
          <w:rFonts w:hint="eastAsia"/>
          <w:lang w:val="en-US"/>
        </w:rPr>
      </w:pPr>
      <w:r w:rsidRPr="002A7B44">
        <w:rPr>
          <w:lang w:val="en-US"/>
        </w:rPr>
        <w:t>Pluggable secure sockets implementations, making it easier to use third party solutions</w:t>
      </w:r>
    </w:p>
    <w:p w14:paraId="4C7D2207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>Оптимизирована под мульти-</w:t>
      </w:r>
      <w:proofErr w:type="spellStart"/>
      <w:r>
        <w:t>тред</w:t>
      </w:r>
      <w:proofErr w:type="spellEnd"/>
      <w:r>
        <w:t xml:space="preserve"> приложения. Поддерживает настройку максимального количества соединений. Находит и закрыв</w:t>
      </w:r>
      <w:r>
        <w:t>ает устаревшие соединения.</w:t>
      </w:r>
    </w:p>
    <w:p w14:paraId="778F52D0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>Прямой доступ к коду ответа и заголовкам, отправленным сервером.</w:t>
      </w:r>
    </w:p>
    <w:p w14:paraId="5068E175" w14:textId="77777777" w:rsidR="008710F6" w:rsidRDefault="00625B3C">
      <w:pPr>
        <w:numPr>
          <w:ilvl w:val="0"/>
          <w:numId w:val="1"/>
        </w:numPr>
        <w:spacing w:line="288" w:lineRule="auto"/>
        <w:rPr>
          <w:rFonts w:hint="eastAsia"/>
        </w:rPr>
      </w:pPr>
      <w:r>
        <w:t>Возможность установить время ожидания соединения.</w:t>
      </w:r>
    </w:p>
    <w:p w14:paraId="629E34EC" w14:textId="77777777" w:rsidR="008710F6" w:rsidRDefault="00625B3C">
      <w:pPr>
        <w:numPr>
          <w:ilvl w:val="0"/>
          <w:numId w:val="1"/>
        </w:numPr>
        <w:spacing w:after="140" w:line="288" w:lineRule="auto"/>
        <w:rPr>
          <w:rFonts w:hint="eastAsia"/>
        </w:rPr>
      </w:pPr>
      <w:proofErr w:type="spellStart"/>
      <w:r>
        <w:t>HttpMethods</w:t>
      </w:r>
      <w:proofErr w:type="spellEnd"/>
      <w:r>
        <w:t xml:space="preserve"> определяют шаблон команд для обеспечения параллельных запросов и эффективного повторного использования</w:t>
      </w:r>
      <w:r>
        <w:t xml:space="preserve"> соединений.</w:t>
      </w:r>
    </w:p>
    <w:p w14:paraId="6A611F64" w14:textId="77777777" w:rsidR="008710F6" w:rsidRDefault="00625B3C">
      <w:pPr>
        <w:pStyle w:val="Heading3"/>
        <w:numPr>
          <w:ilvl w:val="2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Неразрешенные вопросы</w:t>
      </w:r>
    </w:p>
    <w:p w14:paraId="2AFE417B" w14:textId="77777777" w:rsidR="008710F6" w:rsidRDefault="00625B3C">
      <w:pP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Отсутствуют.</w:t>
      </w:r>
      <w:r>
        <w:br w:type="page"/>
      </w:r>
    </w:p>
    <w:p w14:paraId="7722D2B6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Представления архитектуры</w:t>
      </w:r>
    </w:p>
    <w:p w14:paraId="0DFA97D1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В данном разделе подробно описывается каждое из используемых в проекте архитектурных представлений.</w:t>
      </w:r>
    </w:p>
    <w:p w14:paraId="619EDE9A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прецедентов (сценариев использования)</w:t>
      </w:r>
    </w:p>
    <w:p w14:paraId="26CEA432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 wp14:anchorId="1E796ED8" wp14:editId="339E04CC">
            <wp:extent cx="6842760" cy="5257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DDB5E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Основные </w:t>
      </w:r>
      <w:proofErr w:type="spellStart"/>
      <w:r>
        <w:rPr>
          <w:rFonts w:ascii="Tahoma" w:eastAsia="Tahoma" w:hAnsi="Tahoma" w:cs="Tahoma"/>
          <w:b/>
        </w:rPr>
        <w:t>actors</w:t>
      </w:r>
      <w:proofErr w:type="spellEnd"/>
      <w:r>
        <w:rPr>
          <w:rFonts w:ascii="Tahoma" w:eastAsia="Tahoma" w:hAnsi="Tahoma" w:cs="Tahoma"/>
          <w:b/>
        </w:rPr>
        <w:t>:</w:t>
      </w:r>
    </w:p>
    <w:p w14:paraId="575590BF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Bank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scoring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>”</w:t>
      </w:r>
    </w:p>
    <w:p w14:paraId="089EC2EF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Client</w:t>
      </w:r>
      <w:proofErr w:type="spellEnd"/>
      <w:r>
        <w:rPr>
          <w:rFonts w:ascii="Tahoma" w:eastAsia="Tahoma" w:hAnsi="Tahoma" w:cs="Tahoma"/>
        </w:rPr>
        <w:t>”</w:t>
      </w:r>
    </w:p>
    <w:p w14:paraId="4DA9129B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Employee</w:t>
      </w:r>
      <w:proofErr w:type="spellEnd"/>
      <w:r>
        <w:rPr>
          <w:rFonts w:ascii="Tahoma" w:eastAsia="Tahoma" w:hAnsi="Tahoma" w:cs="Tahoma"/>
        </w:rPr>
        <w:t>”</w:t>
      </w:r>
    </w:p>
    <w:p w14:paraId="6A3B9E98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External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scoring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>”</w:t>
      </w:r>
    </w:p>
    <w:p w14:paraId="0C4028B4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Notification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>”</w:t>
      </w:r>
    </w:p>
    <w:p w14:paraId="1466420F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Payment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>”</w:t>
      </w:r>
    </w:p>
    <w:p w14:paraId="3200E38F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Administrator</w:t>
      </w:r>
      <w:proofErr w:type="spellEnd"/>
      <w:r>
        <w:rPr>
          <w:rFonts w:ascii="Tahoma" w:eastAsia="Tahoma" w:hAnsi="Tahoma" w:cs="Tahoma"/>
        </w:rPr>
        <w:t>”</w:t>
      </w:r>
    </w:p>
    <w:p w14:paraId="6726C1EF" w14:textId="77777777" w:rsidR="008710F6" w:rsidRDefault="00625B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User</w:t>
      </w:r>
      <w:proofErr w:type="spellEnd"/>
      <w:r>
        <w:rPr>
          <w:rFonts w:ascii="Tahoma" w:eastAsia="Tahoma" w:hAnsi="Tahoma" w:cs="Tahoma"/>
        </w:rPr>
        <w:t>”</w:t>
      </w:r>
    </w:p>
    <w:p w14:paraId="54EAD79F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Описание прецедентов:</w:t>
      </w:r>
    </w:p>
    <w:p w14:paraId="505EDAE2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“</w:t>
      </w:r>
      <w:proofErr w:type="spellStart"/>
      <w:r>
        <w:rPr>
          <w:rFonts w:ascii="Tahoma" w:eastAsia="Tahoma" w:hAnsi="Tahoma" w:cs="Tahoma"/>
        </w:rPr>
        <w:t>Authorization</w:t>
      </w:r>
      <w:proofErr w:type="spellEnd"/>
      <w:r>
        <w:rPr>
          <w:rFonts w:ascii="Tahoma" w:eastAsia="Tahoma" w:hAnsi="Tahoma" w:cs="Tahoma"/>
        </w:rPr>
        <w:t xml:space="preserve">” - вход зарегистрированного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User</w:t>
      </w:r>
      <w:proofErr w:type="spellEnd"/>
      <w:r>
        <w:rPr>
          <w:rFonts w:ascii="Tahoma" w:eastAsia="Tahoma" w:hAnsi="Tahoma" w:cs="Tahoma"/>
        </w:rPr>
        <w:t>” в систему.</w:t>
      </w:r>
    </w:p>
    <w:p w14:paraId="61FFEE0F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Registration</w:t>
      </w:r>
      <w:proofErr w:type="spellEnd"/>
      <w:r>
        <w:rPr>
          <w:rFonts w:ascii="Tahoma" w:eastAsia="Tahoma" w:hAnsi="Tahoma" w:cs="Tahoma"/>
        </w:rPr>
        <w:t xml:space="preserve">” - создание </w:t>
      </w:r>
      <w:proofErr w:type="spellStart"/>
      <w:r>
        <w:rPr>
          <w:rFonts w:ascii="Tahoma" w:eastAsia="Tahoma" w:hAnsi="Tahoma" w:cs="Tahoma"/>
        </w:rPr>
        <w:t>актором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User</w:t>
      </w:r>
      <w:proofErr w:type="spellEnd"/>
      <w:r>
        <w:rPr>
          <w:rFonts w:ascii="Tahoma" w:eastAsia="Tahoma" w:hAnsi="Tahoma" w:cs="Tahoma"/>
        </w:rPr>
        <w:t>” профиля в системе.</w:t>
      </w:r>
    </w:p>
    <w:p w14:paraId="325CAD1C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“CRUD </w:t>
      </w:r>
      <w:proofErr w:type="spellStart"/>
      <w:r>
        <w:rPr>
          <w:rFonts w:ascii="Tahoma" w:eastAsia="Tahoma" w:hAnsi="Tahoma" w:cs="Tahoma"/>
        </w:rPr>
        <w:t>User</w:t>
      </w:r>
      <w:proofErr w:type="spellEnd"/>
      <w:r>
        <w:rPr>
          <w:rFonts w:ascii="Tahoma" w:eastAsia="Tahoma" w:hAnsi="Tahoma" w:cs="Tahoma"/>
        </w:rPr>
        <w:t xml:space="preserve">” - действие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Administrator</w:t>
      </w:r>
      <w:proofErr w:type="spellEnd"/>
      <w:r>
        <w:rPr>
          <w:rFonts w:ascii="Tahoma" w:eastAsia="Tahoma" w:hAnsi="Tahoma" w:cs="Tahoma"/>
        </w:rPr>
        <w:t>” по изменению хранящихся в системе профилей.</w:t>
      </w:r>
    </w:p>
    <w:p w14:paraId="2869E816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Arrange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meeting</w:t>
      </w:r>
      <w:proofErr w:type="spellEnd"/>
      <w:r>
        <w:rPr>
          <w:rFonts w:ascii="Tahoma" w:eastAsia="Tahoma" w:hAnsi="Tahoma" w:cs="Tahoma"/>
        </w:rPr>
        <w:t xml:space="preserve">” - выбор </w:t>
      </w:r>
      <w:proofErr w:type="spellStart"/>
      <w:r>
        <w:rPr>
          <w:rFonts w:ascii="Tahoma" w:eastAsia="Tahoma" w:hAnsi="Tahoma" w:cs="Tahoma"/>
        </w:rPr>
        <w:t>актор</w:t>
      </w:r>
      <w:r>
        <w:rPr>
          <w:rFonts w:ascii="Tahoma" w:eastAsia="Tahoma" w:hAnsi="Tahoma" w:cs="Tahoma"/>
        </w:rPr>
        <w:t>ом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Client</w:t>
      </w:r>
      <w:proofErr w:type="spellEnd"/>
      <w:r>
        <w:rPr>
          <w:rFonts w:ascii="Tahoma" w:eastAsia="Tahoma" w:hAnsi="Tahoma" w:cs="Tahoma"/>
        </w:rPr>
        <w:t>” времени для личной встречи для подачи заявления на кредит.</w:t>
      </w:r>
    </w:p>
    <w:p w14:paraId="01F95077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Debt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status</w:t>
      </w:r>
      <w:proofErr w:type="spellEnd"/>
      <w:r>
        <w:rPr>
          <w:rFonts w:ascii="Tahoma" w:eastAsia="Tahoma" w:hAnsi="Tahoma" w:cs="Tahoma"/>
        </w:rPr>
        <w:t>” - функционал просмотра состояния задолженности.</w:t>
      </w:r>
    </w:p>
    <w:p w14:paraId="549088BF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Payment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logging</w:t>
      </w:r>
      <w:proofErr w:type="spellEnd"/>
      <w:r>
        <w:rPr>
          <w:rFonts w:ascii="Tahoma" w:eastAsia="Tahoma" w:hAnsi="Tahoma" w:cs="Tahoma"/>
        </w:rPr>
        <w:t xml:space="preserve">” - получение от вторичного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Payment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>” информации о поступлении платежей по выданным кредитам.</w:t>
      </w:r>
    </w:p>
    <w:p w14:paraId="47DAE4F9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Application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Online</w:t>
      </w:r>
      <w:proofErr w:type="spellEnd"/>
      <w:r>
        <w:rPr>
          <w:rFonts w:ascii="Tahoma" w:eastAsia="Tahoma" w:hAnsi="Tahoma" w:cs="Tahoma"/>
        </w:rPr>
        <w:t xml:space="preserve">” - действие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Client</w:t>
      </w:r>
      <w:proofErr w:type="spellEnd"/>
      <w:r>
        <w:rPr>
          <w:rFonts w:ascii="Tahoma" w:eastAsia="Tahoma" w:hAnsi="Tahoma" w:cs="Tahoma"/>
        </w:rPr>
        <w:t>” по составлению заявки на получение кредита через сайт банка.</w:t>
      </w:r>
    </w:p>
    <w:p w14:paraId="338F1048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Make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application</w:t>
      </w:r>
      <w:proofErr w:type="spellEnd"/>
      <w:r>
        <w:rPr>
          <w:rFonts w:ascii="Tahoma" w:eastAsia="Tahoma" w:hAnsi="Tahoma" w:cs="Tahoma"/>
        </w:rPr>
        <w:t>” - функционал системы по составлению заявки на получение кредита из имеющихся данных.</w:t>
      </w:r>
    </w:p>
    <w:p w14:paraId="12705C3F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Application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Meeting</w:t>
      </w:r>
      <w:proofErr w:type="spellEnd"/>
      <w:r>
        <w:rPr>
          <w:rFonts w:ascii="Tahoma" w:eastAsia="Tahoma" w:hAnsi="Tahoma" w:cs="Tahoma"/>
        </w:rPr>
        <w:t xml:space="preserve">” - действие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Employee</w:t>
      </w:r>
      <w:proofErr w:type="spellEnd"/>
      <w:r>
        <w:rPr>
          <w:rFonts w:ascii="Tahoma" w:eastAsia="Tahoma" w:hAnsi="Tahoma" w:cs="Tahoma"/>
        </w:rPr>
        <w:t xml:space="preserve">” по составлению заявки на получение кредита </w:t>
      </w:r>
      <w:proofErr w:type="gramStart"/>
      <w:r>
        <w:rPr>
          <w:rFonts w:ascii="Tahoma" w:eastAsia="Tahoma" w:hAnsi="Tahoma" w:cs="Tahoma"/>
        </w:rPr>
        <w:t>на личной встречи</w:t>
      </w:r>
      <w:proofErr w:type="gramEnd"/>
      <w:r>
        <w:rPr>
          <w:rFonts w:ascii="Tahoma" w:eastAsia="Tahoma" w:hAnsi="Tahoma" w:cs="Tahoma"/>
        </w:rPr>
        <w:t xml:space="preserve"> сотрудника с клиентом.</w:t>
      </w:r>
    </w:p>
    <w:p w14:paraId="7B8F984D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Meeting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time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allocation</w:t>
      </w:r>
      <w:proofErr w:type="spellEnd"/>
      <w:r>
        <w:rPr>
          <w:rFonts w:ascii="Tahoma" w:eastAsia="Tahoma" w:hAnsi="Tahoma" w:cs="Tahoma"/>
        </w:rPr>
        <w:t xml:space="preserve">” - действие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Employee</w:t>
      </w:r>
      <w:proofErr w:type="spellEnd"/>
      <w:r>
        <w:rPr>
          <w:rFonts w:ascii="Tahoma" w:eastAsia="Tahoma" w:hAnsi="Tahoma" w:cs="Tahoma"/>
        </w:rPr>
        <w:t>” по распределению своего рабочего времени на личные встречи с клиентами.</w:t>
      </w:r>
    </w:p>
    <w:p w14:paraId="4ED2C3BF" w14:textId="77777777" w:rsidR="008710F6" w:rsidRPr="002A7B44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  <w:lang w:val="en-US"/>
        </w:rPr>
      </w:pPr>
      <w:r w:rsidRPr="002A7B44">
        <w:rPr>
          <w:rFonts w:ascii="Tahoma" w:eastAsia="Tahoma" w:hAnsi="Tahoma" w:cs="Tahoma"/>
          <w:lang w:val="en-US"/>
        </w:rPr>
        <w:t xml:space="preserve">“Score application” - </w:t>
      </w:r>
      <w:r>
        <w:rPr>
          <w:rFonts w:ascii="Tahoma" w:eastAsia="Tahoma" w:hAnsi="Tahoma" w:cs="Tahoma"/>
        </w:rPr>
        <w:t>получение</w:t>
      </w:r>
      <w:r w:rsidRPr="002A7B44">
        <w:rPr>
          <w:rFonts w:ascii="Tahoma" w:eastAsia="Tahoma" w:hAnsi="Tahoma" w:cs="Tahoma"/>
          <w:lang w:val="en-US"/>
        </w:rPr>
        <w:t xml:space="preserve"> P</w:t>
      </w:r>
      <w:r w:rsidRPr="002A7B44">
        <w:rPr>
          <w:rFonts w:ascii="Tahoma" w:eastAsia="Tahoma" w:hAnsi="Tahoma" w:cs="Tahoma"/>
          <w:lang w:val="en-US"/>
        </w:rPr>
        <w:t xml:space="preserve">D </w:t>
      </w:r>
      <w:r>
        <w:rPr>
          <w:rFonts w:ascii="Tahoma" w:eastAsia="Tahoma" w:hAnsi="Tahoma" w:cs="Tahoma"/>
        </w:rPr>
        <w:t>по</w:t>
      </w:r>
      <w:r w:rsidRPr="002A7B44">
        <w:rPr>
          <w:rFonts w:ascii="Tahoma" w:eastAsia="Tahoma" w:hAnsi="Tahoma" w:cs="Tahoma"/>
          <w:lang w:val="en-US"/>
        </w:rPr>
        <w:t xml:space="preserve"> </w:t>
      </w:r>
      <w:r>
        <w:rPr>
          <w:rFonts w:ascii="Tahoma" w:eastAsia="Tahoma" w:hAnsi="Tahoma" w:cs="Tahoma"/>
        </w:rPr>
        <w:t>от</w:t>
      </w:r>
      <w:r w:rsidRPr="002A7B44">
        <w:rPr>
          <w:rFonts w:ascii="Tahoma" w:eastAsia="Tahoma" w:hAnsi="Tahoma" w:cs="Tahoma"/>
          <w:lang w:val="en-US"/>
        </w:rPr>
        <w:t xml:space="preserve"> “External scoring system” </w:t>
      </w:r>
      <w:r>
        <w:rPr>
          <w:rFonts w:ascii="Tahoma" w:eastAsia="Tahoma" w:hAnsi="Tahoma" w:cs="Tahoma"/>
        </w:rPr>
        <w:t>и</w:t>
      </w:r>
      <w:r w:rsidRPr="002A7B44">
        <w:rPr>
          <w:rFonts w:ascii="Tahoma" w:eastAsia="Tahoma" w:hAnsi="Tahoma" w:cs="Tahoma"/>
          <w:lang w:val="en-US"/>
        </w:rPr>
        <w:t xml:space="preserve"> “Bank scoring system”.</w:t>
      </w:r>
    </w:p>
    <w:p w14:paraId="06AC674F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Process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application</w:t>
      </w:r>
      <w:proofErr w:type="spellEnd"/>
      <w:r>
        <w:rPr>
          <w:rFonts w:ascii="Tahoma" w:eastAsia="Tahoma" w:hAnsi="Tahoma" w:cs="Tahoma"/>
        </w:rPr>
        <w:t xml:space="preserve">” - действие </w:t>
      </w:r>
      <w:proofErr w:type="spellStart"/>
      <w:r>
        <w:rPr>
          <w:rFonts w:ascii="Tahoma" w:eastAsia="Tahoma" w:hAnsi="Tahoma" w:cs="Tahoma"/>
        </w:rPr>
        <w:t>актора</w:t>
      </w:r>
      <w:proofErr w:type="spellEnd"/>
      <w:r>
        <w:rPr>
          <w:rFonts w:ascii="Tahoma" w:eastAsia="Tahoma" w:hAnsi="Tahoma" w:cs="Tahoma"/>
        </w:rPr>
        <w:t xml:space="preserve"> “</w:t>
      </w:r>
      <w:proofErr w:type="spellStart"/>
      <w:r>
        <w:rPr>
          <w:rFonts w:ascii="Tahoma" w:eastAsia="Tahoma" w:hAnsi="Tahoma" w:cs="Tahoma"/>
        </w:rPr>
        <w:t>Employee</w:t>
      </w:r>
      <w:proofErr w:type="spellEnd"/>
      <w:r>
        <w:rPr>
          <w:rFonts w:ascii="Tahoma" w:eastAsia="Tahoma" w:hAnsi="Tahoma" w:cs="Tahoma"/>
        </w:rPr>
        <w:t>” по подтверждению или отклонению заявки на получение кредита.</w:t>
      </w:r>
    </w:p>
    <w:p w14:paraId="1F03EAEA" w14:textId="77777777" w:rsidR="008710F6" w:rsidRDefault="00625B3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Notificate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client</w:t>
      </w:r>
      <w:proofErr w:type="spellEnd"/>
      <w:r>
        <w:rPr>
          <w:rFonts w:ascii="Tahoma" w:eastAsia="Tahoma" w:hAnsi="Tahoma" w:cs="Tahoma"/>
        </w:rPr>
        <w:t>” - уведомление клиента с помощью “</w:t>
      </w:r>
      <w:proofErr w:type="spellStart"/>
      <w:r>
        <w:rPr>
          <w:rFonts w:ascii="Tahoma" w:eastAsia="Tahoma" w:hAnsi="Tahoma" w:cs="Tahoma"/>
        </w:rPr>
        <w:t>Notification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system</w:t>
      </w:r>
      <w:proofErr w:type="spellEnd"/>
      <w:r>
        <w:rPr>
          <w:rFonts w:ascii="Tahoma" w:eastAsia="Tahoma" w:hAnsi="Tahoma" w:cs="Tahoma"/>
        </w:rPr>
        <w:t xml:space="preserve">” о принятом </w:t>
      </w:r>
      <w:r>
        <w:rPr>
          <w:rFonts w:ascii="Tahoma" w:eastAsia="Tahoma" w:hAnsi="Tahoma" w:cs="Tahoma"/>
        </w:rPr>
        <w:t>решение о кредите всеми доступными способами.</w:t>
      </w:r>
    </w:p>
    <w:p w14:paraId="7457C2BC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Логическое представление архитектуры</w:t>
      </w:r>
    </w:p>
    <w:p w14:paraId="65D69B2F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 wp14:anchorId="502AE604" wp14:editId="18C7147A">
            <wp:extent cx="4584450" cy="85582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450" cy="855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C41B2" w14:textId="77777777" w:rsidR="008710F6" w:rsidRDefault="00625B3C">
      <w:pPr>
        <w:spacing w:before="240" w:after="140" w:line="288" w:lineRule="auto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вот эти слои я </w:t>
      </w:r>
      <w:proofErr w:type="spellStart"/>
      <w:r>
        <w:rPr>
          <w:rFonts w:ascii="Tahoma" w:eastAsia="Tahoma" w:hAnsi="Tahoma" w:cs="Tahoma"/>
          <w:b/>
        </w:rPr>
        <w:t>хз</w:t>
      </w:r>
      <w:proofErr w:type="spellEnd"/>
      <w:r>
        <w:rPr>
          <w:rFonts w:ascii="Tahoma" w:eastAsia="Tahoma" w:hAnsi="Tahoma" w:cs="Tahoma"/>
          <w:b/>
        </w:rPr>
        <w:t xml:space="preserve"> это какие-то определения из учебника мне кажется</w:t>
      </w:r>
    </w:p>
    <w:p w14:paraId="724151E2" w14:textId="77777777" w:rsidR="008710F6" w:rsidRDefault="00625B3C">
      <w:pPr>
        <w:spacing w:before="240" w:after="140" w:line="288" w:lineRule="auto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lastRenderedPageBreak/>
        <w:t xml:space="preserve">Описание слоев:                                   </w:t>
      </w:r>
      <w:r>
        <w:rPr>
          <w:rFonts w:ascii="Tahoma" w:eastAsia="Tahoma" w:hAnsi="Tahoma" w:cs="Tahoma"/>
          <w:b/>
        </w:rPr>
        <w:tab/>
      </w:r>
    </w:p>
    <w:p w14:paraId="4EEF2DA2" w14:textId="77777777" w:rsidR="008710F6" w:rsidRDefault="00625B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Application</w:t>
      </w:r>
      <w:proofErr w:type="spellEnd"/>
      <w:r>
        <w:rPr>
          <w:rFonts w:ascii="Tahoma" w:eastAsia="Tahoma" w:hAnsi="Tahoma" w:cs="Tahoma"/>
        </w:rPr>
        <w:t xml:space="preserve"> GUI” - слой содержит подсистемы, отвечающие за взаимодействие с пользователями через графический интерфейс.</w:t>
      </w:r>
    </w:p>
    <w:p w14:paraId="48B6744C" w14:textId="77777777" w:rsidR="008710F6" w:rsidRDefault="00625B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Controllers</w:t>
      </w:r>
      <w:proofErr w:type="spellEnd"/>
      <w:r>
        <w:rPr>
          <w:rFonts w:ascii="Tahoma" w:eastAsia="Tahoma" w:hAnsi="Tahoma" w:cs="Tahoma"/>
        </w:rPr>
        <w:t>” - слой содержит подсистемы, управляющие взаимодействием и обработкой данных; инкапсулирует бизнес-логику.</w:t>
      </w:r>
    </w:p>
    <w:p w14:paraId="1A985649" w14:textId="77777777" w:rsidR="008710F6" w:rsidRDefault="00625B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Subsystems</w:t>
      </w:r>
      <w:proofErr w:type="spellEnd"/>
      <w:r>
        <w:rPr>
          <w:rFonts w:ascii="Tahoma" w:eastAsia="Tahoma" w:hAnsi="Tahoma" w:cs="Tahoma"/>
        </w:rPr>
        <w:t xml:space="preserve">” - </w:t>
      </w:r>
      <w:r>
        <w:rPr>
          <w:rFonts w:ascii="Tahoma" w:eastAsia="Tahoma" w:hAnsi="Tahoma" w:cs="Tahoma"/>
        </w:rPr>
        <w:t>слой содержит подсистемы, отвечающие за взаимодействие с внешними системами.</w:t>
      </w:r>
    </w:p>
    <w:p w14:paraId="6132FDB8" w14:textId="77777777" w:rsidR="008710F6" w:rsidRDefault="00625B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Entities</w:t>
      </w:r>
      <w:proofErr w:type="spellEnd"/>
      <w:r>
        <w:rPr>
          <w:rFonts w:ascii="Tahoma" w:eastAsia="Tahoma" w:hAnsi="Tahoma" w:cs="Tahoma"/>
        </w:rPr>
        <w:t>” - слой содержит пакеты со специфическими для системы типами данных.</w:t>
      </w:r>
    </w:p>
    <w:p w14:paraId="7C3C5574" w14:textId="77777777" w:rsidR="008710F6" w:rsidRDefault="00625B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“</w:t>
      </w:r>
      <w:proofErr w:type="spellStart"/>
      <w:r>
        <w:rPr>
          <w:rFonts w:ascii="Tahoma" w:eastAsia="Tahoma" w:hAnsi="Tahoma" w:cs="Tahoma"/>
        </w:rPr>
        <w:t>Frameworks</w:t>
      </w:r>
      <w:proofErr w:type="spellEnd"/>
      <w:r>
        <w:rPr>
          <w:rFonts w:ascii="Tahoma" w:eastAsia="Tahoma" w:hAnsi="Tahoma" w:cs="Tahoma"/>
        </w:rPr>
        <w:t>” - слой содержит использованные в системе сторонние библиотеки.</w:t>
      </w:r>
    </w:p>
    <w:p w14:paraId="31A74CA3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b/>
          <w:color w:val="000000"/>
          <w:sz w:val="20"/>
          <w:szCs w:val="20"/>
          <w:highlight w:val="darkMagenta"/>
        </w:rPr>
      </w:pPr>
      <w:r>
        <w:rPr>
          <w:rFonts w:ascii="Tahoma" w:eastAsia="Tahoma" w:hAnsi="Tahoma" w:cs="Tahoma"/>
          <w:b/>
          <w:color w:val="000000"/>
          <w:sz w:val="20"/>
          <w:szCs w:val="20"/>
          <w:highlight w:val="darkMagenta"/>
        </w:rPr>
        <w:t xml:space="preserve"> </w:t>
      </w:r>
    </w:p>
    <w:p w14:paraId="7A33C8AD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Представление архитектуры процессов</w:t>
      </w:r>
      <w:r>
        <w:rPr>
          <w:noProof/>
        </w:rPr>
        <w:drawing>
          <wp:inline distT="114300" distB="114300" distL="114300" distR="114300" wp14:anchorId="28694AD0" wp14:editId="6A67D3C5">
            <wp:extent cx="6602433" cy="78438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2433" cy="784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C340DFA" wp14:editId="6408E864">
            <wp:extent cx="6842760" cy="708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68F48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Представление развертывания</w:t>
      </w:r>
      <w:r>
        <w:rPr>
          <w:rFonts w:ascii="Tahoma" w:eastAsia="Tahoma" w:hAnsi="Tahoma" w:cs="Tahoma"/>
          <w:noProof/>
        </w:rPr>
        <w:drawing>
          <wp:inline distT="114300" distB="114300" distL="114300" distR="114300" wp14:anchorId="44C8237D" wp14:editId="4D06401C">
            <wp:extent cx="6842760" cy="3810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38F81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архитектуры данных</w:t>
      </w:r>
    </w:p>
    <w:p w14:paraId="0635133F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 wp14:anchorId="03D659E0" wp14:editId="5142A8D6">
            <wp:extent cx="6842760" cy="3200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00106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</w:p>
    <w:p w14:paraId="75A4124D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Представление разработки</w:t>
      </w:r>
    </w:p>
    <w:p w14:paraId="325F0CFC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</w:rPr>
        <w:t xml:space="preserve">Проект с исходным кодом разделен на слои, подсистемы и папки в соответствии с документом. Для разработки используется среда разработки </w:t>
      </w:r>
      <w:proofErr w:type="spellStart"/>
      <w:r>
        <w:rPr>
          <w:rFonts w:ascii="Tahoma" w:eastAsia="Tahoma" w:hAnsi="Tahoma" w:cs="Tahoma"/>
        </w:rPr>
        <w:t>IntelliJ</w:t>
      </w:r>
      <w:proofErr w:type="spellEnd"/>
      <w:r>
        <w:rPr>
          <w:rFonts w:ascii="Tahoma" w:eastAsia="Tahoma" w:hAnsi="Tahoma" w:cs="Tahoma"/>
        </w:rPr>
        <w:t xml:space="preserve"> IDEA. Для контроля версий используется </w:t>
      </w:r>
      <w:proofErr w:type="spellStart"/>
      <w:r>
        <w:rPr>
          <w:rFonts w:ascii="Tahoma" w:eastAsia="Tahoma" w:hAnsi="Tahoma" w:cs="Tahoma"/>
        </w:rPr>
        <w:t>Git</w:t>
      </w:r>
      <w:proofErr w:type="spellEnd"/>
      <w:r>
        <w:rPr>
          <w:rFonts w:ascii="Tahoma" w:eastAsia="Tahoma" w:hAnsi="Tahoma" w:cs="Tahoma"/>
        </w:rPr>
        <w:t xml:space="preserve">. Тестирование производится с помощью </w:t>
      </w:r>
      <w:proofErr w:type="spellStart"/>
      <w:r>
        <w:rPr>
          <w:rFonts w:ascii="Tahoma" w:eastAsia="Tahoma" w:hAnsi="Tahoma" w:cs="Tahoma"/>
        </w:rPr>
        <w:t>JUnit</w:t>
      </w:r>
      <w:proofErr w:type="spellEnd"/>
      <w:r>
        <w:rPr>
          <w:rFonts w:ascii="Tahoma" w:eastAsia="Tahoma" w:hAnsi="Tahoma" w:cs="Tahoma"/>
        </w:rPr>
        <w:t xml:space="preserve"> тестов.</w:t>
      </w:r>
    </w:p>
    <w:p w14:paraId="0381E084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Представление прои</w:t>
      </w:r>
      <w:r>
        <w:rPr>
          <w:rFonts w:ascii="Tahoma" w:eastAsia="Tahoma" w:hAnsi="Tahoma" w:cs="Tahoma"/>
        </w:rPr>
        <w:t>зводительности</w:t>
      </w:r>
    </w:p>
    <w:p w14:paraId="288EC793" w14:textId="77777777" w:rsidR="008710F6" w:rsidRDefault="00625B3C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  <w:r>
        <w:rPr>
          <w:rFonts w:ascii="Tahoma" w:eastAsia="Tahoma" w:hAnsi="Tahoma" w:cs="Tahoma"/>
        </w:rPr>
        <w:t>Для обеспечения лучшей производительности в проекте используются алгоритмы сортировки и поиска. Для хранения и обработки данных используются SQL запросы.</w:t>
      </w:r>
    </w:p>
    <w:p w14:paraId="088B1EE8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C2D6F37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6106F04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F7FC4B8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73AA9FA2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73BAED0E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65251ECE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C1BB441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2DDEFF46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EF3FC37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11FB760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8CABF35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25162C39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EAB439F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6B4E1E73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2EF30D00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3D469024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5714986F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C28AE9E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FBFCA80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0BC867F2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2248616B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</w:rPr>
      </w:pPr>
    </w:p>
    <w:p w14:paraId="4DCE09AE" w14:textId="77777777" w:rsidR="008710F6" w:rsidRDefault="00625B3C">
      <w:pPr>
        <w:pStyle w:val="Heading1"/>
        <w:numPr>
          <w:ilvl w:val="0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Приложения</w:t>
      </w:r>
    </w:p>
    <w:p w14:paraId="745640CF" w14:textId="77777777" w:rsidR="008710F6" w:rsidRDefault="00625B3C">
      <w:pPr>
        <w:pStyle w:val="Heading2"/>
        <w:numPr>
          <w:ilvl w:val="1"/>
          <w:numId w:val="6"/>
        </w:num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Словарь терминов </w:t>
      </w:r>
    </w:p>
    <w:p w14:paraId="2C0134EB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highlight w:val="yellow"/>
        </w:rPr>
      </w:pPr>
    </w:p>
    <w:tbl>
      <w:tblPr>
        <w:tblStyle w:val="a1"/>
        <w:tblW w:w="9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7455"/>
      </w:tblGrid>
      <w:tr w:rsidR="008710F6" w14:paraId="51028BE5" w14:textId="77777777">
        <w:trPr>
          <w:trHeight w:val="39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57EE9E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lastRenderedPageBreak/>
              <w:t>Термин</w:t>
            </w:r>
          </w:p>
        </w:tc>
        <w:tc>
          <w:tcPr>
            <w:tcW w:w="7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69F5AB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Значение</w:t>
            </w:r>
          </w:p>
        </w:tc>
      </w:tr>
      <w:tr w:rsidR="008710F6" w14:paraId="256AA03B" w14:textId="77777777">
        <w:trPr>
          <w:trHeight w:val="39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BDA3C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ПО</w:t>
            </w:r>
          </w:p>
        </w:tc>
        <w:tc>
          <w:tcPr>
            <w:tcW w:w="74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423150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Программное обеспечение</w:t>
            </w:r>
          </w:p>
        </w:tc>
      </w:tr>
      <w:tr w:rsidR="008710F6" w14:paraId="2B188D2E" w14:textId="77777777">
        <w:trPr>
          <w:trHeight w:val="6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91CCEE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Скоринговая</w:t>
            </w:r>
            <w:proofErr w:type="spellEnd"/>
            <w:r>
              <w:rPr>
                <w:rFonts w:ascii="Tahoma" w:eastAsia="Tahoma" w:hAnsi="Tahoma" w:cs="Tahoma"/>
              </w:rPr>
              <w:t xml:space="preserve"> система</w:t>
            </w:r>
          </w:p>
        </w:tc>
        <w:tc>
          <w:tcPr>
            <w:tcW w:w="74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6F839B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Система, осуществляющая кредитный скоринг</w:t>
            </w:r>
          </w:p>
        </w:tc>
      </w:tr>
      <w:tr w:rsidR="008710F6" w14:paraId="2472F23D" w14:textId="77777777">
        <w:trPr>
          <w:trHeight w:val="39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ECD634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PD­­­­</w:t>
            </w:r>
          </w:p>
        </w:tc>
        <w:tc>
          <w:tcPr>
            <w:tcW w:w="74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E28773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Вероятность неосуществления клиентом своих долговых обязательств</w:t>
            </w:r>
          </w:p>
        </w:tc>
      </w:tr>
      <w:tr w:rsidR="008710F6" w14:paraId="4E9C612C" w14:textId="77777777">
        <w:trPr>
          <w:trHeight w:val="6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C3CF1F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Вердикт по кредиту</w:t>
            </w:r>
          </w:p>
        </w:tc>
        <w:tc>
          <w:tcPr>
            <w:tcW w:w="74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EDC49C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Решение по одобрению или отказу запрошенного клиентом кредитного продукта</w:t>
            </w:r>
          </w:p>
        </w:tc>
      </w:tr>
      <w:tr w:rsidR="008710F6" w14:paraId="047AF812" w14:textId="77777777">
        <w:trPr>
          <w:trHeight w:val="66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48C048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Статус кредита</w:t>
            </w:r>
          </w:p>
        </w:tc>
        <w:tc>
          <w:tcPr>
            <w:tcW w:w="74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056831" w14:textId="77777777" w:rsidR="008710F6" w:rsidRDefault="00625B3C">
            <w:pPr>
              <w:spacing w:before="240" w:after="240" w:line="288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Кредит считается закрытым, если клиент выполнил свои долговые обязательства по кредиту, и открытым в ином случае.</w:t>
            </w:r>
          </w:p>
        </w:tc>
      </w:tr>
    </w:tbl>
    <w:p w14:paraId="7C8B7CF6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eastAsia="Liberation Serif" w:cs="Liberation Serif"/>
          <w:color w:val="000000"/>
        </w:rPr>
      </w:pPr>
    </w:p>
    <w:p w14:paraId="0E45F2F0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</w:p>
    <w:p w14:paraId="2C85A78C" w14:textId="77777777" w:rsidR="008710F6" w:rsidRDefault="008710F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ahoma" w:eastAsia="Tahoma" w:hAnsi="Tahoma" w:cs="Tahoma"/>
          <w:color w:val="000000"/>
        </w:rPr>
      </w:pPr>
    </w:p>
    <w:sectPr w:rsidR="008710F6">
      <w:headerReference w:type="default" r:id="rId14"/>
      <w:footerReference w:type="default" r:id="rId15"/>
      <w:pgSz w:w="11906" w:h="16838"/>
      <w:pgMar w:top="1140" w:right="567" w:bottom="1126" w:left="567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DB2D5" w14:textId="77777777" w:rsidR="00625B3C" w:rsidRDefault="00625B3C">
      <w:pPr>
        <w:rPr>
          <w:rFonts w:hint="eastAsia"/>
        </w:rPr>
      </w:pPr>
      <w:r>
        <w:separator/>
      </w:r>
    </w:p>
  </w:endnote>
  <w:endnote w:type="continuationSeparator" w:id="0">
    <w:p w14:paraId="2D27D9F1" w14:textId="77777777" w:rsidR="00625B3C" w:rsidRDefault="00625B3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8A013" w14:textId="77777777" w:rsidR="008710F6" w:rsidRDefault="00625B3C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center"/>
      <w:rPr>
        <w:rFonts w:eastAsia="Liberation Serif" w:cs="Liberation Serif"/>
        <w:color w:val="333333"/>
      </w:rPr>
    </w:pPr>
    <w:r>
      <w:rPr>
        <w:rFonts w:eastAsia="Liberation Serif" w:cs="Liberation Serif"/>
        <w:color w:val="000000"/>
      </w:rPr>
      <w:fldChar w:fldCharType="begin"/>
    </w:r>
    <w:r>
      <w:rPr>
        <w:rFonts w:eastAsia="Liberation Serif" w:cs="Liberation Serif"/>
        <w:color w:val="000000"/>
      </w:rPr>
      <w:instrText>PAGE</w:instrText>
    </w:r>
    <w:r w:rsidR="002A7B44">
      <w:rPr>
        <w:rFonts w:eastAsia="Liberation Serif" w:cs="Liberation Serif"/>
        <w:color w:val="000000"/>
      </w:rPr>
      <w:fldChar w:fldCharType="separate"/>
    </w:r>
    <w:r w:rsidR="002A7B44">
      <w:rPr>
        <w:rFonts w:eastAsia="Liberation Serif" w:cs="Liberation Serif"/>
        <w:noProof/>
        <w:color w:val="000000"/>
      </w:rPr>
      <w:t>1</w:t>
    </w:r>
    <w:r>
      <w:rPr>
        <w:rFonts w:eastAsia="Liberation Serif" w:cs="Liberation Serif"/>
        <w:color w:val="000000"/>
      </w:rPr>
      <w:fldChar w:fldCharType="end"/>
    </w:r>
    <w:r>
      <w:rPr>
        <w:rFonts w:eastAsia="Liberation Serif" w:cs="Liberation Serif"/>
        <w:color w:val="333333"/>
      </w:rPr>
      <w:t xml:space="preserve"> / </w:t>
    </w:r>
    <w:r>
      <w:rPr>
        <w:rFonts w:eastAsia="Liberation Serif" w:cs="Liberation Serif"/>
        <w:color w:val="000000"/>
      </w:rPr>
      <w:fldChar w:fldCharType="begin"/>
    </w:r>
    <w:r>
      <w:rPr>
        <w:rFonts w:eastAsia="Liberation Serif" w:cs="Liberation Serif"/>
        <w:color w:val="000000"/>
      </w:rPr>
      <w:instrText>NUMPAGES</w:instrText>
    </w:r>
    <w:r w:rsidR="002A7B44">
      <w:rPr>
        <w:rFonts w:eastAsia="Liberation Serif" w:cs="Liberation Serif"/>
        <w:color w:val="000000"/>
      </w:rPr>
      <w:fldChar w:fldCharType="separate"/>
    </w:r>
    <w:r w:rsidR="002A7B44">
      <w:rPr>
        <w:rFonts w:eastAsia="Liberation Serif" w:cs="Liberation Serif"/>
        <w:noProof/>
        <w:color w:val="000000"/>
      </w:rPr>
      <w:t>2</w:t>
    </w:r>
    <w:r>
      <w:rPr>
        <w:rFonts w:eastAsia="Liberation Serif" w:cs="Liberation Serif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36D9A" w14:textId="77777777" w:rsidR="00625B3C" w:rsidRDefault="00625B3C">
      <w:pPr>
        <w:rPr>
          <w:rFonts w:hint="eastAsia"/>
        </w:rPr>
      </w:pPr>
      <w:r>
        <w:separator/>
      </w:r>
    </w:p>
  </w:footnote>
  <w:footnote w:type="continuationSeparator" w:id="0">
    <w:p w14:paraId="17069782" w14:textId="77777777" w:rsidR="00625B3C" w:rsidRDefault="00625B3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D652F" w14:textId="77777777" w:rsidR="008710F6" w:rsidRDefault="00625B3C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center"/>
      <w:rPr>
        <w:rFonts w:ascii="Tahoma" w:eastAsia="Tahoma" w:hAnsi="Tahoma" w:cs="Tahoma"/>
        <w:color w:val="333333"/>
        <w:sz w:val="20"/>
        <w:szCs w:val="20"/>
      </w:rPr>
    </w:pPr>
    <w:r>
      <w:rPr>
        <w:rFonts w:ascii="Tahoma" w:eastAsia="Tahoma" w:hAnsi="Tahoma" w:cs="Tahoma"/>
        <w:color w:val="333333"/>
        <w:sz w:val="20"/>
        <w:szCs w:val="20"/>
      </w:rPr>
      <w:t>Архитектурный документ “Банковская информационная система для поддержки процесса выдачи и обслуживания кредита”, команда 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C0C46"/>
    <w:multiLevelType w:val="multilevel"/>
    <w:tmpl w:val="F6CA574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3C3B5D6F"/>
    <w:multiLevelType w:val="multilevel"/>
    <w:tmpl w:val="7E4238AC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013F7"/>
    <w:multiLevelType w:val="multilevel"/>
    <w:tmpl w:val="49386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26363B"/>
    <w:multiLevelType w:val="multilevel"/>
    <w:tmpl w:val="5D2E3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9B0064"/>
    <w:multiLevelType w:val="multilevel"/>
    <w:tmpl w:val="71926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5162EB"/>
    <w:multiLevelType w:val="multilevel"/>
    <w:tmpl w:val="54B8B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F6"/>
    <w:rsid w:val="002A7B44"/>
    <w:rsid w:val="00625B3C"/>
    <w:rsid w:val="0087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18955"/>
  <w15:docId w15:val="{3F4835DF-BFF7-4DD7-A3D0-CEF4D4E8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SimSun" w:cs="Arial"/>
      <w:lang w:eastAsia="zh-CN" w:bidi="hi-IN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Heading4">
    <w:name w:val="heading 4"/>
    <w:basedOn w:val="Heading"/>
    <w:next w:val="BodyText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BodyText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uiPriority w:val="9"/>
    <w:semiHidden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Subtitle">
    <w:name w:val="Subtitle"/>
    <w:basedOn w:val="Normal"/>
    <w:next w:val="Normal"/>
    <w:uiPriority w:val="11"/>
    <w:qFormat/>
    <w:pPr>
      <w:keepNext/>
      <w:spacing w:before="60" w:after="120"/>
      <w:jc w:val="center"/>
    </w:pPr>
    <w:rPr>
      <w:rFonts w:ascii="Liberation Sans" w:eastAsia="Liberation Sans" w:hAnsi="Liberation Sans" w:cs="Liberation Sans"/>
      <w:sz w:val="36"/>
      <w:szCs w:val="36"/>
    </w:rPr>
  </w:style>
  <w:style w:type="paragraph" w:customStyle="1" w:styleId="Heading10">
    <w:name w:val="Heading 10"/>
    <w:basedOn w:val="Heading"/>
    <w:next w:val="BodyText"/>
    <w:qFormat/>
    <w:pPr>
      <w:spacing w:before="60" w:after="60"/>
      <w:ind w:left="6480" w:hanging="360"/>
      <w:outlineLvl w:val="8"/>
    </w:pPr>
    <w:rPr>
      <w:b/>
      <w:bCs/>
      <w:sz w:val="21"/>
      <w:szCs w:val="21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kaWlJgS5uYLt67NgFXSI+94MNg==">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1033</Words>
  <Characters>5892</Characters>
  <Application>Microsoft Office Word</Application>
  <DocSecurity>0</DocSecurity>
  <Lines>49</Lines>
  <Paragraphs>13</Paragraphs>
  <ScaleCrop>false</ScaleCrop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Рябичев</cp:lastModifiedBy>
  <cp:revision>2</cp:revision>
  <dcterms:created xsi:type="dcterms:W3CDTF">2020-06-02T20:05:00Z</dcterms:created>
  <dcterms:modified xsi:type="dcterms:W3CDTF">2020-06-02T20:05:00Z</dcterms:modified>
</cp:coreProperties>
</file>