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A1D" w:rsidRPr="00975983" w:rsidRDefault="004C0A1D">
      <w:pPr>
        <w:pStyle w:val="Heading1"/>
        <w:rPr>
          <w:color w:val="FF0000"/>
        </w:rPr>
      </w:pPr>
      <w:r w:rsidRPr="00975983">
        <w:t xml:space="preserve">Lab </w:t>
      </w:r>
      <w:r w:rsidR="00311CDA" w:rsidRPr="00975983">
        <w:t>1</w:t>
      </w:r>
      <w:r w:rsidR="0017062B" w:rsidRPr="00975983">
        <w:t>:</w:t>
      </w:r>
    </w:p>
    <w:p w:rsidR="005A615D" w:rsidRPr="00975983" w:rsidRDefault="005A615D" w:rsidP="005A615D">
      <w:pPr>
        <w:rPr>
          <w:b/>
        </w:rPr>
      </w:pPr>
    </w:p>
    <w:p w:rsidR="004C0A1D" w:rsidRPr="00842CD0" w:rsidRDefault="004C0A1D" w:rsidP="009430AD">
      <w:pPr>
        <w:tabs>
          <w:tab w:val="left" w:pos="-1440"/>
        </w:tabs>
      </w:pPr>
      <w:r w:rsidRPr="00975983">
        <w:rPr>
          <w:b/>
          <w:sz w:val="28"/>
        </w:rPr>
        <w:t>Introduction to the Microcontroller Development System</w:t>
      </w:r>
      <w:r w:rsidR="005C44D9" w:rsidRPr="000859BF">
        <w:rPr>
          <w:sz w:val="28"/>
        </w:rPr>
        <w:br/>
      </w:r>
      <w:r w:rsidR="005C44D9">
        <w:rPr>
          <w:b/>
          <w:sz w:val="28"/>
        </w:rPr>
        <w:br/>
      </w:r>
      <w:r w:rsidR="005C44D9" w:rsidRPr="00E81DF5">
        <w:rPr>
          <w:b/>
          <w:sz w:val="28"/>
        </w:rPr>
        <w:t>Name:</w:t>
      </w:r>
      <w:r w:rsidR="00A63F37">
        <w:rPr>
          <w:b/>
          <w:sz w:val="28"/>
        </w:rPr>
        <w:t xml:space="preserve"> </w:t>
      </w:r>
      <w:r w:rsidR="00842CD0" w:rsidRPr="00842CD0">
        <w:t>____</w:t>
      </w:r>
      <w:r w:rsidR="00FE4FE9">
        <w:t>REZA SHISHEIE</w:t>
      </w:r>
      <w:r w:rsidR="00842CD0" w:rsidRPr="00842CD0">
        <w:t>__________________</w:t>
      </w:r>
      <w:r w:rsidR="00842CD0">
        <w:t>________</w:t>
      </w:r>
      <w:r w:rsidR="009430AD" w:rsidRPr="009430AD">
        <w:rPr>
          <w:b/>
        </w:rPr>
        <w:t>ID</w:t>
      </w:r>
      <w:r w:rsidR="009430AD">
        <w:t>_</w:t>
      </w:r>
      <w:r w:rsidR="00842CD0">
        <w:t>_</w:t>
      </w:r>
      <w:r w:rsidR="00FE4FE9">
        <w:t>2708062</w:t>
      </w:r>
      <w:r w:rsidR="00842CD0">
        <w:t>________</w:t>
      </w:r>
    </w:p>
    <w:p w:rsidR="004C0A1D" w:rsidRPr="00842CD0" w:rsidRDefault="004C0A1D">
      <w:pPr>
        <w:spacing w:line="57" w:lineRule="exact"/>
      </w:pPr>
    </w:p>
    <w:p w:rsidR="004C0A1D" w:rsidRPr="00842CD0" w:rsidRDefault="004C0A1D" w:rsidP="00E17447"/>
    <w:p w:rsidR="00286EFE" w:rsidRPr="00286EFE" w:rsidRDefault="00562D80" w:rsidP="00286EFE">
      <w:pPr>
        <w:rPr>
          <w:bCs/>
          <w:color w:val="000000" w:themeColor="text1"/>
        </w:rPr>
      </w:pPr>
      <w:r w:rsidRPr="00562D80">
        <w:rPr>
          <w:bCs/>
          <w:color w:val="000000" w:themeColor="text1"/>
        </w:rPr>
        <w:t>Due date</w:t>
      </w:r>
      <w:r w:rsidR="00286EFE">
        <w:rPr>
          <w:bCs/>
          <w:color w:val="000000" w:themeColor="text1"/>
        </w:rPr>
        <w:t>s:</w:t>
      </w:r>
      <w:r w:rsidR="00286EFE">
        <w:rPr>
          <w:bCs/>
          <w:color w:val="000000" w:themeColor="text1"/>
        </w:rPr>
        <w:br/>
      </w:r>
      <w:r w:rsidR="00286EFE">
        <w:rPr>
          <w:bCs/>
          <w:color w:val="000000" w:themeColor="text1"/>
        </w:rPr>
        <w:br/>
      </w:r>
      <w:r w:rsidR="00286EFE" w:rsidRPr="00286EFE">
        <w:rPr>
          <w:bCs/>
          <w:color w:val="000000" w:themeColor="text1"/>
        </w:rPr>
        <w:t>MW Section – Mon, Feb 5</w:t>
      </w:r>
    </w:p>
    <w:p w:rsidR="00562D80" w:rsidRPr="00562D80" w:rsidRDefault="00286EFE" w:rsidP="00286EFE">
      <w:pPr>
        <w:rPr>
          <w:bCs/>
          <w:color w:val="000000" w:themeColor="text1"/>
        </w:rPr>
      </w:pPr>
      <w:proofErr w:type="spellStart"/>
      <w:r w:rsidRPr="00286EFE">
        <w:rPr>
          <w:bCs/>
          <w:color w:val="000000" w:themeColor="text1"/>
        </w:rPr>
        <w:t>TTh</w:t>
      </w:r>
      <w:proofErr w:type="spellEnd"/>
      <w:r w:rsidRPr="00286EFE">
        <w:rPr>
          <w:bCs/>
          <w:color w:val="000000" w:themeColor="text1"/>
        </w:rPr>
        <w:t xml:space="preserve"> Section – Tue, Feb 6</w:t>
      </w:r>
      <w:r w:rsidR="00562D80" w:rsidRPr="00562D80">
        <w:rPr>
          <w:bCs/>
          <w:color w:val="000000" w:themeColor="text1"/>
        </w:rPr>
        <w:br/>
      </w:r>
    </w:p>
    <w:p w:rsidR="00286EFE" w:rsidRPr="00286EFE" w:rsidRDefault="00286EFE" w:rsidP="00286EFE">
      <w:pPr>
        <w:rPr>
          <w:bCs/>
          <w:color w:val="000000" w:themeColor="text1"/>
        </w:rPr>
      </w:pPr>
      <w:r w:rsidRPr="00286EFE">
        <w:rPr>
          <w:bCs/>
          <w:color w:val="000000" w:themeColor="text1"/>
        </w:rPr>
        <w:t>Give brief answers to the following questions. You can use this document to insert your answers. They can be typed or handwritten, but they must be neatly written. Only hardcopies will be accepted, no emails. The assignments must be submitted on or before the due date before the beginning of class. The score for late labs will be reduced by 10% if the lab is submitted after class on the due date. The score will be reduced by 20% if submitted by the beginning of the next class day after the due date. After that, the score will be zero.</w:t>
      </w:r>
    </w:p>
    <w:p w:rsidR="00286EFE" w:rsidRPr="00286EFE" w:rsidRDefault="00286EFE" w:rsidP="00286EFE">
      <w:pPr>
        <w:rPr>
          <w:bCs/>
          <w:color w:val="000000" w:themeColor="text1"/>
        </w:rPr>
      </w:pPr>
    </w:p>
    <w:p w:rsidR="005C44D9" w:rsidRPr="00E81DF5" w:rsidRDefault="00286EFE" w:rsidP="00286EFE">
      <w:pPr>
        <w:rPr>
          <w:sz w:val="22"/>
        </w:rPr>
      </w:pPr>
      <w:r w:rsidRPr="00286EFE">
        <w:rPr>
          <w:bCs/>
          <w:color w:val="000000" w:themeColor="text1"/>
        </w:rPr>
        <w:t>Calculations should be carried out to four significant digits, and any formulas used should be shown, even if the formula is trivial. This will maximize your potential for partial credit.</w:t>
      </w:r>
      <w:r w:rsidR="00B6586E">
        <w:rPr>
          <w:sz w:val="22"/>
        </w:rPr>
        <w:pict>
          <v:rect id="_x0000_i1025" style="width:468pt;height:1pt" o:hralign="center" o:hrstd="t" o:hrnoshade="t" o:hr="t" fillcolor="black [3213]" stroked="f"/>
        </w:pict>
      </w:r>
    </w:p>
    <w:p w:rsidR="000C5510" w:rsidRDefault="000C5510" w:rsidP="005C44D9">
      <w:pPr>
        <w:rPr>
          <w:sz w:val="22"/>
        </w:rPr>
      </w:pPr>
    </w:p>
    <w:p w:rsidR="00A63F37" w:rsidRDefault="00A63F37" w:rsidP="00CE1725">
      <w:pPr>
        <w:numPr>
          <w:ilvl w:val="0"/>
          <w:numId w:val="15"/>
        </w:numPr>
        <w:rPr>
          <w:bCs/>
        </w:rPr>
      </w:pPr>
      <w:r>
        <w:rPr>
          <w:bCs/>
        </w:rPr>
        <w:t xml:space="preserve">(1 </w:t>
      </w:r>
      <w:proofErr w:type="spellStart"/>
      <w:r>
        <w:rPr>
          <w:bCs/>
        </w:rPr>
        <w:t>pt</w:t>
      </w:r>
      <w:proofErr w:type="spellEnd"/>
      <w:r>
        <w:rPr>
          <w:bCs/>
        </w:rPr>
        <w:t>) Search for the Wikipedia article on “Disassembler”. What is the definition of a disassembler?</w:t>
      </w:r>
      <w:r>
        <w:rPr>
          <w:bCs/>
        </w:rPr>
        <w:br/>
      </w:r>
      <w:r>
        <w:rPr>
          <w:bCs/>
        </w:rPr>
        <w:br/>
      </w:r>
      <w:r>
        <w:rPr>
          <w:b/>
          <w:bCs/>
        </w:rPr>
        <w:t>Ans.</w:t>
      </w:r>
      <w:r>
        <w:rPr>
          <w:bCs/>
        </w:rPr>
        <w:t xml:space="preserve">   </w:t>
      </w:r>
      <w:r w:rsidR="00975983">
        <w:rPr>
          <w:bCs/>
        </w:rPr>
        <w:br/>
      </w:r>
      <w:r w:rsidR="00CE1725" w:rsidRPr="00CE1725">
        <w:rPr>
          <w:bCs/>
          <w:color w:val="FF0000"/>
        </w:rPr>
        <w:t>A disassembler is a computer program that translates machine language into assembly language—the inverse operation to that of an assembler</w:t>
      </w:r>
      <w:r w:rsidR="00975983" w:rsidRPr="00CE1725">
        <w:rPr>
          <w:bCs/>
          <w:color w:val="FF0000"/>
        </w:rPr>
        <w:br/>
      </w:r>
    </w:p>
    <w:p w:rsidR="00921E3F" w:rsidRDefault="003C7E09" w:rsidP="0054623C">
      <w:pPr>
        <w:numPr>
          <w:ilvl w:val="0"/>
          <w:numId w:val="15"/>
        </w:numPr>
        <w:rPr>
          <w:bCs/>
        </w:rPr>
      </w:pPr>
      <w:r>
        <w:rPr>
          <w:bCs/>
        </w:rPr>
        <w:t>(</w:t>
      </w:r>
      <w:r w:rsidR="00E41142">
        <w:rPr>
          <w:bCs/>
        </w:rPr>
        <w:t>1</w:t>
      </w:r>
      <w:r>
        <w:rPr>
          <w:bCs/>
        </w:rPr>
        <w:t xml:space="preserve"> </w:t>
      </w:r>
      <w:proofErr w:type="spellStart"/>
      <w:r w:rsidR="00AF00F5">
        <w:rPr>
          <w:bCs/>
        </w:rPr>
        <w:t>p</w:t>
      </w:r>
      <w:r w:rsidR="006B56C9">
        <w:rPr>
          <w:bCs/>
        </w:rPr>
        <w:t>t</w:t>
      </w:r>
      <w:proofErr w:type="spellEnd"/>
      <w:r>
        <w:rPr>
          <w:bCs/>
        </w:rPr>
        <w:t xml:space="preserve">) </w:t>
      </w:r>
      <w:r w:rsidR="005A615D">
        <w:rPr>
          <w:bCs/>
        </w:rPr>
        <w:t>In the lab01.asm source code, what is the first assembly directive that is</w:t>
      </w:r>
      <w:r w:rsidR="00A63F37">
        <w:rPr>
          <w:bCs/>
        </w:rPr>
        <w:t xml:space="preserve"> used, and what is its function?</w:t>
      </w:r>
      <w:r w:rsidR="005A615D">
        <w:rPr>
          <w:bCs/>
        </w:rPr>
        <w:t xml:space="preserve"> Which option is used with the directive, and what is its function?</w:t>
      </w:r>
      <w:r w:rsidR="005A615D">
        <w:rPr>
          <w:bCs/>
        </w:rPr>
        <w:br/>
      </w:r>
      <w:r w:rsidR="00943EC9">
        <w:rPr>
          <w:bCs/>
        </w:rPr>
        <w:br/>
      </w:r>
      <w:r w:rsidR="00943EC9">
        <w:rPr>
          <w:b/>
          <w:bCs/>
        </w:rPr>
        <w:t>Ans.</w:t>
      </w:r>
      <w:r w:rsidR="00943EC9">
        <w:rPr>
          <w:bCs/>
        </w:rPr>
        <w:t xml:space="preserve">  </w:t>
      </w:r>
    </w:p>
    <w:p w:rsidR="004560A4" w:rsidRDefault="00921E3F" w:rsidP="00AF49A2">
      <w:pPr>
        <w:ind w:left="360"/>
        <w:rPr>
          <w:bCs/>
        </w:rPr>
      </w:pPr>
      <w:r w:rsidRPr="00921E3F">
        <w:rPr>
          <w:bCs/>
          <w:color w:val="FF0000"/>
        </w:rPr>
        <w:t>The 'list' directive instructs the assembler to create a list file which contains detailed disassembly information. The 'p' option of the 'list' directive configures the assembler for the correct processor type.</w:t>
      </w:r>
      <w:r w:rsidR="00AF49A2">
        <w:rPr>
          <w:bCs/>
          <w:color w:val="FF0000"/>
        </w:rPr>
        <w:t xml:space="preserve"> P</w:t>
      </w:r>
      <w:r w:rsidR="00AF49A2" w:rsidRPr="00AF49A2">
        <w:rPr>
          <w:bCs/>
          <w:color w:val="FF0000"/>
        </w:rPr>
        <w:t>utting the directive in the source code insures that</w:t>
      </w:r>
      <w:r w:rsidR="00AF49A2">
        <w:rPr>
          <w:bCs/>
          <w:color w:val="FF0000"/>
        </w:rPr>
        <w:t xml:space="preserve"> </w:t>
      </w:r>
      <w:r w:rsidR="00AF49A2" w:rsidRPr="00AF49A2">
        <w:rPr>
          <w:bCs/>
          <w:color w:val="FF0000"/>
        </w:rPr>
        <w:t>the assembler is configured for the correct processor in other</w:t>
      </w:r>
      <w:r w:rsidR="00AF49A2">
        <w:rPr>
          <w:bCs/>
          <w:color w:val="FF0000"/>
        </w:rPr>
        <w:t xml:space="preserve"> </w:t>
      </w:r>
      <w:r w:rsidR="00AF49A2" w:rsidRPr="00AF49A2">
        <w:rPr>
          <w:bCs/>
          <w:color w:val="FF0000"/>
        </w:rPr>
        <w:t>environments.</w:t>
      </w:r>
      <w:r w:rsidR="00975983">
        <w:rPr>
          <w:bCs/>
        </w:rPr>
        <w:br/>
      </w:r>
    </w:p>
    <w:p w:rsidR="0055202A" w:rsidRDefault="004560A4" w:rsidP="0054623C">
      <w:pPr>
        <w:numPr>
          <w:ilvl w:val="0"/>
          <w:numId w:val="15"/>
        </w:numPr>
        <w:rPr>
          <w:bCs/>
        </w:rPr>
      </w:pPr>
      <w:r>
        <w:rPr>
          <w:bCs/>
        </w:rPr>
        <w:t xml:space="preserve">(1 </w:t>
      </w:r>
      <w:proofErr w:type="spellStart"/>
      <w:r>
        <w:rPr>
          <w:bCs/>
        </w:rPr>
        <w:t>pt</w:t>
      </w:r>
      <w:proofErr w:type="spellEnd"/>
      <w:r>
        <w:rPr>
          <w:bCs/>
        </w:rPr>
        <w:t xml:space="preserve">) According </w:t>
      </w:r>
      <w:r w:rsidR="00B01A78">
        <w:rPr>
          <w:bCs/>
        </w:rPr>
        <w:t xml:space="preserve">to </w:t>
      </w:r>
      <w:r>
        <w:rPr>
          <w:bCs/>
        </w:rPr>
        <w:t xml:space="preserve">the lab01.asm source code, </w:t>
      </w:r>
      <w:r w:rsidR="00B01B6E">
        <w:rPr>
          <w:bCs/>
        </w:rPr>
        <w:t xml:space="preserve">the </w:t>
      </w:r>
      <w:r w:rsidRPr="004560A4">
        <w:rPr>
          <w:rFonts w:ascii="Courier New" w:hAnsi="Courier New" w:cs="Courier New"/>
          <w:bCs/>
        </w:rPr>
        <w:t>__config</w:t>
      </w:r>
      <w:r>
        <w:rPr>
          <w:bCs/>
        </w:rPr>
        <w:t xml:space="preserve"> directive</w:t>
      </w:r>
      <w:r w:rsidR="00B01B6E">
        <w:rPr>
          <w:bCs/>
        </w:rPr>
        <w:t xml:space="preserve"> sets the configuration word</w:t>
      </w:r>
      <w:r w:rsidR="00257562">
        <w:rPr>
          <w:bCs/>
        </w:rPr>
        <w:t>.</w:t>
      </w:r>
      <w:r>
        <w:rPr>
          <w:bCs/>
        </w:rPr>
        <w:t xml:space="preserve"> </w:t>
      </w:r>
      <w:r w:rsidR="00B01B6E">
        <w:rPr>
          <w:bCs/>
        </w:rPr>
        <w:t>W</w:t>
      </w:r>
      <w:r>
        <w:rPr>
          <w:bCs/>
        </w:rPr>
        <w:t xml:space="preserve">hat </w:t>
      </w:r>
      <w:r w:rsidR="00B01B6E">
        <w:rPr>
          <w:bCs/>
        </w:rPr>
        <w:t xml:space="preserve">is the address of the configuration word in program </w:t>
      </w:r>
      <w:r>
        <w:rPr>
          <w:bCs/>
        </w:rPr>
        <w:t>memory</w:t>
      </w:r>
      <w:r w:rsidR="00B01B6E">
        <w:rPr>
          <w:bCs/>
        </w:rPr>
        <w:t>?</w:t>
      </w:r>
      <w:r w:rsidR="00257562">
        <w:rPr>
          <w:bCs/>
        </w:rPr>
        <w:t xml:space="preserve"> Express the address in hex and in decimal. When can this memory location be accessed?</w:t>
      </w:r>
      <w:r w:rsidR="00257562">
        <w:rPr>
          <w:bCs/>
        </w:rPr>
        <w:br/>
      </w:r>
      <w:r w:rsidR="00257562">
        <w:rPr>
          <w:bCs/>
        </w:rPr>
        <w:br/>
      </w:r>
      <w:r w:rsidR="00257562">
        <w:rPr>
          <w:b/>
          <w:bCs/>
        </w:rPr>
        <w:t>Ans.</w:t>
      </w:r>
      <w:r w:rsidR="00257562">
        <w:rPr>
          <w:bCs/>
        </w:rPr>
        <w:t xml:space="preserve">  </w:t>
      </w:r>
    </w:p>
    <w:p w:rsidR="00D72075" w:rsidRDefault="0055202A" w:rsidP="0055202A">
      <w:pPr>
        <w:ind w:left="360"/>
        <w:rPr>
          <w:bCs/>
          <w:color w:val="FF0000"/>
        </w:rPr>
      </w:pPr>
      <w:r w:rsidRPr="0055202A">
        <w:rPr>
          <w:bCs/>
          <w:color w:val="FF0000"/>
        </w:rPr>
        <w:t>The '__config' directive (double underscore) instructs the assembler to set certain processor configuration bits in the configuration register located at 2007h</w:t>
      </w:r>
      <w:r>
        <w:rPr>
          <w:bCs/>
          <w:color w:val="FF0000"/>
        </w:rPr>
        <w:t xml:space="preserve"> (</w:t>
      </w:r>
      <w:r w:rsidRPr="0055202A">
        <w:rPr>
          <w:bCs/>
          <w:color w:val="FF0000"/>
        </w:rPr>
        <w:t>8199</w:t>
      </w:r>
      <w:r>
        <w:rPr>
          <w:bCs/>
          <w:color w:val="FF0000"/>
        </w:rPr>
        <w:t>d)</w:t>
      </w:r>
      <w:r w:rsidRPr="0055202A">
        <w:rPr>
          <w:bCs/>
          <w:color w:val="FF0000"/>
        </w:rPr>
        <w:t xml:space="preserve"> in program memory</w:t>
      </w:r>
      <w:r w:rsidR="00D72075">
        <w:rPr>
          <w:bCs/>
          <w:color w:val="FF0000"/>
        </w:rPr>
        <w:t xml:space="preserve">. </w:t>
      </w:r>
    </w:p>
    <w:p w:rsidR="008109FB" w:rsidRDefault="00D72075" w:rsidP="00D72075">
      <w:pPr>
        <w:ind w:left="360"/>
        <w:rPr>
          <w:bCs/>
        </w:rPr>
      </w:pPr>
      <w:r w:rsidRPr="00D72075">
        <w:rPr>
          <w:bCs/>
          <w:color w:val="FF0000"/>
        </w:rPr>
        <w:lastRenderedPageBreak/>
        <w:t>The configuration bits are used to select various device</w:t>
      </w:r>
      <w:r>
        <w:rPr>
          <w:bCs/>
          <w:color w:val="FF0000"/>
        </w:rPr>
        <w:t xml:space="preserve"> </w:t>
      </w:r>
      <w:r w:rsidRPr="00D72075">
        <w:rPr>
          <w:bCs/>
          <w:color w:val="FF0000"/>
        </w:rPr>
        <w:t>configurations such as enabling/disabling the watchdog timer.</w:t>
      </w:r>
      <w:r w:rsidR="00C24013">
        <w:rPr>
          <w:bCs/>
        </w:rPr>
        <w:br/>
      </w:r>
    </w:p>
    <w:p w:rsidR="00382760" w:rsidRDefault="008109FB" w:rsidP="00382760">
      <w:pPr>
        <w:numPr>
          <w:ilvl w:val="0"/>
          <w:numId w:val="15"/>
        </w:numPr>
        <w:rPr>
          <w:bCs/>
        </w:rPr>
      </w:pPr>
      <w:r>
        <w:rPr>
          <w:bCs/>
        </w:rPr>
        <w:t xml:space="preserve">(1 </w:t>
      </w:r>
      <w:proofErr w:type="spellStart"/>
      <w:r>
        <w:rPr>
          <w:bCs/>
        </w:rPr>
        <w:t>pt</w:t>
      </w:r>
      <w:proofErr w:type="spellEnd"/>
      <w:r>
        <w:rPr>
          <w:bCs/>
        </w:rPr>
        <w:t>) How many bits does the configuration word have? What is the default contents of the configuration word in hex and binary</w:t>
      </w:r>
      <w:proofErr w:type="gramStart"/>
      <w:r>
        <w:rPr>
          <w:bCs/>
        </w:rPr>
        <w:t xml:space="preserve">. </w:t>
      </w:r>
      <w:proofErr w:type="gramEnd"/>
      <w:r>
        <w:rPr>
          <w:bCs/>
        </w:rPr>
        <w:t xml:space="preserve">(Express all binary answers in groups of 4-bit nibbles for ease of reading, for example, 0x9C = </w:t>
      </w:r>
      <w:proofErr w:type="gramStart"/>
      <w:r>
        <w:rPr>
          <w:bCs/>
        </w:rPr>
        <w:t>1001  1100</w:t>
      </w:r>
      <w:proofErr w:type="gramEnd"/>
      <w:r>
        <w:rPr>
          <w:bCs/>
        </w:rPr>
        <w:t>)</w:t>
      </w:r>
      <w:r w:rsidR="00CB2F20">
        <w:rPr>
          <w:bCs/>
        </w:rPr>
        <w:t>.</w:t>
      </w:r>
      <w:r w:rsidR="00CB2F20" w:rsidRPr="00382760">
        <w:rPr>
          <w:bCs/>
        </w:rPr>
        <w:br/>
      </w:r>
      <w:r w:rsidR="00CB2F20" w:rsidRPr="00382760">
        <w:rPr>
          <w:bCs/>
        </w:rPr>
        <w:br/>
      </w:r>
      <w:r w:rsidR="00CB2F20" w:rsidRPr="00382760">
        <w:rPr>
          <w:b/>
          <w:bCs/>
        </w:rPr>
        <w:t>Ans.</w:t>
      </w:r>
      <w:r w:rsidR="00CB2F20" w:rsidRPr="00382760">
        <w:rPr>
          <w:bCs/>
        </w:rPr>
        <w:t xml:space="preserve">  </w:t>
      </w:r>
    </w:p>
    <w:p w:rsidR="009357D2" w:rsidRDefault="00382760" w:rsidP="00382760">
      <w:pPr>
        <w:ind w:left="360"/>
        <w:rPr>
          <w:bCs/>
          <w:color w:val="FF0000"/>
        </w:rPr>
      </w:pPr>
      <w:r w:rsidRPr="00382760">
        <w:rPr>
          <w:bCs/>
          <w:color w:val="FF0000"/>
        </w:rPr>
        <w:t xml:space="preserve">The configuration code has 14 bits. </w:t>
      </w:r>
    </w:p>
    <w:p w:rsidR="00CB2F20" w:rsidRPr="00382760" w:rsidRDefault="009357D2" w:rsidP="00382760">
      <w:pPr>
        <w:ind w:left="360"/>
        <w:rPr>
          <w:bCs/>
          <w:color w:val="FF0000"/>
        </w:rPr>
      </w:pPr>
      <w:r w:rsidRPr="009357D2">
        <w:rPr>
          <w:bCs/>
          <w:color w:val="FF0000"/>
        </w:rPr>
        <w:t>The erased (unprogrammed) value of the configuration word is 3FFFh</w:t>
      </w:r>
      <w:r w:rsidR="00681213">
        <w:rPr>
          <w:bCs/>
          <w:color w:val="FF0000"/>
        </w:rPr>
        <w:t xml:space="preserve">. The binary value if the default configuration word is </w:t>
      </w:r>
      <w:r>
        <w:rPr>
          <w:bCs/>
          <w:color w:val="FF0000"/>
        </w:rPr>
        <w:t>11</w:t>
      </w:r>
      <w:r w:rsidR="00681213">
        <w:rPr>
          <w:bCs/>
          <w:color w:val="FF0000"/>
        </w:rPr>
        <w:t xml:space="preserve">  </w:t>
      </w:r>
      <w:r>
        <w:rPr>
          <w:bCs/>
          <w:color w:val="FF0000"/>
        </w:rPr>
        <w:t xml:space="preserve"> 1111</w:t>
      </w:r>
      <w:r w:rsidR="00681213">
        <w:rPr>
          <w:bCs/>
          <w:color w:val="FF0000"/>
        </w:rPr>
        <w:t xml:space="preserve">  </w:t>
      </w:r>
      <w:r>
        <w:rPr>
          <w:bCs/>
          <w:color w:val="FF0000"/>
        </w:rPr>
        <w:t xml:space="preserve"> 1111</w:t>
      </w:r>
      <w:r w:rsidR="00681213">
        <w:rPr>
          <w:bCs/>
          <w:color w:val="FF0000"/>
        </w:rPr>
        <w:t xml:space="preserve">  </w:t>
      </w:r>
      <w:r>
        <w:rPr>
          <w:bCs/>
          <w:color w:val="FF0000"/>
        </w:rPr>
        <w:t xml:space="preserve"> 1111</w:t>
      </w:r>
      <w:r w:rsidR="00CB2F20" w:rsidRPr="00382760">
        <w:rPr>
          <w:bCs/>
          <w:color w:val="FF0000"/>
        </w:rPr>
        <w:br/>
      </w:r>
    </w:p>
    <w:p w:rsidR="009C4A50" w:rsidRPr="009C4A50" w:rsidRDefault="00CB2F20" w:rsidP="00315B21">
      <w:pPr>
        <w:numPr>
          <w:ilvl w:val="0"/>
          <w:numId w:val="15"/>
        </w:numPr>
        <w:rPr>
          <w:bCs/>
          <w:color w:val="FF0000"/>
        </w:rPr>
      </w:pPr>
      <w:r w:rsidRPr="00315B21">
        <w:rPr>
          <w:bCs/>
        </w:rPr>
        <w:t xml:space="preserve">(1 </w:t>
      </w:r>
      <w:proofErr w:type="spellStart"/>
      <w:r w:rsidRPr="00315B21">
        <w:rPr>
          <w:bCs/>
        </w:rPr>
        <w:t>pt</w:t>
      </w:r>
      <w:proofErr w:type="spellEnd"/>
      <w:r w:rsidRPr="00315B21">
        <w:rPr>
          <w:bCs/>
        </w:rPr>
        <w:t xml:space="preserve">) </w:t>
      </w:r>
      <w:r w:rsidR="00095CE2" w:rsidRPr="00315B21">
        <w:rPr>
          <w:bCs/>
        </w:rPr>
        <w:t>What is the mnemonic for bit-6 in the configuration word? What is its meaning?</w:t>
      </w:r>
      <w:r w:rsidR="00095CE2" w:rsidRPr="00315B21">
        <w:rPr>
          <w:bCs/>
        </w:rPr>
        <w:br/>
      </w:r>
      <w:r w:rsidR="00095CE2" w:rsidRPr="00315B21">
        <w:rPr>
          <w:bCs/>
        </w:rPr>
        <w:br/>
      </w:r>
      <w:r w:rsidR="00095CE2" w:rsidRPr="00315B21">
        <w:rPr>
          <w:b/>
          <w:bCs/>
        </w:rPr>
        <w:t>Ans.</w:t>
      </w:r>
      <w:r w:rsidR="00095CE2" w:rsidRPr="00315B21">
        <w:rPr>
          <w:bCs/>
        </w:rPr>
        <w:t xml:space="preserve">  </w:t>
      </w:r>
    </w:p>
    <w:p w:rsidR="0053582E" w:rsidRPr="00315B21" w:rsidRDefault="009C4A50" w:rsidP="009C4A50">
      <w:pPr>
        <w:ind w:left="360"/>
        <w:rPr>
          <w:bCs/>
          <w:color w:val="FF0000"/>
        </w:rPr>
      </w:pPr>
      <w:r w:rsidRPr="009C4A50">
        <w:rPr>
          <w:bCs/>
          <w:color w:val="FF0000"/>
        </w:rPr>
        <w:t>Starting from bit-0 BODEN is at bit-6</w:t>
      </w:r>
      <w:r w:rsidR="00EC41D4" w:rsidRPr="009C4A50">
        <w:rPr>
          <w:bCs/>
          <w:color w:val="FF0000"/>
        </w:rPr>
        <w:br/>
      </w:r>
      <w:r w:rsidR="0053582E" w:rsidRPr="00315B21">
        <w:rPr>
          <w:bCs/>
          <w:color w:val="FF0000"/>
        </w:rPr>
        <w:t>BODEN: Brown-out Reset Enable bit</w:t>
      </w:r>
    </w:p>
    <w:p w:rsidR="0053582E" w:rsidRPr="00315B21" w:rsidRDefault="0053582E" w:rsidP="0053582E">
      <w:pPr>
        <w:ind w:left="360"/>
        <w:rPr>
          <w:bCs/>
          <w:color w:val="FF0000"/>
        </w:rPr>
      </w:pPr>
      <w:r w:rsidRPr="00315B21">
        <w:rPr>
          <w:bCs/>
          <w:color w:val="FF0000"/>
        </w:rPr>
        <w:t>1 = BOR enabled</w:t>
      </w:r>
    </w:p>
    <w:p w:rsidR="00EC41D4" w:rsidRPr="00315B21" w:rsidRDefault="0053582E" w:rsidP="0053582E">
      <w:pPr>
        <w:ind w:left="360"/>
        <w:rPr>
          <w:bCs/>
          <w:color w:val="FF0000"/>
        </w:rPr>
      </w:pPr>
      <w:r w:rsidRPr="00315B21">
        <w:rPr>
          <w:bCs/>
          <w:color w:val="FF0000"/>
        </w:rPr>
        <w:t>0 = BOR disabled</w:t>
      </w:r>
    </w:p>
    <w:p w:rsidR="004076F6" w:rsidRPr="00315B21" w:rsidRDefault="004076F6" w:rsidP="004076F6">
      <w:pPr>
        <w:ind w:left="360"/>
        <w:rPr>
          <w:bCs/>
          <w:color w:val="FF0000"/>
        </w:rPr>
      </w:pPr>
    </w:p>
    <w:p w:rsidR="00315B21" w:rsidRPr="00315B21" w:rsidRDefault="00315B21" w:rsidP="00315B21">
      <w:pPr>
        <w:ind w:left="360"/>
        <w:rPr>
          <w:bCs/>
          <w:color w:val="FF0000"/>
        </w:rPr>
      </w:pPr>
      <w:r w:rsidRPr="00315B21">
        <w:rPr>
          <w:bCs/>
          <w:color w:val="FF0000"/>
        </w:rPr>
        <w:t>The configuration bit, BODEN, can enable or disable the Brown-out Reset circuit. If VDD falls below VBOR (parameter D005, about 4V) for longer than TBOR (parameter #35, about 100μS), the brown-out situation will reset the device. If VDD falls below VBOR for less than TBOR, a RESET may not occur.</w:t>
      </w:r>
    </w:p>
    <w:p w:rsidR="00315B21" w:rsidRDefault="00315B21" w:rsidP="004076F6">
      <w:pPr>
        <w:ind w:left="360"/>
        <w:rPr>
          <w:bCs/>
        </w:rPr>
      </w:pPr>
    </w:p>
    <w:p w:rsidR="00586BEE" w:rsidRDefault="00EC41D4" w:rsidP="00EC41D4">
      <w:pPr>
        <w:numPr>
          <w:ilvl w:val="0"/>
          <w:numId w:val="15"/>
        </w:numPr>
        <w:rPr>
          <w:bCs/>
        </w:rPr>
      </w:pPr>
      <w:r w:rsidRPr="00EC41D4">
        <w:rPr>
          <w:bCs/>
        </w:rPr>
        <w:t xml:space="preserve">(1 </w:t>
      </w:r>
      <w:proofErr w:type="spellStart"/>
      <w:r w:rsidRPr="00EC41D4">
        <w:rPr>
          <w:bCs/>
        </w:rPr>
        <w:t>pt</w:t>
      </w:r>
      <w:proofErr w:type="spellEnd"/>
      <w:r w:rsidRPr="00EC41D4">
        <w:rPr>
          <w:bCs/>
        </w:rPr>
        <w:t xml:space="preserve">) Of the following, </w:t>
      </w:r>
      <w:r w:rsidR="00C039BE">
        <w:rPr>
          <w:bCs/>
        </w:rPr>
        <w:t xml:space="preserve">check off the ones that </w:t>
      </w:r>
      <w:r w:rsidRPr="00EC41D4">
        <w:rPr>
          <w:bCs/>
        </w:rPr>
        <w:t>are case-sensitive?</w:t>
      </w:r>
      <w:r w:rsidRPr="00EC41D4">
        <w:rPr>
          <w:bCs/>
        </w:rPr>
        <w:br/>
      </w:r>
      <w:r w:rsidRPr="00EC41D4">
        <w:rPr>
          <w:bCs/>
        </w:rPr>
        <w:br/>
      </w:r>
      <w:r w:rsidR="00C039BE">
        <w:rPr>
          <w:bCs/>
        </w:rPr>
        <w:t xml:space="preserve">□  </w:t>
      </w:r>
      <w:r w:rsidRPr="00EC41D4">
        <w:rPr>
          <w:bCs/>
        </w:rPr>
        <w:t>Directives</w:t>
      </w:r>
      <w:r>
        <w:rPr>
          <w:bCs/>
        </w:rPr>
        <w:br/>
      </w:r>
      <w:r w:rsidR="00C039BE">
        <w:rPr>
          <w:bCs/>
        </w:rPr>
        <w:t xml:space="preserve">□  </w:t>
      </w:r>
      <w:r w:rsidRPr="00EC41D4">
        <w:rPr>
          <w:bCs/>
        </w:rPr>
        <w:t>Instructions</w:t>
      </w:r>
      <w:r>
        <w:rPr>
          <w:bCs/>
        </w:rPr>
        <w:br/>
      </w:r>
      <w:r w:rsidR="00B40731">
        <w:rPr>
          <w:bCs/>
        </w:rPr>
        <w:t>X</w:t>
      </w:r>
      <w:r w:rsidR="00C039BE">
        <w:rPr>
          <w:bCs/>
        </w:rPr>
        <w:t xml:space="preserve">  </w:t>
      </w:r>
      <w:r w:rsidRPr="00EC41D4">
        <w:rPr>
          <w:bCs/>
        </w:rPr>
        <w:t>Labels</w:t>
      </w:r>
      <w:r>
        <w:rPr>
          <w:bCs/>
        </w:rPr>
        <w:br/>
      </w:r>
      <w:r w:rsidR="00B40731">
        <w:rPr>
          <w:bCs/>
        </w:rPr>
        <w:t>X</w:t>
      </w:r>
      <w:r w:rsidR="00C039BE">
        <w:rPr>
          <w:bCs/>
        </w:rPr>
        <w:t xml:space="preserve">  </w:t>
      </w:r>
      <w:r w:rsidRPr="00EC41D4">
        <w:rPr>
          <w:bCs/>
        </w:rPr>
        <w:t>Variables</w:t>
      </w:r>
      <w:r>
        <w:rPr>
          <w:bCs/>
        </w:rPr>
        <w:br/>
      </w:r>
      <w:r w:rsidR="00B40731">
        <w:rPr>
          <w:bCs/>
        </w:rPr>
        <w:t>X</w:t>
      </w:r>
      <w:r w:rsidR="00C039BE">
        <w:rPr>
          <w:bCs/>
        </w:rPr>
        <w:t xml:space="preserve">  </w:t>
      </w:r>
      <w:r w:rsidRPr="00EC41D4">
        <w:rPr>
          <w:bCs/>
        </w:rPr>
        <w:t>Special Function Registers</w:t>
      </w:r>
      <w:r>
        <w:rPr>
          <w:bCs/>
        </w:rPr>
        <w:br/>
      </w:r>
    </w:p>
    <w:p w:rsidR="00734A90" w:rsidRDefault="00586BEE" w:rsidP="00E56279">
      <w:pPr>
        <w:numPr>
          <w:ilvl w:val="0"/>
          <w:numId w:val="15"/>
        </w:numPr>
        <w:rPr>
          <w:bCs/>
        </w:rPr>
      </w:pPr>
      <w:r>
        <w:rPr>
          <w:bCs/>
        </w:rPr>
        <w:t xml:space="preserve">(1 </w:t>
      </w:r>
      <w:proofErr w:type="spellStart"/>
      <w:r>
        <w:rPr>
          <w:bCs/>
        </w:rPr>
        <w:t>pt</w:t>
      </w:r>
      <w:proofErr w:type="spellEnd"/>
      <w:r>
        <w:rPr>
          <w:bCs/>
        </w:rPr>
        <w:t>)</w:t>
      </w:r>
      <w:r w:rsidR="00E56279">
        <w:rPr>
          <w:bCs/>
        </w:rPr>
        <w:t xml:space="preserve"> Explain how the </w:t>
      </w:r>
      <w:proofErr w:type="spellStart"/>
      <w:r w:rsidR="00E56279" w:rsidRPr="00E56279">
        <w:rPr>
          <w:rFonts w:ascii="Courier New" w:hAnsi="Courier New" w:cs="Courier New"/>
          <w:bCs/>
        </w:rPr>
        <w:t>decfsz</w:t>
      </w:r>
      <w:proofErr w:type="spellEnd"/>
      <w:r w:rsidR="00E56279">
        <w:rPr>
          <w:bCs/>
        </w:rPr>
        <w:t xml:space="preserve"> instruction is works in lab01</w:t>
      </w:r>
      <w:proofErr w:type="gramStart"/>
      <w:r w:rsidR="00E56279">
        <w:rPr>
          <w:bCs/>
        </w:rPr>
        <w:t>.</w:t>
      </w:r>
      <w:r w:rsidR="00EC41D4" w:rsidRPr="00EC41D4">
        <w:rPr>
          <w:bCs/>
        </w:rPr>
        <w:t xml:space="preserve"> </w:t>
      </w:r>
      <w:proofErr w:type="gramEnd"/>
      <w:r w:rsidR="00E56279">
        <w:rPr>
          <w:bCs/>
        </w:rPr>
        <w:br/>
      </w:r>
      <w:r w:rsidR="00E56279">
        <w:rPr>
          <w:bCs/>
        </w:rPr>
        <w:br/>
      </w:r>
      <w:r w:rsidR="00E56279">
        <w:rPr>
          <w:b/>
          <w:bCs/>
        </w:rPr>
        <w:t>Ans.</w:t>
      </w:r>
      <w:r w:rsidR="00E56279">
        <w:rPr>
          <w:bCs/>
        </w:rPr>
        <w:t xml:space="preserve">  </w:t>
      </w:r>
    </w:p>
    <w:p w:rsidR="00165D3E" w:rsidRPr="00165D3E" w:rsidRDefault="00165D3E" w:rsidP="00165D3E">
      <w:pPr>
        <w:ind w:left="360"/>
        <w:rPr>
          <w:bCs/>
          <w:color w:val="FF0000"/>
        </w:rPr>
      </w:pPr>
      <w:r w:rsidRPr="00165D3E">
        <w:rPr>
          <w:bCs/>
          <w:color w:val="FF0000"/>
        </w:rPr>
        <w:t>The '</w:t>
      </w:r>
      <w:proofErr w:type="spellStart"/>
      <w:r w:rsidRPr="00165D3E">
        <w:rPr>
          <w:bCs/>
          <w:color w:val="FF0000"/>
        </w:rPr>
        <w:t>decfsz</w:t>
      </w:r>
      <w:proofErr w:type="spellEnd"/>
      <w:r w:rsidRPr="00165D3E">
        <w:rPr>
          <w:bCs/>
          <w:color w:val="FF0000"/>
        </w:rPr>
        <w:t xml:space="preserve">' instruction </w:t>
      </w:r>
      <w:r w:rsidR="00395DD7">
        <w:rPr>
          <w:bCs/>
          <w:color w:val="FF0000"/>
        </w:rPr>
        <w:t>is used for</w:t>
      </w:r>
      <w:r w:rsidRPr="00165D3E">
        <w:rPr>
          <w:bCs/>
          <w:color w:val="FF0000"/>
        </w:rPr>
        <w:t xml:space="preserve"> creating loops in MPASM.</w:t>
      </w:r>
    </w:p>
    <w:p w:rsidR="00DB7D05" w:rsidRDefault="00790A33" w:rsidP="00165D3E">
      <w:pPr>
        <w:ind w:left="360"/>
        <w:rPr>
          <w:bCs/>
          <w:color w:val="FF0000"/>
        </w:rPr>
      </w:pPr>
      <w:r>
        <w:rPr>
          <w:bCs/>
          <w:color w:val="FF0000"/>
        </w:rPr>
        <w:t>“</w:t>
      </w:r>
      <w:proofErr w:type="spellStart"/>
      <w:r w:rsidR="00840730">
        <w:rPr>
          <w:bCs/>
          <w:color w:val="FF0000"/>
        </w:rPr>
        <w:t>d</w:t>
      </w:r>
      <w:r w:rsidR="005D7CC8">
        <w:rPr>
          <w:bCs/>
          <w:color w:val="FF0000"/>
        </w:rPr>
        <w:t>ecfsz</w:t>
      </w:r>
      <w:proofErr w:type="spellEnd"/>
      <w:r w:rsidR="005D7CC8">
        <w:rPr>
          <w:bCs/>
          <w:color w:val="FF0000"/>
        </w:rPr>
        <w:tab/>
      </w:r>
      <w:r w:rsidR="005D7CC8" w:rsidRPr="005D7CC8">
        <w:rPr>
          <w:bCs/>
          <w:color w:val="FF0000"/>
        </w:rPr>
        <w:t>f, d</w:t>
      </w:r>
      <w:r>
        <w:rPr>
          <w:bCs/>
          <w:color w:val="FF0000"/>
        </w:rPr>
        <w:t xml:space="preserve">” </w:t>
      </w:r>
      <w:r w:rsidR="005D7CC8" w:rsidRPr="005D7CC8">
        <w:rPr>
          <w:bCs/>
          <w:color w:val="FF0000"/>
        </w:rPr>
        <w:t xml:space="preserve"> </w:t>
      </w:r>
      <w:r w:rsidR="00165D3E" w:rsidRPr="00165D3E">
        <w:rPr>
          <w:bCs/>
          <w:color w:val="FF0000"/>
        </w:rPr>
        <w:t>means</w:t>
      </w:r>
      <w:r w:rsidR="00F320C1">
        <w:rPr>
          <w:bCs/>
          <w:color w:val="FF0000"/>
        </w:rPr>
        <w:t xml:space="preserve"> to decrement </w:t>
      </w:r>
      <w:r w:rsidR="00165D3E" w:rsidRPr="00165D3E">
        <w:rPr>
          <w:bCs/>
          <w:color w:val="FF0000"/>
        </w:rPr>
        <w:t>the contents of register 'f'</w:t>
      </w:r>
      <w:proofErr w:type="gramStart"/>
      <w:r w:rsidR="00165D3E" w:rsidRPr="00165D3E">
        <w:rPr>
          <w:bCs/>
          <w:color w:val="FF0000"/>
        </w:rPr>
        <w:t xml:space="preserve">. </w:t>
      </w:r>
      <w:proofErr w:type="gramEnd"/>
      <w:r w:rsidR="00165D3E" w:rsidRPr="00165D3E">
        <w:rPr>
          <w:bCs/>
          <w:color w:val="FF0000"/>
        </w:rPr>
        <w:t>If the decremented result is 0, skip the next instruction. Otherwise, execute the next instruction. If d = 0, put the decremented result in the working register W, otherwise, if d = 1, put the result in the 'f' register.</w:t>
      </w:r>
    </w:p>
    <w:p w:rsidR="00DB3885" w:rsidRDefault="00DB7D05" w:rsidP="00DB7D05">
      <w:pPr>
        <w:ind w:left="360"/>
        <w:rPr>
          <w:bCs/>
        </w:rPr>
      </w:pPr>
      <w:r>
        <w:rPr>
          <w:bCs/>
          <w:color w:val="FF0000"/>
        </w:rPr>
        <w:t xml:space="preserve">As an example: </w:t>
      </w:r>
      <w:r w:rsidR="00790A33">
        <w:rPr>
          <w:bCs/>
          <w:color w:val="FF0000"/>
        </w:rPr>
        <w:t>“</w:t>
      </w:r>
      <w:proofErr w:type="spellStart"/>
      <w:r w:rsidRPr="00DB7D05">
        <w:rPr>
          <w:bCs/>
          <w:color w:val="FF0000"/>
        </w:rPr>
        <w:t>decfsz</w:t>
      </w:r>
      <w:proofErr w:type="spellEnd"/>
      <w:r w:rsidRPr="00DB7D05">
        <w:rPr>
          <w:bCs/>
          <w:color w:val="FF0000"/>
        </w:rPr>
        <w:tab/>
        <w:t>Count, 0</w:t>
      </w:r>
      <w:r w:rsidR="00790A33">
        <w:rPr>
          <w:bCs/>
          <w:color w:val="FF0000"/>
        </w:rPr>
        <w:t xml:space="preserve">”  </w:t>
      </w:r>
      <w:r>
        <w:rPr>
          <w:bCs/>
          <w:color w:val="FF0000"/>
        </w:rPr>
        <w:t xml:space="preserve">means: </w:t>
      </w:r>
      <w:r w:rsidRPr="00DB7D05">
        <w:rPr>
          <w:bCs/>
          <w:color w:val="FF0000"/>
        </w:rPr>
        <w:t>Decrement the contents of the register 'Count'</w:t>
      </w:r>
      <w:proofErr w:type="gramStart"/>
      <w:r w:rsidRPr="00DB7D05">
        <w:rPr>
          <w:bCs/>
          <w:color w:val="FF0000"/>
        </w:rPr>
        <w:t>.</w:t>
      </w:r>
      <w:r>
        <w:rPr>
          <w:bCs/>
          <w:color w:val="FF0000"/>
        </w:rPr>
        <w:t xml:space="preserve"> </w:t>
      </w:r>
      <w:proofErr w:type="gramEnd"/>
      <w:r w:rsidRPr="00DB7D05">
        <w:rPr>
          <w:bCs/>
          <w:color w:val="FF0000"/>
        </w:rPr>
        <w:t>If the result is zero, skip the next instruction. Put the</w:t>
      </w:r>
      <w:r>
        <w:rPr>
          <w:bCs/>
          <w:color w:val="FF0000"/>
        </w:rPr>
        <w:t xml:space="preserve"> </w:t>
      </w:r>
      <w:r w:rsidRPr="00DB7D05">
        <w:rPr>
          <w:bCs/>
          <w:color w:val="FF0000"/>
        </w:rPr>
        <w:t>decremented result in the working register W, and leave the</w:t>
      </w:r>
      <w:r w:rsidR="007B79D3">
        <w:rPr>
          <w:bCs/>
          <w:color w:val="FF0000"/>
        </w:rPr>
        <w:t xml:space="preserve"> </w:t>
      </w:r>
      <w:r w:rsidRPr="00DB7D05">
        <w:rPr>
          <w:bCs/>
          <w:color w:val="FF0000"/>
        </w:rPr>
        <w:t>contents of 'Count' unchanged.</w:t>
      </w:r>
      <w:r w:rsidR="00C24013" w:rsidRPr="00165D3E">
        <w:rPr>
          <w:bCs/>
          <w:color w:val="FF0000"/>
        </w:rPr>
        <w:br/>
      </w:r>
    </w:p>
    <w:p w:rsidR="00FE1C9F" w:rsidRPr="00FE1C9F" w:rsidRDefault="00DB3885" w:rsidP="00E56279">
      <w:pPr>
        <w:numPr>
          <w:ilvl w:val="0"/>
          <w:numId w:val="15"/>
        </w:numPr>
        <w:rPr>
          <w:bCs/>
        </w:rPr>
      </w:pPr>
      <w:r>
        <w:rPr>
          <w:bCs/>
        </w:rPr>
        <w:lastRenderedPageBreak/>
        <w:t>(</w:t>
      </w:r>
      <w:r w:rsidR="00800DD9">
        <w:rPr>
          <w:bCs/>
        </w:rPr>
        <w:t>1</w:t>
      </w:r>
      <w:r>
        <w:rPr>
          <w:bCs/>
        </w:rPr>
        <w:t xml:space="preserve"> </w:t>
      </w:r>
      <w:proofErr w:type="spellStart"/>
      <w:r>
        <w:rPr>
          <w:bCs/>
        </w:rPr>
        <w:t>pt</w:t>
      </w:r>
      <w:proofErr w:type="spellEnd"/>
      <w:r>
        <w:rPr>
          <w:bCs/>
        </w:rPr>
        <w:t xml:space="preserve">) Build (assemble, compile) the source code in lab01.asm. What is the address in data memory of the user-defined variable </w:t>
      </w:r>
      <w:proofErr w:type="spellStart"/>
      <w:r>
        <w:rPr>
          <w:rFonts w:ascii="Courier New" w:hAnsi="Courier New" w:cs="Courier New"/>
          <w:bCs/>
        </w:rPr>
        <w:t>CountOuter</w:t>
      </w:r>
      <w:proofErr w:type="spellEnd"/>
      <w:r>
        <w:rPr>
          <w:bCs/>
        </w:rPr>
        <w:t>? Give your answer in both hex and decimal.</w:t>
      </w:r>
      <w:r>
        <w:rPr>
          <w:bCs/>
        </w:rPr>
        <w:br/>
      </w:r>
      <w:r>
        <w:rPr>
          <w:bCs/>
        </w:rPr>
        <w:br/>
      </w:r>
      <w:r>
        <w:rPr>
          <w:b/>
          <w:bCs/>
        </w:rPr>
        <w:t>Ans.</w:t>
      </w:r>
    </w:p>
    <w:p w:rsidR="00FE1C9F" w:rsidRDefault="009C4A50" w:rsidP="00BF4A21">
      <w:pPr>
        <w:ind w:left="360"/>
        <w:jc w:val="center"/>
        <w:rPr>
          <w:b/>
          <w:bCs/>
        </w:rPr>
      </w:pPr>
      <w:r>
        <w:rPr>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1pt;height:188.25pt">
            <v:imagedata r:id="rId8" o:title="Capture"/>
          </v:shape>
        </w:pict>
      </w:r>
    </w:p>
    <w:p w:rsidR="00CB5E5D" w:rsidRDefault="00FE1C9F" w:rsidP="00FE1C9F">
      <w:pPr>
        <w:ind w:left="360"/>
        <w:rPr>
          <w:bCs/>
          <w:color w:val="FF0000"/>
        </w:rPr>
      </w:pPr>
      <w:r w:rsidRPr="00F31CC5">
        <w:rPr>
          <w:bCs/>
          <w:color w:val="FF0000"/>
        </w:rPr>
        <w:t xml:space="preserve">Address: 022h </w:t>
      </w:r>
      <w:r w:rsidR="00F31CC5">
        <w:rPr>
          <w:bCs/>
          <w:color w:val="FF0000"/>
        </w:rPr>
        <w:t>-</w:t>
      </w:r>
      <w:r w:rsidRPr="00F31CC5">
        <w:rPr>
          <w:bCs/>
          <w:color w:val="FF0000"/>
        </w:rPr>
        <w:t xml:space="preserve"> 34d</w:t>
      </w:r>
      <w:r w:rsidR="00F31CC5">
        <w:rPr>
          <w:bCs/>
          <w:color w:val="FF0000"/>
        </w:rPr>
        <w:t xml:space="preserve"> – </w:t>
      </w:r>
      <w:r w:rsidR="00F31CC5" w:rsidRPr="00F31CC5">
        <w:rPr>
          <w:bCs/>
          <w:color w:val="FF0000"/>
        </w:rPr>
        <w:t>100010</w:t>
      </w:r>
      <w:r w:rsidR="00F31CC5">
        <w:rPr>
          <w:bCs/>
          <w:color w:val="FF0000"/>
        </w:rPr>
        <w:t>b</w:t>
      </w:r>
    </w:p>
    <w:p w:rsidR="000859BF" w:rsidRPr="00F31CC5" w:rsidRDefault="000859BF" w:rsidP="00FE1C9F">
      <w:pPr>
        <w:ind w:left="360"/>
        <w:rPr>
          <w:bCs/>
        </w:rPr>
      </w:pPr>
    </w:p>
    <w:p w:rsidR="0010172A" w:rsidRDefault="000859BF" w:rsidP="006C4D09">
      <w:pPr>
        <w:numPr>
          <w:ilvl w:val="0"/>
          <w:numId w:val="15"/>
        </w:numPr>
        <w:rPr>
          <w:bCs/>
        </w:rPr>
      </w:pPr>
      <w:r w:rsidRPr="000859BF">
        <w:rPr>
          <w:bCs/>
        </w:rPr>
        <w:t xml:space="preserve">(1 </w:t>
      </w:r>
      <w:proofErr w:type="spellStart"/>
      <w:r w:rsidRPr="000859BF">
        <w:rPr>
          <w:bCs/>
        </w:rPr>
        <w:t>pt</w:t>
      </w:r>
      <w:proofErr w:type="spellEnd"/>
      <w:r w:rsidRPr="000859BF">
        <w:rPr>
          <w:bCs/>
        </w:rPr>
        <w:t>) How many instructions does the 16F877 microcontroller have? What are the three categories into which the instructions are divided?</w:t>
      </w:r>
      <w:r>
        <w:rPr>
          <w:bCs/>
        </w:rPr>
        <w:br/>
      </w:r>
      <w:r w:rsidRPr="000859BF">
        <w:rPr>
          <w:bCs/>
        </w:rPr>
        <w:br/>
      </w:r>
      <w:r>
        <w:rPr>
          <w:b/>
          <w:bCs/>
        </w:rPr>
        <w:t>Ans.</w:t>
      </w:r>
      <w:r w:rsidR="00C24013">
        <w:rPr>
          <w:b/>
          <w:bCs/>
        </w:rPr>
        <w:br/>
      </w:r>
      <w:r w:rsidR="0010172A" w:rsidRPr="0010172A">
        <w:rPr>
          <w:bCs/>
          <w:color w:val="FF0000"/>
        </w:rPr>
        <w:t xml:space="preserve">16F877 microcontroller has 35 instructions </w:t>
      </w:r>
    </w:p>
    <w:p w:rsidR="00663314" w:rsidRPr="00663314" w:rsidRDefault="00663314" w:rsidP="00663314">
      <w:pPr>
        <w:ind w:left="360"/>
        <w:rPr>
          <w:bCs/>
          <w:color w:val="FF0000"/>
        </w:rPr>
      </w:pPr>
      <w:r w:rsidRPr="00663314">
        <w:rPr>
          <w:bCs/>
          <w:color w:val="FF0000"/>
        </w:rPr>
        <w:t>The instruction set is grouped into three basic categories:</w:t>
      </w:r>
    </w:p>
    <w:p w:rsidR="00663314" w:rsidRPr="00663314" w:rsidRDefault="00663314" w:rsidP="00663314">
      <w:pPr>
        <w:pStyle w:val="ListParagraph"/>
        <w:numPr>
          <w:ilvl w:val="0"/>
          <w:numId w:val="17"/>
        </w:numPr>
        <w:rPr>
          <w:bCs/>
          <w:color w:val="FF0000"/>
        </w:rPr>
      </w:pPr>
      <w:r w:rsidRPr="00663314">
        <w:rPr>
          <w:bCs/>
          <w:color w:val="FF0000"/>
        </w:rPr>
        <w:t>Byte-oriented operations</w:t>
      </w:r>
    </w:p>
    <w:p w:rsidR="00663314" w:rsidRPr="00663314" w:rsidRDefault="00663314" w:rsidP="00663314">
      <w:pPr>
        <w:pStyle w:val="ListParagraph"/>
        <w:numPr>
          <w:ilvl w:val="0"/>
          <w:numId w:val="17"/>
        </w:numPr>
        <w:rPr>
          <w:bCs/>
          <w:color w:val="FF0000"/>
        </w:rPr>
      </w:pPr>
      <w:r w:rsidRPr="00663314">
        <w:rPr>
          <w:bCs/>
          <w:color w:val="FF0000"/>
        </w:rPr>
        <w:t>Bit-oriented operations</w:t>
      </w:r>
    </w:p>
    <w:p w:rsidR="00663314" w:rsidRPr="00663314" w:rsidRDefault="00663314" w:rsidP="00663314">
      <w:pPr>
        <w:pStyle w:val="ListParagraph"/>
        <w:numPr>
          <w:ilvl w:val="0"/>
          <w:numId w:val="17"/>
        </w:numPr>
        <w:rPr>
          <w:bCs/>
          <w:color w:val="FF0000"/>
        </w:rPr>
      </w:pPr>
      <w:r w:rsidRPr="00663314">
        <w:rPr>
          <w:bCs/>
          <w:color w:val="FF0000"/>
        </w:rPr>
        <w:t>Literal and control operations</w:t>
      </w:r>
    </w:p>
    <w:p w:rsidR="00257085" w:rsidRDefault="00257085" w:rsidP="0010172A">
      <w:pPr>
        <w:ind w:left="360"/>
        <w:rPr>
          <w:bCs/>
        </w:rPr>
      </w:pPr>
    </w:p>
    <w:p w:rsidR="006748B7" w:rsidRPr="006748B7" w:rsidRDefault="00257085" w:rsidP="00A13460">
      <w:pPr>
        <w:numPr>
          <w:ilvl w:val="0"/>
          <w:numId w:val="15"/>
        </w:numPr>
        <w:rPr>
          <w:bCs/>
        </w:rPr>
      </w:pPr>
      <w:r w:rsidRPr="002A1029">
        <w:rPr>
          <w:bCs/>
        </w:rPr>
        <w:t>(</w:t>
      </w:r>
      <w:r>
        <w:rPr>
          <w:bCs/>
        </w:rPr>
        <w:t xml:space="preserve">1 </w:t>
      </w:r>
      <w:proofErr w:type="spellStart"/>
      <w:r>
        <w:rPr>
          <w:bCs/>
        </w:rPr>
        <w:t>pt</w:t>
      </w:r>
      <w:proofErr w:type="spellEnd"/>
      <w:r w:rsidRPr="002A1029">
        <w:rPr>
          <w:bCs/>
        </w:rPr>
        <w:t>)</w:t>
      </w:r>
      <w:r>
        <w:rPr>
          <w:bCs/>
        </w:rPr>
        <w:t xml:space="preserve"> According to the MPASM Assembler User Guide, what are the three different ways the decimal number 248 can be represented in assembly code?</w:t>
      </w:r>
      <w:r>
        <w:rPr>
          <w:bCs/>
        </w:rPr>
        <w:br/>
      </w:r>
      <w:r>
        <w:rPr>
          <w:bCs/>
        </w:rPr>
        <w:br/>
      </w:r>
      <w:r>
        <w:rPr>
          <w:b/>
          <w:bCs/>
        </w:rPr>
        <w:t>Ans.</w:t>
      </w:r>
    </w:p>
    <w:p w:rsidR="00A97989" w:rsidRPr="00A97989" w:rsidRDefault="00AD4C77" w:rsidP="00A97989">
      <w:pPr>
        <w:pStyle w:val="ListParagraph"/>
        <w:ind w:left="360"/>
        <w:rPr>
          <w:bCs/>
          <w:color w:val="FF0000"/>
        </w:rPr>
      </w:pPr>
      <w:r>
        <w:rPr>
          <w:bCs/>
          <w:color w:val="FF0000"/>
        </w:rPr>
        <w:t>D</w:t>
      </w:r>
      <w:r w:rsidR="00A97989" w:rsidRPr="00A97989">
        <w:rPr>
          <w:bCs/>
          <w:color w:val="FF0000"/>
        </w:rPr>
        <w:t>’248’</w:t>
      </w:r>
    </w:p>
    <w:p w:rsidR="00EB0520" w:rsidRPr="00EB0520" w:rsidRDefault="00AD4C77" w:rsidP="006748B7">
      <w:pPr>
        <w:ind w:left="360"/>
        <w:rPr>
          <w:bCs/>
          <w:color w:val="FF0000"/>
        </w:rPr>
      </w:pPr>
      <w:r>
        <w:rPr>
          <w:bCs/>
          <w:color w:val="FF0000"/>
        </w:rPr>
        <w:t>d</w:t>
      </w:r>
      <w:r w:rsidR="00EB0520" w:rsidRPr="00EB0520">
        <w:rPr>
          <w:bCs/>
          <w:color w:val="FF0000"/>
        </w:rPr>
        <w:t>’248’</w:t>
      </w:r>
    </w:p>
    <w:p w:rsidR="00875484" w:rsidRPr="00A13460" w:rsidRDefault="00EB0520" w:rsidP="006748B7">
      <w:pPr>
        <w:ind w:left="360"/>
        <w:rPr>
          <w:bCs/>
        </w:rPr>
      </w:pPr>
      <w:r w:rsidRPr="00EB0520">
        <w:rPr>
          <w:bCs/>
          <w:color w:val="FF0000"/>
        </w:rPr>
        <w:t>.248</w:t>
      </w:r>
      <w:r w:rsidR="00257085">
        <w:rPr>
          <w:bCs/>
        </w:rPr>
        <w:t xml:space="preserve">   </w:t>
      </w:r>
      <w:r w:rsidR="00875484" w:rsidRPr="00A13460">
        <w:rPr>
          <w:bCs/>
        </w:rPr>
        <w:br/>
      </w:r>
    </w:p>
    <w:p w:rsidR="001A1163" w:rsidRPr="001A1163" w:rsidRDefault="00271AB1" w:rsidP="006C4D09">
      <w:pPr>
        <w:numPr>
          <w:ilvl w:val="0"/>
          <w:numId w:val="15"/>
        </w:numPr>
        <w:rPr>
          <w:bCs/>
        </w:rPr>
      </w:pPr>
      <w:r>
        <w:rPr>
          <w:bCs/>
        </w:rPr>
        <w:t xml:space="preserve">(1 </w:t>
      </w:r>
      <w:proofErr w:type="spellStart"/>
      <w:r>
        <w:rPr>
          <w:bCs/>
        </w:rPr>
        <w:t>pt</w:t>
      </w:r>
      <w:proofErr w:type="spellEnd"/>
      <w:r>
        <w:rPr>
          <w:bCs/>
        </w:rPr>
        <w:t xml:space="preserve">) According to the MPASM Assembler User Guide, how is the </w:t>
      </w:r>
      <w:r>
        <w:rPr>
          <w:rFonts w:ascii="Courier New" w:hAnsi="Courier New" w:cs="Courier New"/>
          <w:bCs/>
        </w:rPr>
        <w:t>EQU</w:t>
      </w:r>
      <w:r>
        <w:rPr>
          <w:bCs/>
        </w:rPr>
        <w:t xml:space="preserve"> directive</w:t>
      </w:r>
      <w:r w:rsidRPr="00FC1203">
        <w:rPr>
          <w:bCs/>
        </w:rPr>
        <w:t xml:space="preserve"> commonly used</w:t>
      </w:r>
      <w:r>
        <w:rPr>
          <w:bCs/>
        </w:rPr>
        <w:t xml:space="preserve"> in assembly programming?</w:t>
      </w:r>
      <w:r>
        <w:rPr>
          <w:bCs/>
        </w:rPr>
        <w:br/>
      </w:r>
      <w:r>
        <w:rPr>
          <w:bCs/>
        </w:rPr>
        <w:br/>
      </w:r>
      <w:r>
        <w:rPr>
          <w:b/>
          <w:bCs/>
        </w:rPr>
        <w:t>Ans.</w:t>
      </w:r>
    </w:p>
    <w:p w:rsidR="001A1163" w:rsidRDefault="001A1163" w:rsidP="001A1163">
      <w:pPr>
        <w:ind w:left="360"/>
        <w:rPr>
          <w:bCs/>
          <w:color w:val="FF0000"/>
        </w:rPr>
      </w:pPr>
      <w:proofErr w:type="spellStart"/>
      <w:proofErr w:type="gramStart"/>
      <w:r w:rsidRPr="001A1163">
        <w:rPr>
          <w:bCs/>
          <w:color w:val="FF0000"/>
        </w:rPr>
        <w:t>equ</w:t>
      </w:r>
      <w:proofErr w:type="spellEnd"/>
      <w:proofErr w:type="gramEnd"/>
      <w:r w:rsidRPr="001A1163">
        <w:rPr>
          <w:bCs/>
          <w:color w:val="FF0000"/>
        </w:rPr>
        <w:t xml:space="preserve"> is commonly used to assign a variable name to</w:t>
      </w:r>
      <w:r>
        <w:rPr>
          <w:bCs/>
          <w:color w:val="FF0000"/>
        </w:rPr>
        <w:t xml:space="preserve"> </w:t>
      </w:r>
      <w:r w:rsidRPr="001A1163">
        <w:rPr>
          <w:bCs/>
          <w:color w:val="FF0000"/>
        </w:rPr>
        <w:t>an address location in RAM</w:t>
      </w:r>
      <w:r w:rsidR="008D7963">
        <w:rPr>
          <w:bCs/>
          <w:color w:val="FF0000"/>
        </w:rPr>
        <w:t>.</w:t>
      </w:r>
    </w:p>
    <w:p w:rsidR="00271AB1" w:rsidRDefault="007B07B1" w:rsidP="00BF4A21">
      <w:pPr>
        <w:ind w:left="360"/>
        <w:rPr>
          <w:bCs/>
        </w:rPr>
      </w:pPr>
      <w:r>
        <w:rPr>
          <w:bCs/>
          <w:color w:val="FF0000"/>
        </w:rPr>
        <w:t>F</w:t>
      </w:r>
      <w:r w:rsidR="001A1163">
        <w:rPr>
          <w:bCs/>
          <w:color w:val="FF0000"/>
        </w:rPr>
        <w:t xml:space="preserve">or example: </w:t>
      </w:r>
      <w:r w:rsidR="001A1163" w:rsidRPr="001A1163">
        <w:rPr>
          <w:bCs/>
          <w:color w:val="FF0000"/>
        </w:rPr>
        <w:t xml:space="preserve">four </w:t>
      </w:r>
      <w:proofErr w:type="spellStart"/>
      <w:r w:rsidR="001A1163" w:rsidRPr="001A1163">
        <w:rPr>
          <w:bCs/>
          <w:color w:val="FF0000"/>
        </w:rPr>
        <w:t>equ</w:t>
      </w:r>
      <w:proofErr w:type="spellEnd"/>
      <w:r w:rsidR="001A1163" w:rsidRPr="001A1163">
        <w:rPr>
          <w:bCs/>
          <w:color w:val="FF0000"/>
        </w:rPr>
        <w:t xml:space="preserve"> 4 </w:t>
      </w:r>
      <w:r w:rsidR="008776AF" w:rsidRPr="008776AF">
        <w:rPr>
          <w:bCs/>
          <w:color w:val="FF0000"/>
        </w:rPr>
        <w:sym w:font="Wingdings" w:char="F0E0"/>
      </w:r>
      <w:r w:rsidR="008776AF">
        <w:rPr>
          <w:bCs/>
          <w:color w:val="FF0000"/>
        </w:rPr>
        <w:t xml:space="preserve"> </w:t>
      </w:r>
      <w:r w:rsidR="001A1163" w:rsidRPr="001A1163">
        <w:rPr>
          <w:bCs/>
          <w:color w:val="FF0000"/>
        </w:rPr>
        <w:t>assigned the numeric value of 4 to label four</w:t>
      </w:r>
      <w:r w:rsidR="00C24013" w:rsidRPr="001A1163">
        <w:rPr>
          <w:bCs/>
          <w:color w:val="FF0000"/>
        </w:rPr>
        <w:br/>
      </w:r>
    </w:p>
    <w:p w:rsidR="00955703" w:rsidRDefault="00271AB1" w:rsidP="006C4D09">
      <w:pPr>
        <w:numPr>
          <w:ilvl w:val="0"/>
          <w:numId w:val="15"/>
        </w:numPr>
        <w:rPr>
          <w:bCs/>
        </w:rPr>
      </w:pPr>
      <w:r w:rsidRPr="002A1029">
        <w:rPr>
          <w:bCs/>
        </w:rPr>
        <w:lastRenderedPageBreak/>
        <w:t>(</w:t>
      </w:r>
      <w:r>
        <w:rPr>
          <w:bCs/>
        </w:rPr>
        <w:t xml:space="preserve">1 </w:t>
      </w:r>
      <w:proofErr w:type="spellStart"/>
      <w:r>
        <w:rPr>
          <w:bCs/>
        </w:rPr>
        <w:t>pt</w:t>
      </w:r>
      <w:proofErr w:type="spellEnd"/>
      <w:r w:rsidRPr="002A1029">
        <w:rPr>
          <w:bCs/>
        </w:rPr>
        <w:t xml:space="preserve">) Download the P16F877_inc_copy.zip file </w:t>
      </w:r>
      <w:r w:rsidR="00257085">
        <w:rPr>
          <w:bCs/>
        </w:rPr>
        <w:t>from</w:t>
      </w:r>
      <w:r w:rsidRPr="002A1029">
        <w:rPr>
          <w:bCs/>
        </w:rPr>
        <w:t xml:space="preserve"> the </w:t>
      </w:r>
      <w:r w:rsidRPr="002A1029">
        <w:rPr>
          <w:rFonts w:ascii="Courier New" w:hAnsi="Courier New" w:cs="Courier New"/>
          <w:bCs/>
        </w:rPr>
        <w:t>Resources</w:t>
      </w:r>
      <w:r w:rsidRPr="002A1029">
        <w:rPr>
          <w:bCs/>
        </w:rPr>
        <w:t xml:space="preserve"> folder on the course website. You can open it in the MPLAB editor for color-coded text. Do not alter the original P16F877.inc file that is in the MPLAB installation folder on your machine</w:t>
      </w:r>
      <w:r>
        <w:rPr>
          <w:bCs/>
        </w:rPr>
        <w:t>,</w:t>
      </w:r>
      <w:r w:rsidRPr="002A1029">
        <w:rPr>
          <w:bCs/>
        </w:rPr>
        <w:t xml:space="preserve"> because it is used by the assembler. Find the entry for </w:t>
      </w:r>
      <w:r>
        <w:rPr>
          <w:bCs/>
        </w:rPr>
        <w:t>EEADR</w:t>
      </w:r>
      <w:r w:rsidRPr="002A1029">
        <w:rPr>
          <w:bCs/>
        </w:rPr>
        <w:t xml:space="preserve">. What is the hex number associated with </w:t>
      </w:r>
      <w:r w:rsidR="00E100AE">
        <w:rPr>
          <w:bCs/>
        </w:rPr>
        <w:t>EEADR</w:t>
      </w:r>
      <w:r w:rsidRPr="002A1029">
        <w:rPr>
          <w:bCs/>
        </w:rPr>
        <w:t xml:space="preserve">. What is the decimal equivalent of the hex number?  </w:t>
      </w:r>
      <w:r>
        <w:rPr>
          <w:bCs/>
        </w:rPr>
        <w:br/>
      </w:r>
      <w:r>
        <w:rPr>
          <w:bCs/>
        </w:rPr>
        <w:br/>
      </w:r>
      <w:r w:rsidR="00A13460">
        <w:rPr>
          <w:b/>
          <w:bCs/>
        </w:rPr>
        <w:t xml:space="preserve">Ans.  </w:t>
      </w:r>
      <w:r w:rsidRPr="002A1029">
        <w:rPr>
          <w:bCs/>
        </w:rPr>
        <w:t xml:space="preserve"> </w:t>
      </w:r>
    </w:p>
    <w:p w:rsidR="00955703" w:rsidRDefault="00955703" w:rsidP="00955703">
      <w:pPr>
        <w:ind w:left="360"/>
        <w:rPr>
          <w:bCs/>
          <w:color w:val="FF0000"/>
        </w:rPr>
      </w:pPr>
      <w:r w:rsidRPr="00955703">
        <w:rPr>
          <w:bCs/>
          <w:color w:val="FF0000"/>
        </w:rPr>
        <w:t xml:space="preserve">EEADR            </w:t>
      </w:r>
      <w:proofErr w:type="gramStart"/>
      <w:r w:rsidRPr="00955703">
        <w:rPr>
          <w:bCs/>
          <w:color w:val="FF0000"/>
        </w:rPr>
        <w:t>EQU  H'010D'</w:t>
      </w:r>
      <w:proofErr w:type="gramEnd"/>
    </w:p>
    <w:p w:rsidR="00E10370" w:rsidRDefault="00B849EF" w:rsidP="00955703">
      <w:pPr>
        <w:ind w:left="360"/>
        <w:rPr>
          <w:bCs/>
        </w:rPr>
      </w:pPr>
      <w:r>
        <w:rPr>
          <w:bCs/>
          <w:color w:val="FF0000"/>
        </w:rPr>
        <w:t xml:space="preserve">Decimal: </w:t>
      </w:r>
      <w:r w:rsidRPr="00B849EF">
        <w:rPr>
          <w:bCs/>
          <w:color w:val="FF0000"/>
        </w:rPr>
        <w:t>269</w:t>
      </w:r>
      <w:r w:rsidR="00E10370">
        <w:rPr>
          <w:bCs/>
        </w:rPr>
        <w:br/>
      </w:r>
    </w:p>
    <w:p w:rsidR="001B03DD" w:rsidRDefault="00E10370" w:rsidP="006C4D09">
      <w:pPr>
        <w:numPr>
          <w:ilvl w:val="0"/>
          <w:numId w:val="15"/>
        </w:numPr>
        <w:rPr>
          <w:bCs/>
        </w:rPr>
      </w:pPr>
      <w:r>
        <w:rPr>
          <w:bCs/>
        </w:rPr>
        <w:t xml:space="preserve">(1 </w:t>
      </w:r>
      <w:proofErr w:type="spellStart"/>
      <w:r>
        <w:rPr>
          <w:bCs/>
        </w:rPr>
        <w:t>pt</w:t>
      </w:r>
      <w:proofErr w:type="spellEnd"/>
      <w:r>
        <w:rPr>
          <w:bCs/>
        </w:rPr>
        <w:t>) For the above problem, what does the hex number represent? (Hint: See the register file map in the data sheet.)</w:t>
      </w:r>
      <w:r>
        <w:rPr>
          <w:bCs/>
        </w:rPr>
        <w:br/>
      </w:r>
      <w:r>
        <w:rPr>
          <w:bCs/>
        </w:rPr>
        <w:br/>
      </w:r>
      <w:r w:rsidR="00CA715A">
        <w:rPr>
          <w:b/>
          <w:bCs/>
        </w:rPr>
        <w:t>Ans.</w:t>
      </w:r>
      <w:r>
        <w:rPr>
          <w:bCs/>
        </w:rPr>
        <w:t xml:space="preserve"> </w:t>
      </w:r>
      <w:r w:rsidR="00E51C4C">
        <w:rPr>
          <w:bCs/>
        </w:rPr>
        <w:t xml:space="preserve"> </w:t>
      </w:r>
      <w:r w:rsidR="00C24013">
        <w:rPr>
          <w:bCs/>
        </w:rPr>
        <w:br/>
      </w:r>
      <w:r w:rsidR="00011EF9" w:rsidRPr="00011EF9">
        <w:rPr>
          <w:bCs/>
          <w:color w:val="FF0000"/>
        </w:rPr>
        <w:t>EEPROM Address Register Low Byte</w:t>
      </w:r>
      <w:r w:rsidR="001B03DD" w:rsidRPr="00011EF9">
        <w:rPr>
          <w:bCs/>
          <w:color w:val="FF0000"/>
        </w:rPr>
        <w:br/>
      </w:r>
    </w:p>
    <w:p w:rsidR="00755FC2" w:rsidRPr="00755FC2" w:rsidRDefault="001B03DD" w:rsidP="00755FC2">
      <w:pPr>
        <w:numPr>
          <w:ilvl w:val="0"/>
          <w:numId w:val="15"/>
        </w:numPr>
        <w:rPr>
          <w:bCs/>
          <w:color w:val="FF0000"/>
        </w:rPr>
      </w:pPr>
      <w:r w:rsidRPr="00F9712C">
        <w:rPr>
          <w:bCs/>
        </w:rPr>
        <w:t>(</w:t>
      </w:r>
      <w:r w:rsidR="00E85483">
        <w:rPr>
          <w:bCs/>
        </w:rPr>
        <w:t>2 pts</w:t>
      </w:r>
      <w:r w:rsidRPr="00F9712C">
        <w:rPr>
          <w:bCs/>
        </w:rPr>
        <w:t xml:space="preserve">) In the P16F877.inc file, what are the listings for the symbols </w:t>
      </w:r>
      <w:r w:rsidRPr="001B03DD">
        <w:rPr>
          <w:rFonts w:ascii="Courier New" w:hAnsi="Courier New" w:cs="Courier New"/>
          <w:bCs/>
        </w:rPr>
        <w:t>F</w:t>
      </w:r>
      <w:r w:rsidRPr="00F9712C">
        <w:rPr>
          <w:bCs/>
        </w:rPr>
        <w:t xml:space="preserve"> and </w:t>
      </w:r>
      <w:r w:rsidRPr="001B03DD">
        <w:rPr>
          <w:rFonts w:ascii="Courier New" w:hAnsi="Courier New" w:cs="Courier New"/>
          <w:bCs/>
        </w:rPr>
        <w:t>W</w:t>
      </w:r>
      <w:r w:rsidRPr="00F9712C">
        <w:rPr>
          <w:bCs/>
        </w:rPr>
        <w:t xml:space="preserve"> </w:t>
      </w:r>
      <w:proofErr w:type="gramStart"/>
      <w:r w:rsidRPr="00F9712C">
        <w:rPr>
          <w:bCs/>
        </w:rPr>
        <w:t xml:space="preserve">? </w:t>
      </w:r>
      <w:proofErr w:type="gramEnd"/>
      <w:r w:rsidRPr="00F9712C">
        <w:rPr>
          <w:bCs/>
        </w:rPr>
        <w:t>What is the difference between the results of the following instructions</w:t>
      </w:r>
      <w:proofErr w:type="gramStart"/>
      <w:r w:rsidRPr="00F9712C">
        <w:rPr>
          <w:bCs/>
        </w:rPr>
        <w:t>:</w:t>
      </w:r>
      <w:proofErr w:type="gramEnd"/>
      <w:r w:rsidRPr="00F9712C">
        <w:rPr>
          <w:bCs/>
        </w:rPr>
        <w:br/>
      </w:r>
      <w:r w:rsidRPr="00F9712C">
        <w:rPr>
          <w:bCs/>
        </w:rPr>
        <w:br/>
      </w:r>
      <w:proofErr w:type="spellStart"/>
      <w:r w:rsidRPr="00F9712C">
        <w:rPr>
          <w:bCs/>
        </w:rPr>
        <w:t>addwf</w:t>
      </w:r>
      <w:proofErr w:type="spellEnd"/>
      <w:r w:rsidRPr="00F9712C">
        <w:rPr>
          <w:bCs/>
        </w:rPr>
        <w:t xml:space="preserve"> </w:t>
      </w:r>
      <w:r w:rsidRPr="00F9712C">
        <w:rPr>
          <w:bCs/>
        </w:rPr>
        <w:tab/>
        <w:t xml:space="preserve">PORTA, F </w:t>
      </w:r>
      <w:r w:rsidRPr="00F9712C">
        <w:rPr>
          <w:bCs/>
        </w:rPr>
        <w:br/>
      </w:r>
      <w:proofErr w:type="spellStart"/>
      <w:r w:rsidRPr="00F9712C">
        <w:rPr>
          <w:bCs/>
        </w:rPr>
        <w:t>addwf</w:t>
      </w:r>
      <w:proofErr w:type="spellEnd"/>
      <w:r w:rsidRPr="00F9712C">
        <w:rPr>
          <w:bCs/>
        </w:rPr>
        <w:t xml:space="preserve">  </w:t>
      </w:r>
      <w:r w:rsidRPr="00F9712C">
        <w:rPr>
          <w:bCs/>
        </w:rPr>
        <w:tab/>
        <w:t>PORTA, W?</w:t>
      </w:r>
      <w:r w:rsidRPr="00F9712C">
        <w:rPr>
          <w:bCs/>
        </w:rPr>
        <w:br/>
      </w:r>
      <w:r w:rsidRPr="00F9712C">
        <w:rPr>
          <w:bCs/>
        </w:rPr>
        <w:br/>
      </w:r>
      <w:r>
        <w:rPr>
          <w:b/>
          <w:bCs/>
        </w:rPr>
        <w:t>Ans.</w:t>
      </w:r>
      <w:r>
        <w:rPr>
          <w:b/>
          <w:bCs/>
        </w:rPr>
        <w:br/>
      </w:r>
      <w:r w:rsidR="00755FC2">
        <w:rPr>
          <w:bCs/>
          <w:color w:val="FF0000"/>
        </w:rPr>
        <w:t>W</w:t>
      </w:r>
      <w:r w:rsidR="00755FC2">
        <w:rPr>
          <w:bCs/>
          <w:color w:val="FF0000"/>
        </w:rPr>
        <w:tab/>
      </w:r>
      <w:r w:rsidR="00755FC2">
        <w:rPr>
          <w:bCs/>
          <w:color w:val="FF0000"/>
        </w:rPr>
        <w:tab/>
      </w:r>
      <w:r w:rsidR="00755FC2" w:rsidRPr="00755FC2">
        <w:rPr>
          <w:bCs/>
          <w:color w:val="FF0000"/>
        </w:rPr>
        <w:t>EQU  H'0000'</w:t>
      </w:r>
    </w:p>
    <w:p w:rsidR="00EA1760" w:rsidRDefault="00755FC2" w:rsidP="00755FC2">
      <w:pPr>
        <w:ind w:left="360"/>
        <w:rPr>
          <w:bCs/>
        </w:rPr>
      </w:pPr>
      <w:r>
        <w:rPr>
          <w:bCs/>
          <w:color w:val="FF0000"/>
        </w:rPr>
        <w:t>F</w:t>
      </w:r>
      <w:r>
        <w:rPr>
          <w:bCs/>
          <w:color w:val="FF0000"/>
        </w:rPr>
        <w:tab/>
      </w:r>
      <w:r>
        <w:rPr>
          <w:bCs/>
          <w:color w:val="FF0000"/>
        </w:rPr>
        <w:tab/>
      </w:r>
      <w:proofErr w:type="gramStart"/>
      <w:r w:rsidRPr="00755FC2">
        <w:rPr>
          <w:bCs/>
          <w:color w:val="FF0000"/>
        </w:rPr>
        <w:t>EQU  H'0001'</w:t>
      </w:r>
      <w:proofErr w:type="gramEnd"/>
      <w:r w:rsidR="00C24013" w:rsidRPr="00755FC2">
        <w:rPr>
          <w:bCs/>
          <w:color w:val="FF0000"/>
        </w:rPr>
        <w:br/>
      </w:r>
    </w:p>
    <w:p w:rsidR="005D7047" w:rsidRDefault="005D7047" w:rsidP="00755FC2">
      <w:pPr>
        <w:ind w:left="360"/>
        <w:rPr>
          <w:bCs/>
          <w:color w:val="FF0000"/>
        </w:rPr>
      </w:pPr>
      <w:proofErr w:type="spellStart"/>
      <w:proofErr w:type="gramStart"/>
      <w:r>
        <w:rPr>
          <w:bCs/>
          <w:color w:val="FF0000"/>
        </w:rPr>
        <w:t>addwf</w:t>
      </w:r>
      <w:proofErr w:type="spellEnd"/>
      <w:proofErr w:type="gramEnd"/>
      <w:r>
        <w:rPr>
          <w:bCs/>
          <w:color w:val="FF0000"/>
        </w:rPr>
        <w:tab/>
      </w:r>
      <w:proofErr w:type="spellStart"/>
      <w:r>
        <w:rPr>
          <w:bCs/>
          <w:color w:val="FF0000"/>
        </w:rPr>
        <w:t>f,d</w:t>
      </w:r>
      <w:proofErr w:type="spellEnd"/>
    </w:p>
    <w:p w:rsidR="000478FE" w:rsidRDefault="00EA1760" w:rsidP="00755FC2">
      <w:pPr>
        <w:ind w:left="360"/>
        <w:rPr>
          <w:bCs/>
          <w:color w:val="FF0000"/>
        </w:rPr>
      </w:pPr>
      <w:proofErr w:type="spellStart"/>
      <w:r w:rsidRPr="00EA1760">
        <w:rPr>
          <w:bCs/>
          <w:color w:val="FF0000"/>
        </w:rPr>
        <w:t>addwf</w:t>
      </w:r>
      <w:proofErr w:type="spellEnd"/>
      <w:r w:rsidR="00B93D2A">
        <w:rPr>
          <w:bCs/>
          <w:color w:val="FF0000"/>
        </w:rPr>
        <w:t xml:space="preserve"> takes the </w:t>
      </w:r>
      <w:r w:rsidR="00B53821">
        <w:rPr>
          <w:bCs/>
          <w:color w:val="FF0000"/>
        </w:rPr>
        <w:t>value of PORTA</w:t>
      </w:r>
      <w:r w:rsidR="009435F9">
        <w:rPr>
          <w:bCs/>
          <w:color w:val="FF0000"/>
        </w:rPr>
        <w:t xml:space="preserve"> (f)</w:t>
      </w:r>
      <w:r w:rsidR="000478FE">
        <w:rPr>
          <w:bCs/>
          <w:color w:val="FF0000"/>
        </w:rPr>
        <w:t xml:space="preserve"> and adds it with the value of W register,</w:t>
      </w:r>
      <w:r w:rsidR="00B53821">
        <w:rPr>
          <w:bCs/>
          <w:color w:val="FF0000"/>
        </w:rPr>
        <w:t xml:space="preserve"> and if </w:t>
      </w:r>
      <w:r w:rsidR="000478FE">
        <w:rPr>
          <w:bCs/>
          <w:color w:val="FF0000"/>
        </w:rPr>
        <w:t>F(d)</w:t>
      </w:r>
      <w:r w:rsidR="00B53821">
        <w:rPr>
          <w:bCs/>
          <w:color w:val="FF0000"/>
        </w:rPr>
        <w:t xml:space="preserve"> is </w:t>
      </w:r>
      <w:r w:rsidR="000478FE">
        <w:rPr>
          <w:bCs/>
          <w:color w:val="FF0000"/>
        </w:rPr>
        <w:t>1</w:t>
      </w:r>
      <w:r w:rsidR="00B53821">
        <w:rPr>
          <w:bCs/>
          <w:color w:val="FF0000"/>
        </w:rPr>
        <w:t xml:space="preserve"> </w:t>
      </w:r>
      <w:r w:rsidR="000478FE">
        <w:rPr>
          <w:bCs/>
          <w:color w:val="FF0000"/>
        </w:rPr>
        <w:t xml:space="preserve">the result is stored in f which is PORTA in this case. </w:t>
      </w:r>
    </w:p>
    <w:p w:rsidR="001A2678" w:rsidRDefault="000478FE" w:rsidP="00755FC2">
      <w:pPr>
        <w:ind w:left="360"/>
        <w:rPr>
          <w:bCs/>
          <w:color w:val="FF0000"/>
        </w:rPr>
      </w:pPr>
      <w:proofErr w:type="spellStart"/>
      <w:r w:rsidRPr="00EA1760">
        <w:rPr>
          <w:bCs/>
          <w:color w:val="FF0000"/>
        </w:rPr>
        <w:t>addwf</w:t>
      </w:r>
      <w:proofErr w:type="spellEnd"/>
      <w:r>
        <w:rPr>
          <w:bCs/>
          <w:color w:val="FF0000"/>
        </w:rPr>
        <w:t xml:space="preserve"> takes the value of PORTA (f) and adds it with the value of W register, and if </w:t>
      </w:r>
      <w:r w:rsidR="00EC1C8B">
        <w:rPr>
          <w:bCs/>
          <w:color w:val="FF0000"/>
        </w:rPr>
        <w:t>W</w:t>
      </w:r>
      <w:r>
        <w:rPr>
          <w:bCs/>
          <w:color w:val="FF0000"/>
        </w:rPr>
        <w:t xml:space="preserve">(d) is </w:t>
      </w:r>
      <w:r w:rsidR="00EC1C8B">
        <w:rPr>
          <w:bCs/>
          <w:color w:val="FF0000"/>
        </w:rPr>
        <w:t>0</w:t>
      </w:r>
      <w:r>
        <w:rPr>
          <w:bCs/>
          <w:color w:val="FF0000"/>
        </w:rPr>
        <w:t xml:space="preserve"> the result is stored in </w:t>
      </w:r>
      <w:r w:rsidR="00906CD0">
        <w:rPr>
          <w:bCs/>
          <w:color w:val="FF0000"/>
        </w:rPr>
        <w:t>W register.</w:t>
      </w:r>
    </w:p>
    <w:p w:rsidR="00906CD0" w:rsidRDefault="00906CD0" w:rsidP="00755FC2">
      <w:pPr>
        <w:ind w:left="360"/>
        <w:rPr>
          <w:bCs/>
        </w:rPr>
      </w:pPr>
    </w:p>
    <w:p w:rsidR="00BD41E6" w:rsidRDefault="00DC7670" w:rsidP="00E4511B">
      <w:pPr>
        <w:numPr>
          <w:ilvl w:val="0"/>
          <w:numId w:val="15"/>
        </w:numPr>
        <w:rPr>
          <w:bCs/>
        </w:rPr>
      </w:pPr>
      <w:r w:rsidRPr="00F9712C">
        <w:rPr>
          <w:bCs/>
        </w:rPr>
        <w:t>(</w:t>
      </w:r>
      <w:r>
        <w:rPr>
          <w:bCs/>
        </w:rPr>
        <w:t>1</w:t>
      </w:r>
      <w:r w:rsidRPr="00F9712C">
        <w:rPr>
          <w:bCs/>
        </w:rPr>
        <w:t xml:space="preserve"> </w:t>
      </w:r>
      <w:proofErr w:type="spellStart"/>
      <w:r>
        <w:rPr>
          <w:bCs/>
        </w:rPr>
        <w:t>pt</w:t>
      </w:r>
      <w:proofErr w:type="spellEnd"/>
      <w:r w:rsidRPr="00F9712C">
        <w:rPr>
          <w:bCs/>
        </w:rPr>
        <w:t xml:space="preserve">) </w:t>
      </w:r>
      <w:r w:rsidR="00390DD9">
        <w:rPr>
          <w:bCs/>
        </w:rPr>
        <w:t xml:space="preserve">Suppose &lt;RP1:RP0&gt; = 01. </w:t>
      </w:r>
      <w:r w:rsidRPr="00F9712C">
        <w:rPr>
          <w:bCs/>
        </w:rPr>
        <w:t>What is the assembly instruction for the opcode</w:t>
      </w:r>
      <w:r w:rsidR="00390DD9">
        <w:rPr>
          <w:bCs/>
        </w:rPr>
        <w:br/>
      </w:r>
      <w:proofErr w:type="gramStart"/>
      <w:r w:rsidRPr="00F9712C">
        <w:rPr>
          <w:bCs/>
        </w:rPr>
        <w:t>0</w:t>
      </w:r>
      <w:r w:rsidR="00390DD9">
        <w:rPr>
          <w:bCs/>
        </w:rPr>
        <w:t>0</w:t>
      </w:r>
      <w:r w:rsidRPr="00F9712C">
        <w:rPr>
          <w:bCs/>
        </w:rPr>
        <w:t xml:space="preserve"> </w:t>
      </w:r>
      <w:r w:rsidR="00390DD9">
        <w:rPr>
          <w:bCs/>
        </w:rPr>
        <w:t xml:space="preserve"> 1000</w:t>
      </w:r>
      <w:proofErr w:type="gramEnd"/>
      <w:r w:rsidRPr="00F9712C">
        <w:rPr>
          <w:bCs/>
        </w:rPr>
        <w:t xml:space="preserve"> </w:t>
      </w:r>
      <w:r w:rsidR="00390DD9">
        <w:rPr>
          <w:bCs/>
        </w:rPr>
        <w:t xml:space="preserve"> </w:t>
      </w:r>
      <w:r w:rsidR="00E4511B">
        <w:rPr>
          <w:bCs/>
        </w:rPr>
        <w:t>000</w:t>
      </w:r>
      <w:r w:rsidR="00E4511B" w:rsidRPr="00E4511B">
        <w:rPr>
          <w:bCs/>
        </w:rPr>
        <w:t>1</w:t>
      </w:r>
      <w:r w:rsidR="00E4511B">
        <w:rPr>
          <w:bCs/>
        </w:rPr>
        <w:t xml:space="preserve">  </w:t>
      </w:r>
      <w:r w:rsidR="00E4511B" w:rsidRPr="00E4511B">
        <w:rPr>
          <w:bCs/>
        </w:rPr>
        <w:t>1001</w:t>
      </w:r>
      <w:r w:rsidRPr="00F9712C">
        <w:rPr>
          <w:bCs/>
        </w:rPr>
        <w:t>?</w:t>
      </w:r>
      <w:r w:rsidRPr="00F9712C">
        <w:rPr>
          <w:bCs/>
        </w:rPr>
        <w:br/>
      </w:r>
      <w:r w:rsidRPr="00F9712C">
        <w:rPr>
          <w:bCs/>
        </w:rPr>
        <w:br/>
      </w:r>
      <w:r w:rsidR="00390DD9">
        <w:rPr>
          <w:b/>
          <w:bCs/>
        </w:rPr>
        <w:t>Ans.</w:t>
      </w:r>
      <w:r w:rsidR="00390DD9">
        <w:rPr>
          <w:bCs/>
        </w:rPr>
        <w:t xml:space="preserve"> </w:t>
      </w:r>
    </w:p>
    <w:p w:rsidR="00F25C27" w:rsidRPr="00F25C27" w:rsidRDefault="00F25C27" w:rsidP="00BD41E6">
      <w:pPr>
        <w:ind w:left="360"/>
        <w:rPr>
          <w:bCs/>
          <w:color w:val="FF0000"/>
        </w:rPr>
      </w:pPr>
      <w:r w:rsidRPr="00F25C27">
        <w:rPr>
          <w:bCs/>
          <w:color w:val="FF0000"/>
        </w:rPr>
        <w:t>&lt;RP1:RP0&gt; = 01</w:t>
      </w:r>
      <w:r>
        <w:rPr>
          <w:bCs/>
          <w:color w:val="FF0000"/>
        </w:rPr>
        <w:t xml:space="preserve">   </w:t>
      </w:r>
      <w:r w:rsidRPr="00F25C27">
        <w:rPr>
          <w:bCs/>
          <w:color w:val="FF0000"/>
        </w:rPr>
        <w:sym w:font="Wingdings" w:char="F0E0"/>
      </w:r>
      <w:r>
        <w:rPr>
          <w:bCs/>
          <w:color w:val="FF0000"/>
        </w:rPr>
        <w:t xml:space="preserve"> Bank1</w:t>
      </w:r>
    </w:p>
    <w:p w:rsidR="002A1A05" w:rsidRPr="008C2243" w:rsidRDefault="00BD41E6" w:rsidP="00BD41E6">
      <w:pPr>
        <w:ind w:left="360"/>
        <w:rPr>
          <w:bCs/>
          <w:color w:val="FF0000"/>
        </w:rPr>
      </w:pPr>
      <w:proofErr w:type="gramStart"/>
      <w:r w:rsidRPr="008C2243">
        <w:rPr>
          <w:bCs/>
          <w:color w:val="FF0000"/>
        </w:rPr>
        <w:t>00  1000</w:t>
      </w:r>
      <w:proofErr w:type="gramEnd"/>
      <w:r w:rsidRPr="008C2243">
        <w:rPr>
          <w:bCs/>
          <w:color w:val="FF0000"/>
        </w:rPr>
        <w:t xml:space="preserve">  = </w:t>
      </w:r>
      <w:r w:rsidR="0071333C" w:rsidRPr="008C2243">
        <w:rPr>
          <w:bCs/>
          <w:color w:val="FF0000"/>
        </w:rPr>
        <w:t>MOVEF</w:t>
      </w:r>
      <w:r w:rsidR="0071333C" w:rsidRPr="008C2243">
        <w:rPr>
          <w:bCs/>
          <w:color w:val="FF0000"/>
        </w:rPr>
        <w:tab/>
      </w:r>
      <w:proofErr w:type="spellStart"/>
      <w:r w:rsidR="0071333C" w:rsidRPr="008C2243">
        <w:rPr>
          <w:bCs/>
          <w:color w:val="FF0000"/>
        </w:rPr>
        <w:t>f,d</w:t>
      </w:r>
      <w:proofErr w:type="spellEnd"/>
      <w:r w:rsidR="002A1A05" w:rsidRPr="008C2243">
        <w:rPr>
          <w:bCs/>
          <w:color w:val="FF0000"/>
        </w:rPr>
        <w:t xml:space="preserve"> </w:t>
      </w:r>
    </w:p>
    <w:p w:rsidR="008F5BDD" w:rsidRPr="008C2243" w:rsidRDefault="002A1A05" w:rsidP="00BD41E6">
      <w:pPr>
        <w:ind w:left="360"/>
        <w:rPr>
          <w:bCs/>
          <w:color w:val="FF0000"/>
        </w:rPr>
      </w:pPr>
      <w:r w:rsidRPr="008C2243">
        <w:rPr>
          <w:bCs/>
          <w:color w:val="FF0000"/>
        </w:rPr>
        <w:t xml:space="preserve">00   1000   </w:t>
      </w:r>
      <w:proofErr w:type="spellStart"/>
      <w:r w:rsidRPr="008C2243">
        <w:rPr>
          <w:bCs/>
          <w:color w:val="FF0000"/>
        </w:rPr>
        <w:t>dfff</w:t>
      </w:r>
      <w:proofErr w:type="spellEnd"/>
      <w:r w:rsidRPr="008C2243">
        <w:rPr>
          <w:bCs/>
          <w:color w:val="FF0000"/>
        </w:rPr>
        <w:t xml:space="preserve">    </w:t>
      </w:r>
      <w:proofErr w:type="spellStart"/>
      <w:r w:rsidRPr="008C2243">
        <w:rPr>
          <w:bCs/>
          <w:color w:val="FF0000"/>
        </w:rPr>
        <w:t>ffff</w:t>
      </w:r>
      <w:proofErr w:type="spellEnd"/>
    </w:p>
    <w:p w:rsidR="008F5BDD" w:rsidRPr="008C2243" w:rsidRDefault="008F5BDD" w:rsidP="00BD41E6">
      <w:pPr>
        <w:ind w:left="360"/>
        <w:rPr>
          <w:bCs/>
          <w:color w:val="FF0000"/>
        </w:rPr>
      </w:pPr>
      <w:r w:rsidRPr="008C2243">
        <w:rPr>
          <w:bCs/>
          <w:color w:val="FF0000"/>
        </w:rPr>
        <w:t>d=0</w:t>
      </w:r>
    </w:p>
    <w:p w:rsidR="00440531" w:rsidRDefault="00C1339D" w:rsidP="00BD41E6">
      <w:pPr>
        <w:ind w:left="360"/>
        <w:rPr>
          <w:bCs/>
          <w:color w:val="FF0000"/>
        </w:rPr>
      </w:pPr>
      <w:proofErr w:type="spellStart"/>
      <w:proofErr w:type="gramStart"/>
      <w:r w:rsidRPr="008C2243">
        <w:rPr>
          <w:bCs/>
          <w:color w:val="FF0000"/>
        </w:rPr>
        <w:t>fff</w:t>
      </w:r>
      <w:proofErr w:type="spellEnd"/>
      <w:proofErr w:type="gramEnd"/>
      <w:r w:rsidRPr="008C2243">
        <w:rPr>
          <w:bCs/>
          <w:color w:val="FF0000"/>
        </w:rPr>
        <w:t xml:space="preserve">   </w:t>
      </w:r>
      <w:proofErr w:type="spellStart"/>
      <w:r w:rsidRPr="008C2243">
        <w:rPr>
          <w:bCs/>
          <w:color w:val="FF0000"/>
        </w:rPr>
        <w:t>ffff</w:t>
      </w:r>
      <w:proofErr w:type="spellEnd"/>
      <w:r w:rsidRPr="008C2243">
        <w:rPr>
          <w:bCs/>
          <w:color w:val="FF0000"/>
        </w:rPr>
        <w:t xml:space="preserve"> = </w:t>
      </w:r>
      <w:r w:rsidR="00E4511B" w:rsidRPr="008C2243">
        <w:rPr>
          <w:bCs/>
          <w:color w:val="FF0000"/>
        </w:rPr>
        <w:t xml:space="preserve"> </w:t>
      </w:r>
      <w:r w:rsidRPr="008C2243">
        <w:rPr>
          <w:bCs/>
          <w:color w:val="FF0000"/>
        </w:rPr>
        <w:t>001  1001</w:t>
      </w:r>
      <w:r w:rsidR="008C2243" w:rsidRPr="008C2243">
        <w:rPr>
          <w:bCs/>
          <w:color w:val="FF0000"/>
        </w:rPr>
        <w:t xml:space="preserve"> = 19h = 25d</w:t>
      </w:r>
      <w:r w:rsidR="00440531">
        <w:rPr>
          <w:bCs/>
          <w:color w:val="FF0000"/>
        </w:rPr>
        <w:t xml:space="preserve"> = </w:t>
      </w:r>
      <w:r w:rsidR="00A80966" w:rsidRPr="00A80966">
        <w:rPr>
          <w:bCs/>
          <w:color w:val="FF0000"/>
        </w:rPr>
        <w:t>SPBRG</w:t>
      </w:r>
    </w:p>
    <w:p w:rsidR="00440531" w:rsidRDefault="00440531" w:rsidP="00BD41E6">
      <w:pPr>
        <w:ind w:left="360"/>
        <w:rPr>
          <w:bCs/>
          <w:color w:val="FF0000"/>
        </w:rPr>
      </w:pPr>
    </w:p>
    <w:p w:rsidR="00D8083C" w:rsidRDefault="00D8083C" w:rsidP="00BD41E6">
      <w:pPr>
        <w:ind w:left="360"/>
        <w:rPr>
          <w:bCs/>
          <w:color w:val="FF0000"/>
        </w:rPr>
      </w:pPr>
      <w:r w:rsidRPr="008C2243">
        <w:rPr>
          <w:bCs/>
          <w:color w:val="FF0000"/>
        </w:rPr>
        <w:t>MOVEF</w:t>
      </w:r>
      <w:r w:rsidRPr="008C2243">
        <w:rPr>
          <w:bCs/>
          <w:color w:val="FF0000"/>
        </w:rPr>
        <w:tab/>
      </w:r>
      <w:r w:rsidR="00A80966" w:rsidRPr="00A80966">
        <w:rPr>
          <w:bCs/>
          <w:color w:val="FF0000"/>
        </w:rPr>
        <w:t>SPBRG</w:t>
      </w:r>
      <w:r w:rsidRPr="008C2243">
        <w:rPr>
          <w:bCs/>
          <w:color w:val="FF0000"/>
        </w:rPr>
        <w:t>,</w:t>
      </w:r>
      <w:r>
        <w:rPr>
          <w:bCs/>
          <w:color w:val="FF0000"/>
        </w:rPr>
        <w:t>0</w:t>
      </w:r>
    </w:p>
    <w:p w:rsidR="0073515C" w:rsidRPr="0073515C" w:rsidRDefault="0073515C" w:rsidP="00BD41E6">
      <w:pPr>
        <w:ind w:left="360"/>
        <w:rPr>
          <w:bCs/>
        </w:rPr>
      </w:pPr>
    </w:p>
    <w:p w:rsidR="00480F63" w:rsidRPr="00480F63" w:rsidRDefault="0073515C" w:rsidP="00E4511B">
      <w:pPr>
        <w:numPr>
          <w:ilvl w:val="0"/>
          <w:numId w:val="15"/>
        </w:numPr>
        <w:rPr>
          <w:bCs/>
        </w:rPr>
      </w:pPr>
      <w:r w:rsidRPr="0073515C">
        <w:rPr>
          <w:bCs/>
        </w:rPr>
        <w:lastRenderedPageBreak/>
        <w:t xml:space="preserve">(1 </w:t>
      </w:r>
      <w:proofErr w:type="spellStart"/>
      <w:r w:rsidRPr="0073515C">
        <w:rPr>
          <w:bCs/>
        </w:rPr>
        <w:t>pt</w:t>
      </w:r>
      <w:proofErr w:type="spellEnd"/>
      <w:r w:rsidRPr="0073515C">
        <w:rPr>
          <w:bCs/>
        </w:rPr>
        <w:t>) Write the opcode for the</w:t>
      </w:r>
      <w:r>
        <w:rPr>
          <w:bCs/>
        </w:rPr>
        <w:t xml:space="preserve"> instruction </w:t>
      </w:r>
      <w:r w:rsidR="00C24013">
        <w:rPr>
          <w:bCs/>
        </w:rPr>
        <w:t xml:space="preserve"> </w:t>
      </w:r>
      <w:r>
        <w:rPr>
          <w:bCs/>
        </w:rPr>
        <w:t xml:space="preserve"> </w:t>
      </w:r>
      <w:proofErr w:type="spellStart"/>
      <w:proofErr w:type="gramStart"/>
      <w:r w:rsidRPr="0073515C">
        <w:rPr>
          <w:rFonts w:ascii="Courier New" w:hAnsi="Courier New" w:cs="Courier New"/>
          <w:bCs/>
        </w:rPr>
        <w:t>b</w:t>
      </w:r>
      <w:r w:rsidR="003A1487">
        <w:rPr>
          <w:rFonts w:ascii="Courier New" w:hAnsi="Courier New" w:cs="Courier New"/>
          <w:bCs/>
        </w:rPr>
        <w:t>s</w:t>
      </w:r>
      <w:r w:rsidRPr="0073515C">
        <w:rPr>
          <w:rFonts w:ascii="Courier New" w:hAnsi="Courier New" w:cs="Courier New"/>
          <w:bCs/>
        </w:rPr>
        <w:t>f</w:t>
      </w:r>
      <w:proofErr w:type="spellEnd"/>
      <w:r w:rsidRPr="0073515C">
        <w:rPr>
          <w:rFonts w:ascii="Courier New" w:hAnsi="Courier New" w:cs="Courier New"/>
          <w:bCs/>
        </w:rPr>
        <w:t xml:space="preserve">  STATUS</w:t>
      </w:r>
      <w:proofErr w:type="gramEnd"/>
      <w:r w:rsidRPr="0073515C">
        <w:rPr>
          <w:rFonts w:ascii="Courier New" w:hAnsi="Courier New" w:cs="Courier New"/>
          <w:bCs/>
        </w:rPr>
        <w:t xml:space="preserve"> 6</w:t>
      </w:r>
      <w:r>
        <w:rPr>
          <w:bCs/>
        </w:rPr>
        <w:t>.</w:t>
      </w:r>
      <w:r>
        <w:rPr>
          <w:bCs/>
        </w:rPr>
        <w:br/>
      </w:r>
      <w:r>
        <w:rPr>
          <w:bCs/>
        </w:rPr>
        <w:br/>
      </w:r>
      <w:r>
        <w:rPr>
          <w:b/>
          <w:bCs/>
        </w:rPr>
        <w:t xml:space="preserve">Ans.  </w:t>
      </w:r>
    </w:p>
    <w:p w:rsidR="003B5B16" w:rsidRDefault="00E6778E" w:rsidP="00480F63">
      <w:pPr>
        <w:ind w:left="360"/>
        <w:rPr>
          <w:bCs/>
          <w:color w:val="FF0000"/>
        </w:rPr>
      </w:pPr>
      <w:proofErr w:type="spellStart"/>
      <w:proofErr w:type="gramStart"/>
      <w:r>
        <w:rPr>
          <w:bCs/>
          <w:color w:val="FF0000"/>
        </w:rPr>
        <w:t>b</w:t>
      </w:r>
      <w:r w:rsidR="00082D09">
        <w:rPr>
          <w:bCs/>
          <w:color w:val="FF0000"/>
        </w:rPr>
        <w:t>sf</w:t>
      </w:r>
      <w:proofErr w:type="spellEnd"/>
      <w:proofErr w:type="gramEnd"/>
      <w:r w:rsidR="00082D09">
        <w:rPr>
          <w:bCs/>
          <w:color w:val="FF0000"/>
        </w:rPr>
        <w:t xml:space="preserve"> Architecture:     </w:t>
      </w:r>
      <w:r>
        <w:rPr>
          <w:bCs/>
          <w:color w:val="FF0000"/>
        </w:rPr>
        <w:t>01</w:t>
      </w:r>
      <w:r>
        <w:rPr>
          <w:bCs/>
          <w:color w:val="FF0000"/>
        </w:rPr>
        <w:tab/>
        <w:t>01bb</w:t>
      </w:r>
      <w:r>
        <w:rPr>
          <w:bCs/>
          <w:color w:val="FF0000"/>
        </w:rPr>
        <w:tab/>
      </w:r>
      <w:proofErr w:type="spellStart"/>
      <w:r>
        <w:rPr>
          <w:bCs/>
          <w:color w:val="FF0000"/>
        </w:rPr>
        <w:t>bfff</w:t>
      </w:r>
      <w:proofErr w:type="spellEnd"/>
      <w:r>
        <w:rPr>
          <w:bCs/>
          <w:color w:val="FF0000"/>
        </w:rPr>
        <w:tab/>
      </w:r>
      <w:proofErr w:type="spellStart"/>
      <w:r>
        <w:rPr>
          <w:bCs/>
          <w:color w:val="FF0000"/>
        </w:rPr>
        <w:t>ffff</w:t>
      </w:r>
      <w:proofErr w:type="spellEnd"/>
      <w:r w:rsidR="00F56CED">
        <w:rPr>
          <w:bCs/>
          <w:color w:val="FF0000"/>
        </w:rPr>
        <w:t xml:space="preserve"> </w:t>
      </w:r>
      <w:r w:rsidR="00EC2EAD">
        <w:rPr>
          <w:bCs/>
          <w:color w:val="FF0000"/>
        </w:rPr>
        <w:t xml:space="preserve"> </w:t>
      </w:r>
    </w:p>
    <w:p w:rsidR="009A24E1" w:rsidRPr="00E6778E" w:rsidRDefault="003B5B16" w:rsidP="00E6778E">
      <w:pPr>
        <w:pStyle w:val="ListParagraph"/>
        <w:numPr>
          <w:ilvl w:val="0"/>
          <w:numId w:val="18"/>
        </w:numPr>
        <w:rPr>
          <w:bCs/>
          <w:color w:val="FF0000"/>
        </w:rPr>
      </w:pPr>
      <w:proofErr w:type="spellStart"/>
      <w:r w:rsidRPr="00E6778E">
        <w:rPr>
          <w:bCs/>
          <w:color w:val="FF0000"/>
        </w:rPr>
        <w:t>bbb</w:t>
      </w:r>
      <w:proofErr w:type="spellEnd"/>
      <w:r w:rsidRPr="00E6778E">
        <w:rPr>
          <w:bCs/>
          <w:color w:val="FF0000"/>
        </w:rPr>
        <w:t>=6=</w:t>
      </w:r>
      <w:r w:rsidR="009A24E1" w:rsidRPr="00E6778E">
        <w:rPr>
          <w:bCs/>
          <w:color w:val="FF0000"/>
        </w:rPr>
        <w:t>110</w:t>
      </w:r>
    </w:p>
    <w:p w:rsidR="00E6778E" w:rsidRPr="00E6778E" w:rsidRDefault="009A24E1" w:rsidP="00E6778E">
      <w:pPr>
        <w:pStyle w:val="ListParagraph"/>
        <w:numPr>
          <w:ilvl w:val="0"/>
          <w:numId w:val="18"/>
        </w:numPr>
        <w:rPr>
          <w:bCs/>
          <w:color w:val="FF0000"/>
        </w:rPr>
      </w:pPr>
      <w:bookmarkStart w:id="0" w:name="_GoBack"/>
      <w:bookmarkEnd w:id="0"/>
      <w:proofErr w:type="spellStart"/>
      <w:r w:rsidRPr="00E6778E">
        <w:rPr>
          <w:bCs/>
          <w:color w:val="FF0000"/>
        </w:rPr>
        <w:t>fff</w:t>
      </w:r>
      <w:proofErr w:type="spellEnd"/>
      <w:r w:rsidRPr="00E6778E">
        <w:rPr>
          <w:bCs/>
          <w:color w:val="FF0000"/>
        </w:rPr>
        <w:tab/>
      </w:r>
      <w:proofErr w:type="spellStart"/>
      <w:r w:rsidRPr="00E6778E">
        <w:rPr>
          <w:bCs/>
          <w:color w:val="FF0000"/>
        </w:rPr>
        <w:t>ffff</w:t>
      </w:r>
      <w:proofErr w:type="spellEnd"/>
      <w:r w:rsidRPr="00E6778E">
        <w:rPr>
          <w:bCs/>
          <w:color w:val="FF0000"/>
        </w:rPr>
        <w:t>=</w:t>
      </w:r>
      <w:r w:rsidR="003E16B7" w:rsidRPr="00E6778E">
        <w:rPr>
          <w:bCs/>
          <w:color w:val="FF0000"/>
        </w:rPr>
        <w:t xml:space="preserve"> 03h=000</w:t>
      </w:r>
      <w:r w:rsidR="003E16B7" w:rsidRPr="00E6778E">
        <w:rPr>
          <w:bCs/>
          <w:color w:val="FF0000"/>
        </w:rPr>
        <w:tab/>
        <w:t>0011</w:t>
      </w:r>
    </w:p>
    <w:p w:rsidR="00DC7670" w:rsidRPr="0073515C" w:rsidRDefault="00E6778E" w:rsidP="00480F63">
      <w:pPr>
        <w:ind w:left="360"/>
        <w:rPr>
          <w:bCs/>
        </w:rPr>
      </w:pPr>
      <w:r>
        <w:rPr>
          <w:bCs/>
          <w:color w:val="FF0000"/>
        </w:rPr>
        <w:t xml:space="preserve">RESULT:     </w:t>
      </w:r>
      <w:r>
        <w:rPr>
          <w:bCs/>
          <w:color w:val="FF0000"/>
        </w:rPr>
        <w:t>01    0111   0000   0011</w:t>
      </w:r>
      <w:r w:rsidR="00DC7670" w:rsidRPr="0073515C">
        <w:rPr>
          <w:bCs/>
        </w:rPr>
        <w:br/>
      </w:r>
    </w:p>
    <w:p w:rsidR="0073515C" w:rsidRDefault="0073515C" w:rsidP="0073515C">
      <w:pPr>
        <w:numPr>
          <w:ilvl w:val="0"/>
          <w:numId w:val="15"/>
        </w:numPr>
        <w:rPr>
          <w:bCs/>
        </w:rPr>
      </w:pPr>
      <w:r w:rsidRPr="00907723">
        <w:rPr>
          <w:bCs/>
        </w:rPr>
        <w:t>(</w:t>
      </w:r>
      <w:r w:rsidR="00E85483">
        <w:rPr>
          <w:bCs/>
        </w:rPr>
        <w:t>1</w:t>
      </w:r>
      <w:r w:rsidRPr="00907723">
        <w:rPr>
          <w:bCs/>
        </w:rPr>
        <w:t xml:space="preserve"> </w:t>
      </w:r>
      <w:proofErr w:type="spellStart"/>
      <w:r w:rsidRPr="00907723">
        <w:rPr>
          <w:bCs/>
        </w:rPr>
        <w:t>pt</w:t>
      </w:r>
      <w:proofErr w:type="spellEnd"/>
      <w:r w:rsidRPr="00907723">
        <w:rPr>
          <w:bCs/>
        </w:rPr>
        <w:t>)</w:t>
      </w:r>
      <w:r>
        <w:rPr>
          <w:bCs/>
        </w:rPr>
        <w:t xml:space="preserve"> </w:t>
      </w:r>
      <w:r w:rsidRPr="00907723">
        <w:rPr>
          <w:bCs/>
        </w:rPr>
        <w:t xml:space="preserve">Explicitly show the steps used to convert </w:t>
      </w:r>
      <w:r w:rsidRPr="0073515C">
        <w:rPr>
          <w:rFonts w:ascii="Courier New" w:hAnsi="Courier New" w:cs="Courier New"/>
          <w:bCs/>
        </w:rPr>
        <w:t>0x010D</w:t>
      </w:r>
      <w:r>
        <w:rPr>
          <w:bCs/>
        </w:rPr>
        <w:t xml:space="preserve"> </w:t>
      </w:r>
      <w:r w:rsidRPr="00907723">
        <w:rPr>
          <w:bCs/>
        </w:rPr>
        <w:t xml:space="preserve">to decimal without a calculator. </w:t>
      </w:r>
      <w:r>
        <w:rPr>
          <w:bCs/>
        </w:rPr>
        <w:t xml:space="preserve">(Hint: Expand </w:t>
      </w:r>
      <w:r w:rsidRPr="0073515C">
        <w:rPr>
          <w:rFonts w:ascii="Courier New" w:hAnsi="Courier New" w:cs="Courier New"/>
          <w:bCs/>
        </w:rPr>
        <w:t>0x010D</w:t>
      </w:r>
      <w:r>
        <w:rPr>
          <w:bCs/>
        </w:rPr>
        <w:t xml:space="preserve"> in powers of 16.) You need to know this because c</w:t>
      </w:r>
      <w:r w:rsidRPr="00907723">
        <w:rPr>
          <w:bCs/>
        </w:rPr>
        <w:t>alculators are not permitted on exams</w:t>
      </w:r>
      <w:r>
        <w:rPr>
          <w:bCs/>
        </w:rPr>
        <w:t>.</w:t>
      </w:r>
      <w:r w:rsidRPr="00907723">
        <w:rPr>
          <w:bCs/>
        </w:rPr>
        <w:t xml:space="preserve"> Show the steps required to convert </w:t>
      </w:r>
      <w:r w:rsidRPr="0073515C">
        <w:rPr>
          <w:rFonts w:ascii="Courier New" w:hAnsi="Courier New" w:cs="Courier New"/>
          <w:bCs/>
        </w:rPr>
        <w:t>b’10010110’</w:t>
      </w:r>
      <w:r w:rsidRPr="00907723">
        <w:rPr>
          <w:bCs/>
        </w:rPr>
        <w:t xml:space="preserve"> to decimal.</w:t>
      </w:r>
      <w:r w:rsidRPr="00907723">
        <w:rPr>
          <w:bCs/>
        </w:rPr>
        <w:br/>
      </w:r>
      <w:r w:rsidRPr="00907723">
        <w:rPr>
          <w:bCs/>
        </w:rPr>
        <w:br/>
      </w:r>
      <w:r w:rsidR="00563FF7">
        <w:rPr>
          <w:b/>
          <w:bCs/>
        </w:rPr>
        <w:t>Ans.</w:t>
      </w:r>
      <w:r w:rsidRPr="00907723">
        <w:rPr>
          <w:bCs/>
        </w:rPr>
        <w:t xml:space="preserve"> </w:t>
      </w:r>
      <w:r>
        <w:rPr>
          <w:bCs/>
        </w:rPr>
        <w:t xml:space="preserve"> </w:t>
      </w:r>
      <w:r w:rsidR="00225790">
        <w:rPr>
          <w:bCs/>
        </w:rPr>
        <w:br/>
      </w:r>
      <m:oMathPara>
        <m:oMathParaPr>
          <m:jc m:val="left"/>
        </m:oMathParaPr>
        <m:oMath>
          <m:r>
            <w:rPr>
              <w:rFonts w:ascii="Cambria Math" w:hAnsi="Cambria Math"/>
              <w:color w:val="FF0000"/>
            </w:rPr>
            <m:t>13*</m:t>
          </m:r>
          <m:sSup>
            <m:sSupPr>
              <m:ctrlPr>
                <w:rPr>
                  <w:rFonts w:ascii="Cambria Math" w:hAnsi="Cambria Math"/>
                  <w:bCs/>
                  <w:i/>
                  <w:color w:val="FF0000"/>
                </w:rPr>
              </m:ctrlPr>
            </m:sSupPr>
            <m:e>
              <m:r>
                <w:rPr>
                  <w:rFonts w:ascii="Cambria Math" w:hAnsi="Cambria Math"/>
                  <w:color w:val="FF0000"/>
                </w:rPr>
                <m:t>16</m:t>
              </m:r>
            </m:e>
            <m:sup>
              <m:r>
                <w:rPr>
                  <w:rFonts w:ascii="Cambria Math" w:hAnsi="Cambria Math"/>
                  <w:color w:val="FF0000"/>
                </w:rPr>
                <m:t>0</m:t>
              </m:r>
            </m:sup>
          </m:sSup>
          <m:r>
            <w:rPr>
              <w:rFonts w:ascii="Cambria Math" w:hAnsi="Cambria Math"/>
              <w:color w:val="FF0000"/>
            </w:rPr>
            <m:t>+0*</m:t>
          </m:r>
          <m:sSup>
            <m:sSupPr>
              <m:ctrlPr>
                <w:rPr>
                  <w:rFonts w:ascii="Cambria Math" w:hAnsi="Cambria Math"/>
                  <w:bCs/>
                  <w:i/>
                  <w:color w:val="FF0000"/>
                </w:rPr>
              </m:ctrlPr>
            </m:sSupPr>
            <m:e>
              <m:r>
                <w:rPr>
                  <w:rFonts w:ascii="Cambria Math" w:hAnsi="Cambria Math"/>
                  <w:color w:val="FF0000"/>
                </w:rPr>
                <m:t>16</m:t>
              </m:r>
            </m:e>
            <m:sup>
              <m:r>
                <w:rPr>
                  <w:rFonts w:ascii="Cambria Math" w:hAnsi="Cambria Math"/>
                  <w:color w:val="FF0000"/>
                </w:rPr>
                <m:t>1</m:t>
              </m:r>
            </m:sup>
          </m:sSup>
          <m:r>
            <w:rPr>
              <w:rFonts w:ascii="Cambria Math" w:hAnsi="Cambria Math"/>
              <w:color w:val="FF0000"/>
            </w:rPr>
            <m:t>+1*</m:t>
          </m:r>
          <m:sSup>
            <m:sSupPr>
              <m:ctrlPr>
                <w:rPr>
                  <w:rFonts w:ascii="Cambria Math" w:hAnsi="Cambria Math"/>
                  <w:bCs/>
                  <w:i/>
                  <w:color w:val="FF0000"/>
                </w:rPr>
              </m:ctrlPr>
            </m:sSupPr>
            <m:e>
              <m:r>
                <w:rPr>
                  <w:rFonts w:ascii="Cambria Math" w:hAnsi="Cambria Math"/>
                  <w:color w:val="FF0000"/>
                </w:rPr>
                <m:t>16</m:t>
              </m:r>
            </m:e>
            <m:sup>
              <m:r>
                <w:rPr>
                  <w:rFonts w:ascii="Cambria Math" w:hAnsi="Cambria Math"/>
                  <w:color w:val="FF0000"/>
                </w:rPr>
                <m:t>2</m:t>
              </m:r>
            </m:sup>
          </m:sSup>
          <m:r>
            <w:rPr>
              <w:rFonts w:ascii="Cambria Math" w:hAnsi="Cambria Math"/>
              <w:color w:val="FF0000"/>
            </w:rPr>
            <m:t>+</m:t>
          </m:r>
          <m:sSup>
            <m:sSupPr>
              <m:ctrlPr>
                <w:rPr>
                  <w:rFonts w:ascii="Cambria Math" w:hAnsi="Cambria Math"/>
                  <w:bCs/>
                  <w:i/>
                  <w:color w:val="FF0000"/>
                </w:rPr>
              </m:ctrlPr>
            </m:sSupPr>
            <m:e>
              <m:r>
                <w:rPr>
                  <w:rFonts w:ascii="Cambria Math" w:hAnsi="Cambria Math"/>
                  <w:color w:val="FF0000"/>
                </w:rPr>
                <m:t>0</m:t>
              </m:r>
            </m:e>
            <m:sup>
              <m:sSup>
                <m:sSupPr>
                  <m:ctrlPr>
                    <w:rPr>
                      <w:rFonts w:ascii="Cambria Math" w:hAnsi="Cambria Math"/>
                      <w:bCs/>
                      <w:i/>
                      <w:color w:val="FF0000"/>
                    </w:rPr>
                  </m:ctrlPr>
                </m:sSupPr>
                <m:e>
                  <m:r>
                    <w:rPr>
                      <w:rFonts w:ascii="Cambria Math" w:hAnsi="Cambria Math"/>
                      <w:color w:val="FF0000"/>
                    </w:rPr>
                    <m:t>16</m:t>
                  </m:r>
                </m:e>
                <m:sup>
                  <m:r>
                    <w:rPr>
                      <w:rFonts w:ascii="Cambria Math" w:hAnsi="Cambria Math"/>
                      <w:color w:val="FF0000"/>
                    </w:rPr>
                    <m:t>3</m:t>
                  </m:r>
                </m:sup>
              </m:sSup>
            </m:sup>
          </m:sSup>
          <m:r>
            <w:rPr>
              <w:rFonts w:ascii="Cambria Math" w:hAnsi="Cambria Math"/>
              <w:color w:val="FF0000"/>
            </w:rPr>
            <m:t>=269</m:t>
          </m:r>
          <m:r>
            <w:rPr>
              <w:rFonts w:ascii="Cambria Math" w:hAnsi="Cambria Math"/>
            </w:rPr>
            <m:t xml:space="preserve"> </m:t>
          </m:r>
          <m:r>
            <m:rPr>
              <m:sty m:val="p"/>
            </m:rPr>
            <w:br/>
          </m:r>
        </m:oMath>
      </m:oMathPara>
      <w:r w:rsidR="005A34AD" w:rsidRPr="007B7891">
        <w:rPr>
          <w:rFonts w:ascii="Courier New" w:hAnsi="Courier New" w:cs="Courier New"/>
          <w:bCs/>
          <w:color w:val="FF0000"/>
        </w:rPr>
        <w:t>1*128+0*64+0*32+1*16+0*8+1*4+1*2+0*1=</w:t>
      </w:r>
      <w:r w:rsidR="007B7891" w:rsidRPr="007B7891">
        <w:rPr>
          <w:rFonts w:ascii="Courier New" w:hAnsi="Courier New" w:cs="Courier New"/>
          <w:bCs/>
          <w:color w:val="FF0000"/>
        </w:rPr>
        <w:t>150</w:t>
      </w:r>
      <w:r w:rsidR="00225790" w:rsidRPr="007B7891">
        <w:rPr>
          <w:bCs/>
          <w:color w:val="FF0000"/>
        </w:rPr>
        <w:br/>
      </w:r>
    </w:p>
    <w:p w:rsidR="007B7891" w:rsidRPr="00710F9A" w:rsidRDefault="00E85483" w:rsidP="00E85483">
      <w:pPr>
        <w:pStyle w:val="ListParagraph"/>
        <w:numPr>
          <w:ilvl w:val="0"/>
          <w:numId w:val="15"/>
        </w:numPr>
        <w:rPr>
          <w:bCs/>
        </w:rPr>
      </w:pPr>
      <w:r>
        <w:rPr>
          <w:bCs/>
        </w:rPr>
        <w:t xml:space="preserve">(1 </w:t>
      </w:r>
      <w:proofErr w:type="spellStart"/>
      <w:r>
        <w:rPr>
          <w:bCs/>
        </w:rPr>
        <w:t>pt</w:t>
      </w:r>
      <w:proofErr w:type="spellEnd"/>
      <w:r>
        <w:rPr>
          <w:bCs/>
        </w:rPr>
        <w:t>)  Build your Lab01 project and program the PIC</w:t>
      </w:r>
      <w:proofErr w:type="gramStart"/>
      <w:r>
        <w:rPr>
          <w:bCs/>
        </w:rPr>
        <w:t xml:space="preserve">. </w:t>
      </w:r>
      <w:proofErr w:type="gramEnd"/>
      <w:r>
        <w:rPr>
          <w:bCs/>
        </w:rPr>
        <w:t>Configure your windows so you can see both the</w:t>
      </w:r>
      <w:r w:rsidRPr="00FC1C52">
        <w:rPr>
          <w:bCs/>
        </w:rPr>
        <w:t xml:space="preserve"> </w:t>
      </w:r>
      <w:r w:rsidRPr="00EF423D">
        <w:rPr>
          <w:b/>
          <w:bCs/>
          <w:color w:val="000000" w:themeColor="text1"/>
        </w:rPr>
        <w:t>Program Memory</w:t>
      </w:r>
      <w:r w:rsidRPr="00EF423D">
        <w:rPr>
          <w:b/>
          <w:bCs/>
        </w:rPr>
        <w:t xml:space="preserve"> </w:t>
      </w:r>
      <w:r>
        <w:rPr>
          <w:bCs/>
        </w:rPr>
        <w:t xml:space="preserve">window and the </w:t>
      </w:r>
      <w:r>
        <w:rPr>
          <w:b/>
          <w:bCs/>
          <w:color w:val="000000" w:themeColor="text1"/>
        </w:rPr>
        <w:t>l</w:t>
      </w:r>
      <w:r w:rsidRPr="00EF423D">
        <w:rPr>
          <w:b/>
          <w:bCs/>
          <w:color w:val="000000" w:themeColor="text1"/>
        </w:rPr>
        <w:t>ab01.asm Editor</w:t>
      </w:r>
      <w:r>
        <w:rPr>
          <w:bCs/>
        </w:rPr>
        <w:t xml:space="preserve"> window. </w:t>
      </w:r>
      <w:r>
        <w:rPr>
          <w:bCs/>
        </w:rPr>
        <w:br/>
        <w:t xml:space="preserve">Set a breakpoint at the last </w:t>
      </w:r>
      <w:r w:rsidRPr="00563FF7">
        <w:rPr>
          <w:b/>
          <w:bCs/>
        </w:rPr>
        <w:t>instruction</w:t>
      </w:r>
      <w:r>
        <w:rPr>
          <w:bCs/>
        </w:rPr>
        <w:t xml:space="preserve"> in the program, and run the program until you reach the breakpoint.</w:t>
      </w:r>
      <w:r w:rsidRPr="00FC1C52">
        <w:rPr>
          <w:bCs/>
        </w:rPr>
        <w:t xml:space="preserve"> </w:t>
      </w:r>
      <w:r>
        <w:rPr>
          <w:bCs/>
        </w:rPr>
        <w:t xml:space="preserve">What is the address of the last instruction? To what address does the program counter (PC) jump when this instruction is executed? </w:t>
      </w:r>
      <w:r>
        <w:rPr>
          <w:bCs/>
        </w:rPr>
        <w:br/>
      </w:r>
      <w:r>
        <w:rPr>
          <w:bCs/>
        </w:rPr>
        <w:br/>
      </w:r>
      <w:r w:rsidR="00191D18">
        <w:rPr>
          <w:b/>
          <w:bCs/>
        </w:rPr>
        <w:t>Ans.</w:t>
      </w:r>
    </w:p>
    <w:p w:rsidR="00710F9A" w:rsidRDefault="009D7E5F" w:rsidP="00710F9A">
      <w:pPr>
        <w:pStyle w:val="ListParagraph"/>
        <w:ind w:left="360"/>
        <w:rPr>
          <w:bCs/>
          <w:color w:val="FF0000"/>
        </w:rPr>
      </w:pPr>
      <w:r w:rsidRPr="009D7E5F">
        <w:rPr>
          <w:bCs/>
          <w:color w:val="FF0000"/>
        </w:rPr>
        <w:t xml:space="preserve">The </w:t>
      </w:r>
      <w:r>
        <w:rPr>
          <w:bCs/>
          <w:color w:val="FF0000"/>
        </w:rPr>
        <w:t>address of the instruction is at 001C</w:t>
      </w:r>
    </w:p>
    <w:p w:rsidR="009D7E5F" w:rsidRPr="009D7E5F" w:rsidRDefault="009D7E5F" w:rsidP="00710F9A">
      <w:pPr>
        <w:pStyle w:val="ListParagraph"/>
        <w:ind w:left="360"/>
        <w:rPr>
          <w:bCs/>
          <w:color w:val="FF0000"/>
        </w:rPr>
      </w:pPr>
      <w:r>
        <w:rPr>
          <w:bCs/>
          <w:color w:val="FF0000"/>
        </w:rPr>
        <w:t>It jumps t</w:t>
      </w:r>
      <w:r w:rsidR="000D5B78">
        <w:rPr>
          <w:bCs/>
          <w:color w:val="FF0000"/>
        </w:rPr>
        <w:t xml:space="preserve">o address </w:t>
      </w:r>
      <w:r>
        <w:rPr>
          <w:bCs/>
          <w:color w:val="FF0000"/>
        </w:rPr>
        <w:t>0x16</w:t>
      </w:r>
    </w:p>
    <w:p w:rsidR="009D7E5F" w:rsidRPr="007B7891" w:rsidRDefault="009D7E5F" w:rsidP="00710F9A">
      <w:pPr>
        <w:pStyle w:val="ListParagraph"/>
        <w:ind w:left="360"/>
        <w:rPr>
          <w:bCs/>
        </w:rPr>
      </w:pPr>
      <w:r>
        <w:rPr>
          <w:noProof/>
        </w:rPr>
        <w:drawing>
          <wp:inline distT="0" distB="0" distL="0" distR="0" wp14:anchorId="38A26A8D" wp14:editId="49DE86F4">
            <wp:extent cx="5321686"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5220" cy="3023210"/>
                    </a:xfrm>
                    <a:prstGeom prst="rect">
                      <a:avLst/>
                    </a:prstGeom>
                  </pic:spPr>
                </pic:pic>
              </a:graphicData>
            </a:graphic>
          </wp:inline>
        </w:drawing>
      </w:r>
    </w:p>
    <w:p w:rsidR="00B31049" w:rsidRDefault="00B31049" w:rsidP="007B7891">
      <w:pPr>
        <w:pStyle w:val="ListParagraph"/>
        <w:ind w:left="360"/>
        <w:rPr>
          <w:bCs/>
        </w:rPr>
      </w:pPr>
      <w:r>
        <w:rPr>
          <w:noProof/>
        </w:rPr>
        <w:lastRenderedPageBreak/>
        <w:drawing>
          <wp:inline distT="0" distB="0" distL="0" distR="0" wp14:anchorId="4AB11441" wp14:editId="1B6D62F7">
            <wp:extent cx="5792160" cy="1990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1777" cy="1997467"/>
                    </a:xfrm>
                    <a:prstGeom prst="rect">
                      <a:avLst/>
                    </a:prstGeom>
                  </pic:spPr>
                </pic:pic>
              </a:graphicData>
            </a:graphic>
          </wp:inline>
        </w:drawing>
      </w:r>
    </w:p>
    <w:p w:rsidR="00E85483" w:rsidRPr="00FF50CF" w:rsidRDefault="00E85483" w:rsidP="007B7891">
      <w:pPr>
        <w:pStyle w:val="ListParagraph"/>
        <w:ind w:left="360"/>
        <w:rPr>
          <w:bCs/>
        </w:rPr>
      </w:pPr>
      <w:r>
        <w:rPr>
          <w:bCs/>
        </w:rPr>
        <w:br/>
      </w:r>
      <w:r>
        <w:rPr>
          <w:bCs/>
        </w:rPr>
        <w:br/>
      </w:r>
    </w:p>
    <w:p w:rsidR="0011285E" w:rsidRDefault="00E85483" w:rsidP="00E85483">
      <w:pPr>
        <w:pStyle w:val="ListParagraph"/>
        <w:numPr>
          <w:ilvl w:val="0"/>
          <w:numId w:val="15"/>
        </w:numPr>
        <w:rPr>
          <w:bCs/>
        </w:rPr>
      </w:pPr>
      <w:r>
        <w:rPr>
          <w:bCs/>
        </w:rPr>
        <w:t>(</w:t>
      </w:r>
      <w:r w:rsidR="00191D18">
        <w:rPr>
          <w:bCs/>
        </w:rPr>
        <w:t>1</w:t>
      </w:r>
      <w:r>
        <w:rPr>
          <w:bCs/>
        </w:rPr>
        <w:t xml:space="preserve"> </w:t>
      </w:r>
      <w:proofErr w:type="spellStart"/>
      <w:r>
        <w:rPr>
          <w:bCs/>
        </w:rPr>
        <w:t>pt</w:t>
      </w:r>
      <w:proofErr w:type="spellEnd"/>
      <w:r>
        <w:rPr>
          <w:bCs/>
        </w:rPr>
        <w:t xml:space="preserve">) </w:t>
      </w:r>
      <w:r w:rsidRPr="00A53725">
        <w:rPr>
          <w:bCs/>
        </w:rPr>
        <w:t xml:space="preserve">Select </w:t>
      </w:r>
      <w:r w:rsidRPr="00A53725">
        <w:rPr>
          <w:b/>
          <w:bCs/>
        </w:rPr>
        <w:t xml:space="preserve">View </w:t>
      </w:r>
      <w:r w:rsidRPr="00842FCB">
        <w:rPr>
          <w:b/>
          <w:bCs/>
        </w:rPr>
        <w:sym w:font="Symbol" w:char="F0AE"/>
      </w:r>
      <w:r w:rsidRPr="00A53725">
        <w:rPr>
          <w:b/>
          <w:bCs/>
        </w:rPr>
        <w:t xml:space="preserve"> Watch </w:t>
      </w:r>
      <w:r w:rsidRPr="00A53725">
        <w:rPr>
          <w:bCs/>
        </w:rPr>
        <w:t xml:space="preserve">to open the Watch window. Select STATUS from the SFR selection box at the top of the window. Click </w:t>
      </w:r>
      <w:r w:rsidRPr="00A53725">
        <w:rPr>
          <w:b/>
          <w:bCs/>
        </w:rPr>
        <w:t>Add SFR</w:t>
      </w:r>
      <w:r w:rsidRPr="00A53725">
        <w:rPr>
          <w:bCs/>
        </w:rPr>
        <w:t xml:space="preserve"> to add it to the Watch window list. Select WREG from the SFR selection box and click </w:t>
      </w:r>
      <w:r w:rsidRPr="00A53725">
        <w:rPr>
          <w:b/>
          <w:bCs/>
        </w:rPr>
        <w:t>Add SFR</w:t>
      </w:r>
      <w:r w:rsidRPr="00A53725">
        <w:rPr>
          <w:bCs/>
        </w:rPr>
        <w:t xml:space="preserve"> to add it to the Watch window list. </w:t>
      </w:r>
      <w:r w:rsidR="00191D18">
        <w:rPr>
          <w:bCs/>
        </w:rPr>
        <w:t>R</w:t>
      </w:r>
      <w:r w:rsidRPr="00A53725">
        <w:rPr>
          <w:bCs/>
        </w:rPr>
        <w:t xml:space="preserve">ight-click </w:t>
      </w:r>
      <w:r w:rsidR="00191D18">
        <w:rPr>
          <w:bCs/>
        </w:rPr>
        <w:t xml:space="preserve">the header row </w:t>
      </w:r>
      <w:r w:rsidRPr="00A53725">
        <w:rPr>
          <w:bCs/>
        </w:rPr>
        <w:t xml:space="preserve">and select </w:t>
      </w:r>
      <w:r w:rsidR="00191D18">
        <w:rPr>
          <w:bCs/>
        </w:rPr>
        <w:t>Binary and Decimal.</w:t>
      </w:r>
      <w:r w:rsidRPr="00A53725">
        <w:rPr>
          <w:bCs/>
        </w:rPr>
        <w:t xml:space="preserve"> Reset the program and step into the program until the WREG register changes (turns red). What value does </w:t>
      </w:r>
      <w:r>
        <w:rPr>
          <w:bCs/>
        </w:rPr>
        <w:t>WREG change to</w:t>
      </w:r>
      <w:r w:rsidRPr="00A53725">
        <w:rPr>
          <w:bCs/>
        </w:rPr>
        <w:t xml:space="preserve">? </w:t>
      </w:r>
      <w:r w:rsidR="00DB45B3">
        <w:rPr>
          <w:bCs/>
        </w:rPr>
        <w:t>Which</w:t>
      </w:r>
      <w:r w:rsidRPr="00A53725">
        <w:rPr>
          <w:bCs/>
        </w:rPr>
        <w:t xml:space="preserve"> instruction caused the </w:t>
      </w:r>
      <w:proofErr w:type="gramStart"/>
      <w:r w:rsidRPr="00A53725">
        <w:rPr>
          <w:bCs/>
        </w:rPr>
        <w:t>change ?</w:t>
      </w:r>
      <w:proofErr w:type="gramEnd"/>
      <w:r w:rsidRPr="00A53725">
        <w:rPr>
          <w:bCs/>
        </w:rPr>
        <w:br/>
      </w:r>
      <w:r w:rsidRPr="00A53725">
        <w:rPr>
          <w:bCs/>
        </w:rPr>
        <w:br/>
      </w:r>
      <w:r w:rsidR="00225790">
        <w:rPr>
          <w:b/>
          <w:bCs/>
        </w:rPr>
        <w:t>Ans.</w:t>
      </w:r>
      <w:r w:rsidRPr="00A53725">
        <w:rPr>
          <w:bCs/>
        </w:rPr>
        <w:tab/>
      </w:r>
    </w:p>
    <w:p w:rsidR="00C40FE1" w:rsidRPr="00C46ACE" w:rsidRDefault="00C46ACE" w:rsidP="00C40FE1">
      <w:pPr>
        <w:pStyle w:val="ListParagraph"/>
        <w:ind w:left="360"/>
        <w:rPr>
          <w:bCs/>
          <w:color w:val="FF0000"/>
        </w:rPr>
      </w:pPr>
      <w:r w:rsidRPr="00C46ACE">
        <w:rPr>
          <w:bCs/>
          <w:color w:val="FF0000"/>
        </w:rPr>
        <w:t>WREG changes to</w:t>
      </w:r>
      <w:r>
        <w:rPr>
          <w:bCs/>
          <w:color w:val="FF0000"/>
        </w:rPr>
        <w:t xml:space="preserve"> </w:t>
      </w:r>
      <w:r w:rsidR="00CC6E26">
        <w:rPr>
          <w:bCs/>
          <w:color w:val="FF0000"/>
        </w:rPr>
        <w:t xml:space="preserve">50 which is the value taken at </w:t>
      </w:r>
      <w:proofErr w:type="spellStart"/>
      <w:r w:rsidR="00CC6E26">
        <w:rPr>
          <w:bCs/>
          <w:color w:val="FF0000"/>
        </w:rPr>
        <w:t>movlw</w:t>
      </w:r>
      <w:proofErr w:type="spellEnd"/>
    </w:p>
    <w:p w:rsidR="00C40FE1" w:rsidRPr="00C40FE1" w:rsidRDefault="00FB7021" w:rsidP="00C40FE1">
      <w:pPr>
        <w:pStyle w:val="ListParagraph"/>
        <w:ind w:left="360"/>
        <w:rPr>
          <w:bCs/>
          <w:color w:val="FF0000"/>
        </w:rPr>
      </w:pPr>
      <w:r>
        <w:rPr>
          <w:bCs/>
          <w:color w:val="FF0000"/>
        </w:rPr>
        <w:t xml:space="preserve">Instruction     </w:t>
      </w:r>
      <w:proofErr w:type="spellStart"/>
      <w:r w:rsidR="00C40FE1" w:rsidRPr="00C40FE1">
        <w:rPr>
          <w:bCs/>
          <w:color w:val="FF0000"/>
        </w:rPr>
        <w:t>movlw</w:t>
      </w:r>
      <w:proofErr w:type="spellEnd"/>
      <w:r>
        <w:rPr>
          <w:bCs/>
          <w:color w:val="FF0000"/>
        </w:rPr>
        <w:t xml:space="preserve">    </w:t>
      </w:r>
      <w:r w:rsidR="00C40FE1" w:rsidRPr="00C40FE1">
        <w:rPr>
          <w:bCs/>
          <w:color w:val="FF0000"/>
        </w:rPr>
        <w:t>d'50'</w:t>
      </w:r>
      <w:r w:rsidR="00C40FE1">
        <w:rPr>
          <w:bCs/>
          <w:color w:val="FF0000"/>
        </w:rPr>
        <w:t xml:space="preserve">  caused it turn red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15"/>
      </w:tblGrid>
      <w:tr w:rsidR="0011285E" w:rsidTr="00322C22">
        <w:tc>
          <w:tcPr>
            <w:tcW w:w="4788" w:type="dxa"/>
          </w:tcPr>
          <w:p w:rsidR="0011285E" w:rsidRDefault="0011285E" w:rsidP="0011285E">
            <w:pPr>
              <w:pStyle w:val="ListParagraph"/>
              <w:ind w:left="0"/>
              <w:rPr>
                <w:bCs/>
              </w:rPr>
            </w:pPr>
            <w:r>
              <w:rPr>
                <w:noProof/>
              </w:rPr>
              <w:drawing>
                <wp:inline distT="0" distB="0" distL="0" distR="0" wp14:anchorId="5F597E64" wp14:editId="18E26BE6">
                  <wp:extent cx="2834463" cy="18669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0014" cy="1877142"/>
                          </a:xfrm>
                          <a:prstGeom prst="rect">
                            <a:avLst/>
                          </a:prstGeom>
                        </pic:spPr>
                      </pic:pic>
                    </a:graphicData>
                  </a:graphic>
                </wp:inline>
              </w:drawing>
            </w:r>
          </w:p>
        </w:tc>
        <w:tc>
          <w:tcPr>
            <w:tcW w:w="4788" w:type="dxa"/>
          </w:tcPr>
          <w:p w:rsidR="0011285E" w:rsidRDefault="00CF64D7" w:rsidP="0011285E">
            <w:pPr>
              <w:pStyle w:val="ListParagraph"/>
              <w:ind w:left="0"/>
              <w:rPr>
                <w:bCs/>
              </w:rPr>
            </w:pPr>
            <w:r>
              <w:rPr>
                <w:noProof/>
              </w:rPr>
              <w:drawing>
                <wp:inline distT="0" distB="0" distL="0" distR="0" wp14:anchorId="38AC1CEF" wp14:editId="3E0DDDE0">
                  <wp:extent cx="2847975" cy="18923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3384" cy="1902601"/>
                          </a:xfrm>
                          <a:prstGeom prst="rect">
                            <a:avLst/>
                          </a:prstGeom>
                        </pic:spPr>
                      </pic:pic>
                    </a:graphicData>
                  </a:graphic>
                </wp:inline>
              </w:drawing>
            </w:r>
          </w:p>
        </w:tc>
      </w:tr>
      <w:tr w:rsidR="0011285E" w:rsidTr="00322C22">
        <w:tc>
          <w:tcPr>
            <w:tcW w:w="4788" w:type="dxa"/>
          </w:tcPr>
          <w:p w:rsidR="0011285E" w:rsidRDefault="0011285E" w:rsidP="0011285E">
            <w:pPr>
              <w:pStyle w:val="ListParagraph"/>
              <w:ind w:left="0"/>
              <w:rPr>
                <w:bCs/>
              </w:rPr>
            </w:pPr>
            <w:r>
              <w:rPr>
                <w:bCs/>
              </w:rPr>
              <w:t>Initial condition</w:t>
            </w:r>
          </w:p>
        </w:tc>
        <w:tc>
          <w:tcPr>
            <w:tcW w:w="4788" w:type="dxa"/>
          </w:tcPr>
          <w:p w:rsidR="0011285E" w:rsidRDefault="0011285E" w:rsidP="0011285E">
            <w:pPr>
              <w:pStyle w:val="ListParagraph"/>
              <w:ind w:left="0"/>
              <w:rPr>
                <w:bCs/>
              </w:rPr>
            </w:pPr>
            <w:r>
              <w:rPr>
                <w:bCs/>
              </w:rPr>
              <w:t>Once it turn</w:t>
            </w:r>
            <w:r w:rsidR="00522CC2">
              <w:rPr>
                <w:bCs/>
              </w:rPr>
              <w:t>s</w:t>
            </w:r>
            <w:r>
              <w:rPr>
                <w:bCs/>
              </w:rPr>
              <w:t xml:space="preserve"> red</w:t>
            </w:r>
          </w:p>
        </w:tc>
      </w:tr>
    </w:tbl>
    <w:p w:rsidR="00E85483" w:rsidRPr="00F9712C" w:rsidRDefault="00225790" w:rsidP="0011285E">
      <w:pPr>
        <w:pStyle w:val="ListParagraph"/>
        <w:ind w:left="360"/>
        <w:rPr>
          <w:bCs/>
        </w:rPr>
      </w:pPr>
      <w:r>
        <w:rPr>
          <w:bCs/>
        </w:rPr>
        <w:br/>
      </w:r>
    </w:p>
    <w:p w:rsidR="008D5107" w:rsidRPr="008D5107" w:rsidRDefault="00E85483" w:rsidP="00E85483">
      <w:pPr>
        <w:numPr>
          <w:ilvl w:val="0"/>
          <w:numId w:val="15"/>
        </w:numPr>
        <w:rPr>
          <w:rFonts w:eastAsia="MS Mincho"/>
          <w:b/>
        </w:rPr>
      </w:pPr>
      <w:r>
        <w:rPr>
          <w:bCs/>
        </w:rPr>
        <w:t>(</w:t>
      </w:r>
      <w:r w:rsidR="00191D18">
        <w:rPr>
          <w:bCs/>
        </w:rPr>
        <w:t>1</w:t>
      </w:r>
      <w:r>
        <w:rPr>
          <w:bCs/>
        </w:rPr>
        <w:t xml:space="preserve">5 pts) </w:t>
      </w:r>
      <w:r w:rsidR="00191D18">
        <w:t>D</w:t>
      </w:r>
      <w:r w:rsidR="00191D18" w:rsidRPr="003951C4">
        <w:t xml:space="preserve">emonstrate </w:t>
      </w:r>
      <w:r w:rsidR="00191D18">
        <w:t xml:space="preserve">your functioning lab01 circuit and software </w:t>
      </w:r>
      <w:r w:rsidR="00191D18" w:rsidRPr="003951C4">
        <w:t>to the instructor or TA</w:t>
      </w:r>
      <w:r w:rsidR="00191D18">
        <w:t>. Then d</w:t>
      </w:r>
      <w:r>
        <w:rPr>
          <w:bCs/>
        </w:rPr>
        <w:t>emonstrate to the instructor or TA that you know how to: (1) set a breakpoint; (2) run the program to the breakpoint; (3) step through the code; and (4) observe variables changing in the watch window.</w:t>
      </w:r>
    </w:p>
    <w:p w:rsidR="008D18A3" w:rsidRDefault="008D5107" w:rsidP="008D5107">
      <w:pPr>
        <w:ind w:left="360"/>
        <w:rPr>
          <w:rFonts w:eastAsia="MS Mincho"/>
          <w:b/>
        </w:rPr>
      </w:pPr>
      <w:r>
        <w:rPr>
          <w:bCs/>
          <w:color w:val="FF0000"/>
        </w:rPr>
        <w:t>Done</w:t>
      </w:r>
      <w:r w:rsidR="00E85483">
        <w:rPr>
          <w:bCs/>
        </w:rPr>
        <w:br/>
      </w:r>
      <w:r w:rsidR="00E85483">
        <w:rPr>
          <w:bCs/>
        </w:rPr>
        <w:br/>
      </w:r>
    </w:p>
    <w:p w:rsidR="008D18A3" w:rsidRDefault="008D18A3" w:rsidP="008D18A3">
      <w:pPr>
        <w:rPr>
          <w:rFonts w:eastAsia="MS Mincho"/>
        </w:rPr>
      </w:pPr>
      <w:r>
        <w:rPr>
          <w:rFonts w:eastAsia="MS Mincho"/>
        </w:rPr>
        <w:br w:type="page"/>
      </w:r>
    </w:p>
    <w:p w:rsidR="00E85483" w:rsidRPr="009B7797" w:rsidRDefault="00BD724C" w:rsidP="0024756C">
      <w:pPr>
        <w:rPr>
          <w:bCs/>
        </w:rPr>
      </w:pPr>
      <w:r w:rsidRPr="00BD724C">
        <w:rPr>
          <w:rFonts w:eastAsia="MS Mincho"/>
          <w:b/>
        </w:rPr>
        <w:lastRenderedPageBreak/>
        <w:t xml:space="preserve">Student </w:t>
      </w:r>
      <w:r w:rsidR="00E85483" w:rsidRPr="00BD724C">
        <w:rPr>
          <w:rFonts w:eastAsia="MS Mincho"/>
          <w:b/>
        </w:rPr>
        <w:t>Name</w:t>
      </w:r>
      <w:r>
        <w:rPr>
          <w:rFonts w:eastAsia="MS Mincho"/>
          <w:b/>
        </w:rPr>
        <w:t xml:space="preserve"> (Print):</w:t>
      </w:r>
      <w:r w:rsidR="00E85483">
        <w:rPr>
          <w:rFonts w:eastAsia="MS Mincho"/>
        </w:rPr>
        <w:t>______________________________________________________</w:t>
      </w:r>
      <w:r w:rsidR="00E85483">
        <w:rPr>
          <w:rFonts w:eastAsia="MS Mincho"/>
        </w:rPr>
        <w:br/>
      </w:r>
      <w:r w:rsidR="00E85483">
        <w:br/>
      </w:r>
      <w:r w:rsidR="00E85483" w:rsidRPr="00BD724C">
        <w:rPr>
          <w:b/>
        </w:rPr>
        <w:t>Instructor</w:t>
      </w:r>
      <w:r>
        <w:rPr>
          <w:b/>
        </w:rPr>
        <w:t xml:space="preserve"> or </w:t>
      </w:r>
      <w:r w:rsidR="00E85483" w:rsidRPr="00BD724C">
        <w:rPr>
          <w:b/>
        </w:rPr>
        <w:t>TA signature and date</w:t>
      </w:r>
      <w:r w:rsidR="00E85483" w:rsidRPr="003951C4">
        <w:t>: __________________</w:t>
      </w:r>
      <w:r w:rsidR="00E85483">
        <w:t>____________________</w:t>
      </w:r>
      <w:r w:rsidR="00E85483" w:rsidRPr="009B7797">
        <w:rPr>
          <w:bCs/>
        </w:rPr>
        <w:br/>
      </w:r>
    </w:p>
    <w:p w:rsidR="00FC47B7" w:rsidRDefault="00FC47B7" w:rsidP="00BD724C">
      <w:pPr>
        <w:rPr>
          <w:bCs/>
        </w:rPr>
      </w:pPr>
    </w:p>
    <w:sectPr w:rsidR="00FC47B7" w:rsidSect="00CD5465">
      <w:headerReference w:type="default" r:id="rId13"/>
      <w:footerReference w:type="default" r:id="rId14"/>
      <w:pgSz w:w="12240" w:h="15840"/>
      <w:pgMar w:top="1440" w:right="1440" w:bottom="1440" w:left="1440" w:header="864" w:footer="432"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86E" w:rsidRDefault="00B6586E">
      <w:r>
        <w:separator/>
      </w:r>
    </w:p>
  </w:endnote>
  <w:endnote w:type="continuationSeparator" w:id="0">
    <w:p w:rsidR="00B6586E" w:rsidRDefault="00B65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5420991"/>
      <w:docPartObj>
        <w:docPartGallery w:val="Page Numbers (Bottom of Page)"/>
        <w:docPartUnique/>
      </w:docPartObj>
    </w:sdtPr>
    <w:sdtEndPr>
      <w:rPr>
        <w:noProof/>
      </w:rPr>
    </w:sdtEndPr>
    <w:sdtContent>
      <w:p w:rsidR="00B75470" w:rsidRDefault="00B75470">
        <w:pPr>
          <w:pStyle w:val="Footer"/>
          <w:jc w:val="center"/>
        </w:pPr>
        <w:r>
          <w:fldChar w:fldCharType="begin"/>
        </w:r>
        <w:r>
          <w:instrText xml:space="preserve"> PAGE   \* MERGEFORMAT </w:instrText>
        </w:r>
        <w:r>
          <w:fldChar w:fldCharType="separate"/>
        </w:r>
        <w:r w:rsidR="00E6778E">
          <w:rPr>
            <w:noProof/>
          </w:rPr>
          <w:t>7</w:t>
        </w:r>
        <w:r>
          <w:rPr>
            <w:noProof/>
          </w:rPr>
          <w:fldChar w:fldCharType="end"/>
        </w:r>
      </w:p>
    </w:sdtContent>
  </w:sdt>
  <w:p w:rsidR="00B75470" w:rsidRDefault="00B754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86E" w:rsidRDefault="00B6586E">
      <w:r>
        <w:separator/>
      </w:r>
    </w:p>
  </w:footnote>
  <w:footnote w:type="continuationSeparator" w:id="0">
    <w:p w:rsidR="00B6586E" w:rsidRDefault="00B658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EFE" w:rsidRPr="00975983" w:rsidRDefault="00286EFE">
    <w:pPr>
      <w:pStyle w:val="Header"/>
      <w:rPr>
        <w:b/>
        <w:sz w:val="28"/>
        <w:szCs w:val="28"/>
      </w:rPr>
    </w:pPr>
    <w:r w:rsidRPr="00975983">
      <w:rPr>
        <w:b/>
        <w:sz w:val="28"/>
        <w:szCs w:val="28"/>
      </w:rPr>
      <w:t>EEC 417 / 517, Embedded Systems, Spring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B266F0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3865F0"/>
    <w:multiLevelType w:val="hybridMultilevel"/>
    <w:tmpl w:val="CDFE20FE"/>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FD1BB0"/>
    <w:multiLevelType w:val="hybridMultilevel"/>
    <w:tmpl w:val="C7F6D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240DCE"/>
    <w:multiLevelType w:val="hybridMultilevel"/>
    <w:tmpl w:val="ABD0EEEE"/>
    <w:lvl w:ilvl="0" w:tplc="FE906CB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C02DDE"/>
    <w:multiLevelType w:val="hybridMultilevel"/>
    <w:tmpl w:val="C336A7DA"/>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0F0739"/>
    <w:multiLevelType w:val="hybridMultilevel"/>
    <w:tmpl w:val="8F10C668"/>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E57C9F"/>
    <w:multiLevelType w:val="hybridMultilevel"/>
    <w:tmpl w:val="82FCA3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70F3D4A"/>
    <w:multiLevelType w:val="hybridMultilevel"/>
    <w:tmpl w:val="18C6DD6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A3E048E"/>
    <w:multiLevelType w:val="hybridMultilevel"/>
    <w:tmpl w:val="F7AE5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45C58"/>
    <w:multiLevelType w:val="hybridMultilevel"/>
    <w:tmpl w:val="B50ACDDA"/>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4D25E6A"/>
    <w:multiLevelType w:val="hybridMultilevel"/>
    <w:tmpl w:val="AF841252"/>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7107DDC"/>
    <w:multiLevelType w:val="hybridMultilevel"/>
    <w:tmpl w:val="677A3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A8201BF"/>
    <w:multiLevelType w:val="hybridMultilevel"/>
    <w:tmpl w:val="73829CD4"/>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7090519"/>
    <w:multiLevelType w:val="hybridMultilevel"/>
    <w:tmpl w:val="8E76C7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69D85010"/>
    <w:multiLevelType w:val="hybridMultilevel"/>
    <w:tmpl w:val="ABD0EEEE"/>
    <w:lvl w:ilvl="0" w:tplc="3F421D44">
      <w:start w:val="1"/>
      <w:numFmt w:val="bullet"/>
      <w:lvlText w:val=""/>
      <w:lvlJc w:val="left"/>
      <w:pPr>
        <w:tabs>
          <w:tab w:val="num" w:pos="360"/>
        </w:tabs>
        <w:ind w:left="360" w:hanging="360"/>
      </w:pPr>
      <w:rPr>
        <w:rFonts w:ascii="Symbol" w:hAnsi="Symbol" w:hint="default"/>
        <w:sz w:val="1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A8D6BC0"/>
    <w:multiLevelType w:val="hybridMultilevel"/>
    <w:tmpl w:val="37BEBF68"/>
    <w:lvl w:ilvl="0" w:tplc="993C3AC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229628D"/>
    <w:multiLevelType w:val="hybridMultilevel"/>
    <w:tmpl w:val="EF30B48E"/>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9435490"/>
    <w:multiLevelType w:val="hybridMultilevel"/>
    <w:tmpl w:val="2C4EF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4"/>
  </w:num>
  <w:num w:numId="3">
    <w:abstractNumId w:val="10"/>
  </w:num>
  <w:num w:numId="4">
    <w:abstractNumId w:val="4"/>
  </w:num>
  <w:num w:numId="5">
    <w:abstractNumId w:val="1"/>
  </w:num>
  <w:num w:numId="6">
    <w:abstractNumId w:val="5"/>
  </w:num>
  <w:num w:numId="7">
    <w:abstractNumId w:val="9"/>
  </w:num>
  <w:num w:numId="8">
    <w:abstractNumId w:val="12"/>
  </w:num>
  <w:num w:numId="9">
    <w:abstractNumId w:val="16"/>
  </w:num>
  <w:num w:numId="10">
    <w:abstractNumId w:val="0"/>
  </w:num>
  <w:num w:numId="11">
    <w:abstractNumId w:val="7"/>
  </w:num>
  <w:num w:numId="12">
    <w:abstractNumId w:val="6"/>
  </w:num>
  <w:num w:numId="13">
    <w:abstractNumId w:val="13"/>
  </w:num>
  <w:num w:numId="14">
    <w:abstractNumId w:val="8"/>
  </w:num>
  <w:num w:numId="15">
    <w:abstractNumId w:val="15"/>
  </w:num>
  <w:num w:numId="16">
    <w:abstractNumId w:val="2"/>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D6C"/>
    <w:rsid w:val="00004C83"/>
    <w:rsid w:val="00011C73"/>
    <w:rsid w:val="00011EF9"/>
    <w:rsid w:val="00015F9D"/>
    <w:rsid w:val="00021C3B"/>
    <w:rsid w:val="00031B43"/>
    <w:rsid w:val="00034757"/>
    <w:rsid w:val="000478FE"/>
    <w:rsid w:val="000561B5"/>
    <w:rsid w:val="0007158B"/>
    <w:rsid w:val="0008001E"/>
    <w:rsid w:val="00082D09"/>
    <w:rsid w:val="000859BF"/>
    <w:rsid w:val="0009393F"/>
    <w:rsid w:val="00094673"/>
    <w:rsid w:val="00095CE2"/>
    <w:rsid w:val="000A5264"/>
    <w:rsid w:val="000B0EF4"/>
    <w:rsid w:val="000C5510"/>
    <w:rsid w:val="000C7D6C"/>
    <w:rsid w:val="000D0843"/>
    <w:rsid w:val="000D0ED9"/>
    <w:rsid w:val="000D5B78"/>
    <w:rsid w:val="000E63D8"/>
    <w:rsid w:val="0010172A"/>
    <w:rsid w:val="0011285E"/>
    <w:rsid w:val="001169AB"/>
    <w:rsid w:val="00124CB1"/>
    <w:rsid w:val="00125F2E"/>
    <w:rsid w:val="00132EC6"/>
    <w:rsid w:val="001338B1"/>
    <w:rsid w:val="001448D1"/>
    <w:rsid w:val="00146D4C"/>
    <w:rsid w:val="001604E2"/>
    <w:rsid w:val="00165D3E"/>
    <w:rsid w:val="0017062B"/>
    <w:rsid w:val="00171558"/>
    <w:rsid w:val="001774B7"/>
    <w:rsid w:val="00181A4E"/>
    <w:rsid w:val="00191D18"/>
    <w:rsid w:val="00193B9E"/>
    <w:rsid w:val="001A1163"/>
    <w:rsid w:val="001A2678"/>
    <w:rsid w:val="001A6A07"/>
    <w:rsid w:val="001B03DD"/>
    <w:rsid w:val="001B2C00"/>
    <w:rsid w:val="001B30C5"/>
    <w:rsid w:val="001B60EA"/>
    <w:rsid w:val="001B64B1"/>
    <w:rsid w:val="001B7FF5"/>
    <w:rsid w:val="001C7933"/>
    <w:rsid w:val="001C7B23"/>
    <w:rsid w:val="001C7E01"/>
    <w:rsid w:val="001E0B4B"/>
    <w:rsid w:val="001E4CB4"/>
    <w:rsid w:val="001E51CD"/>
    <w:rsid w:val="002002C2"/>
    <w:rsid w:val="00212F44"/>
    <w:rsid w:val="00225790"/>
    <w:rsid w:val="0022659A"/>
    <w:rsid w:val="00235888"/>
    <w:rsid w:val="00240439"/>
    <w:rsid w:val="00244F5F"/>
    <w:rsid w:val="00246234"/>
    <w:rsid w:val="0024756C"/>
    <w:rsid w:val="00257085"/>
    <w:rsid w:val="00257562"/>
    <w:rsid w:val="00271AB1"/>
    <w:rsid w:val="00286A58"/>
    <w:rsid w:val="00286EFE"/>
    <w:rsid w:val="00293D9D"/>
    <w:rsid w:val="002968CC"/>
    <w:rsid w:val="002A0442"/>
    <w:rsid w:val="002A1A05"/>
    <w:rsid w:val="002C53CE"/>
    <w:rsid w:val="002F039C"/>
    <w:rsid w:val="002F750C"/>
    <w:rsid w:val="00311CDA"/>
    <w:rsid w:val="00315B21"/>
    <w:rsid w:val="00322C22"/>
    <w:rsid w:val="003258DB"/>
    <w:rsid w:val="003412FD"/>
    <w:rsid w:val="0036172C"/>
    <w:rsid w:val="00366BF0"/>
    <w:rsid w:val="00377A79"/>
    <w:rsid w:val="00382760"/>
    <w:rsid w:val="00384089"/>
    <w:rsid w:val="003842C1"/>
    <w:rsid w:val="00385C63"/>
    <w:rsid w:val="00390DD9"/>
    <w:rsid w:val="00395DD7"/>
    <w:rsid w:val="003A1487"/>
    <w:rsid w:val="003A2CC7"/>
    <w:rsid w:val="003A35F9"/>
    <w:rsid w:val="003A4265"/>
    <w:rsid w:val="003A689B"/>
    <w:rsid w:val="003B2588"/>
    <w:rsid w:val="003B4B5A"/>
    <w:rsid w:val="003B4CF8"/>
    <w:rsid w:val="003B5B16"/>
    <w:rsid w:val="003C548E"/>
    <w:rsid w:val="003C7E09"/>
    <w:rsid w:val="003D0487"/>
    <w:rsid w:val="003D1192"/>
    <w:rsid w:val="003D24E8"/>
    <w:rsid w:val="003E16B7"/>
    <w:rsid w:val="003E18C5"/>
    <w:rsid w:val="003E2D02"/>
    <w:rsid w:val="003E3E87"/>
    <w:rsid w:val="003F1B62"/>
    <w:rsid w:val="003F258E"/>
    <w:rsid w:val="0040541B"/>
    <w:rsid w:val="00405F50"/>
    <w:rsid w:val="004076F6"/>
    <w:rsid w:val="0041001B"/>
    <w:rsid w:val="004107C6"/>
    <w:rsid w:val="00410F57"/>
    <w:rsid w:val="00411515"/>
    <w:rsid w:val="0041699D"/>
    <w:rsid w:val="0042558C"/>
    <w:rsid w:val="00435E8E"/>
    <w:rsid w:val="00440531"/>
    <w:rsid w:val="004479B4"/>
    <w:rsid w:val="00451152"/>
    <w:rsid w:val="004541AE"/>
    <w:rsid w:val="0045466B"/>
    <w:rsid w:val="004560A4"/>
    <w:rsid w:val="00474A54"/>
    <w:rsid w:val="004769BF"/>
    <w:rsid w:val="004775BE"/>
    <w:rsid w:val="00480F63"/>
    <w:rsid w:val="00483A29"/>
    <w:rsid w:val="0049241C"/>
    <w:rsid w:val="0049246F"/>
    <w:rsid w:val="0049346B"/>
    <w:rsid w:val="004A243C"/>
    <w:rsid w:val="004A5861"/>
    <w:rsid w:val="004B34FA"/>
    <w:rsid w:val="004B3FBD"/>
    <w:rsid w:val="004B7D0F"/>
    <w:rsid w:val="004C0A1D"/>
    <w:rsid w:val="004C1900"/>
    <w:rsid w:val="004D2369"/>
    <w:rsid w:val="004D5555"/>
    <w:rsid w:val="004D7259"/>
    <w:rsid w:val="004D736C"/>
    <w:rsid w:val="004E5C68"/>
    <w:rsid w:val="004F07E2"/>
    <w:rsid w:val="004F5429"/>
    <w:rsid w:val="00514354"/>
    <w:rsid w:val="005165E1"/>
    <w:rsid w:val="00522CC2"/>
    <w:rsid w:val="005274BA"/>
    <w:rsid w:val="0053317C"/>
    <w:rsid w:val="0053582E"/>
    <w:rsid w:val="00537489"/>
    <w:rsid w:val="00540B3B"/>
    <w:rsid w:val="0054623C"/>
    <w:rsid w:val="00550AA5"/>
    <w:rsid w:val="0055202A"/>
    <w:rsid w:val="005531E8"/>
    <w:rsid w:val="00561398"/>
    <w:rsid w:val="00562D80"/>
    <w:rsid w:val="00563FF7"/>
    <w:rsid w:val="005670D4"/>
    <w:rsid w:val="00582E13"/>
    <w:rsid w:val="00586BEE"/>
    <w:rsid w:val="005909B2"/>
    <w:rsid w:val="005A34AD"/>
    <w:rsid w:val="005A615D"/>
    <w:rsid w:val="005B2A48"/>
    <w:rsid w:val="005C3675"/>
    <w:rsid w:val="005C44D9"/>
    <w:rsid w:val="005C6982"/>
    <w:rsid w:val="005D13E6"/>
    <w:rsid w:val="005D7047"/>
    <w:rsid w:val="005D7B12"/>
    <w:rsid w:val="005D7CC8"/>
    <w:rsid w:val="005E0ACF"/>
    <w:rsid w:val="005E2BA0"/>
    <w:rsid w:val="005F38F2"/>
    <w:rsid w:val="0060447A"/>
    <w:rsid w:val="00606189"/>
    <w:rsid w:val="00607268"/>
    <w:rsid w:val="00611539"/>
    <w:rsid w:val="006256C9"/>
    <w:rsid w:val="006310E8"/>
    <w:rsid w:val="00646DAF"/>
    <w:rsid w:val="00663314"/>
    <w:rsid w:val="006748B7"/>
    <w:rsid w:val="00681213"/>
    <w:rsid w:val="006874BB"/>
    <w:rsid w:val="00690B4C"/>
    <w:rsid w:val="00690D06"/>
    <w:rsid w:val="00692E32"/>
    <w:rsid w:val="006A1939"/>
    <w:rsid w:val="006A1988"/>
    <w:rsid w:val="006A217E"/>
    <w:rsid w:val="006A7B36"/>
    <w:rsid w:val="006A7E93"/>
    <w:rsid w:val="006B56C9"/>
    <w:rsid w:val="006C68C6"/>
    <w:rsid w:val="006D2782"/>
    <w:rsid w:val="006E05CF"/>
    <w:rsid w:val="006E0D81"/>
    <w:rsid w:val="006F0FB1"/>
    <w:rsid w:val="006F15B7"/>
    <w:rsid w:val="006F43A3"/>
    <w:rsid w:val="0070589C"/>
    <w:rsid w:val="00710F9A"/>
    <w:rsid w:val="0071333C"/>
    <w:rsid w:val="00723B01"/>
    <w:rsid w:val="007266D2"/>
    <w:rsid w:val="00731233"/>
    <w:rsid w:val="00734A90"/>
    <w:rsid w:val="0073515C"/>
    <w:rsid w:val="0073737D"/>
    <w:rsid w:val="00741642"/>
    <w:rsid w:val="00755FC2"/>
    <w:rsid w:val="00757C2D"/>
    <w:rsid w:val="00763A05"/>
    <w:rsid w:val="007721BE"/>
    <w:rsid w:val="0077312E"/>
    <w:rsid w:val="00783CF5"/>
    <w:rsid w:val="00785991"/>
    <w:rsid w:val="00790A33"/>
    <w:rsid w:val="0079428B"/>
    <w:rsid w:val="007958DF"/>
    <w:rsid w:val="007B07B1"/>
    <w:rsid w:val="007B7891"/>
    <w:rsid w:val="007B79D3"/>
    <w:rsid w:val="007C76E2"/>
    <w:rsid w:val="007D3F0E"/>
    <w:rsid w:val="007F12BF"/>
    <w:rsid w:val="007F2F21"/>
    <w:rsid w:val="007F66A4"/>
    <w:rsid w:val="00800DD9"/>
    <w:rsid w:val="008046C8"/>
    <w:rsid w:val="00810395"/>
    <w:rsid w:val="008109FB"/>
    <w:rsid w:val="00811B49"/>
    <w:rsid w:val="00813795"/>
    <w:rsid w:val="008214EC"/>
    <w:rsid w:val="008241E0"/>
    <w:rsid w:val="00832510"/>
    <w:rsid w:val="00835177"/>
    <w:rsid w:val="00840730"/>
    <w:rsid w:val="00842CD0"/>
    <w:rsid w:val="00842FCB"/>
    <w:rsid w:val="00844C77"/>
    <w:rsid w:val="00851652"/>
    <w:rsid w:val="00855CBD"/>
    <w:rsid w:val="00861247"/>
    <w:rsid w:val="00874294"/>
    <w:rsid w:val="00875484"/>
    <w:rsid w:val="00876BCC"/>
    <w:rsid w:val="008776AF"/>
    <w:rsid w:val="008800BE"/>
    <w:rsid w:val="0088254E"/>
    <w:rsid w:val="008908EA"/>
    <w:rsid w:val="008921FC"/>
    <w:rsid w:val="00895F78"/>
    <w:rsid w:val="008A0B2F"/>
    <w:rsid w:val="008B3AEC"/>
    <w:rsid w:val="008C2243"/>
    <w:rsid w:val="008D18A3"/>
    <w:rsid w:val="008D5107"/>
    <w:rsid w:val="008D6C7B"/>
    <w:rsid w:val="008D7963"/>
    <w:rsid w:val="008E1115"/>
    <w:rsid w:val="008E654A"/>
    <w:rsid w:val="008E7E51"/>
    <w:rsid w:val="008F5BDD"/>
    <w:rsid w:val="00906CD0"/>
    <w:rsid w:val="00910567"/>
    <w:rsid w:val="0091214B"/>
    <w:rsid w:val="0091327A"/>
    <w:rsid w:val="00921E3F"/>
    <w:rsid w:val="00923D92"/>
    <w:rsid w:val="00925009"/>
    <w:rsid w:val="009357D2"/>
    <w:rsid w:val="0094300C"/>
    <w:rsid w:val="009430AD"/>
    <w:rsid w:val="009435F9"/>
    <w:rsid w:val="00943EC9"/>
    <w:rsid w:val="00955703"/>
    <w:rsid w:val="00957DF9"/>
    <w:rsid w:val="00957E05"/>
    <w:rsid w:val="00965153"/>
    <w:rsid w:val="00966DCB"/>
    <w:rsid w:val="00967AC3"/>
    <w:rsid w:val="00967B5D"/>
    <w:rsid w:val="00975884"/>
    <w:rsid w:val="00975983"/>
    <w:rsid w:val="00980427"/>
    <w:rsid w:val="00990233"/>
    <w:rsid w:val="00993DED"/>
    <w:rsid w:val="009947D4"/>
    <w:rsid w:val="009A24E1"/>
    <w:rsid w:val="009A3ADB"/>
    <w:rsid w:val="009A70D6"/>
    <w:rsid w:val="009B0D5E"/>
    <w:rsid w:val="009B0DC3"/>
    <w:rsid w:val="009B519D"/>
    <w:rsid w:val="009B7797"/>
    <w:rsid w:val="009C4A50"/>
    <w:rsid w:val="009C61A6"/>
    <w:rsid w:val="009C736C"/>
    <w:rsid w:val="009D5FD1"/>
    <w:rsid w:val="009D7E5F"/>
    <w:rsid w:val="009E2FBC"/>
    <w:rsid w:val="00A13460"/>
    <w:rsid w:val="00A2416D"/>
    <w:rsid w:val="00A255E7"/>
    <w:rsid w:val="00A37B97"/>
    <w:rsid w:val="00A42A71"/>
    <w:rsid w:val="00A5354B"/>
    <w:rsid w:val="00A53B90"/>
    <w:rsid w:val="00A63F37"/>
    <w:rsid w:val="00A80966"/>
    <w:rsid w:val="00A858D6"/>
    <w:rsid w:val="00A85C62"/>
    <w:rsid w:val="00A97989"/>
    <w:rsid w:val="00AA69D5"/>
    <w:rsid w:val="00AA7A64"/>
    <w:rsid w:val="00AB55EF"/>
    <w:rsid w:val="00AB566E"/>
    <w:rsid w:val="00AC60F4"/>
    <w:rsid w:val="00AD0A25"/>
    <w:rsid w:val="00AD463A"/>
    <w:rsid w:val="00AD4C77"/>
    <w:rsid w:val="00AF00F5"/>
    <w:rsid w:val="00AF40C9"/>
    <w:rsid w:val="00AF49A2"/>
    <w:rsid w:val="00AF4AF5"/>
    <w:rsid w:val="00B01A78"/>
    <w:rsid w:val="00B01B6E"/>
    <w:rsid w:val="00B06B3F"/>
    <w:rsid w:val="00B07C98"/>
    <w:rsid w:val="00B31049"/>
    <w:rsid w:val="00B3438D"/>
    <w:rsid w:val="00B40731"/>
    <w:rsid w:val="00B40E3C"/>
    <w:rsid w:val="00B42AA9"/>
    <w:rsid w:val="00B43D6F"/>
    <w:rsid w:val="00B53821"/>
    <w:rsid w:val="00B55FDD"/>
    <w:rsid w:val="00B600A7"/>
    <w:rsid w:val="00B61446"/>
    <w:rsid w:val="00B6586E"/>
    <w:rsid w:val="00B71E0A"/>
    <w:rsid w:val="00B75470"/>
    <w:rsid w:val="00B77ADC"/>
    <w:rsid w:val="00B849EF"/>
    <w:rsid w:val="00B876AB"/>
    <w:rsid w:val="00B90784"/>
    <w:rsid w:val="00B9132A"/>
    <w:rsid w:val="00B93D2A"/>
    <w:rsid w:val="00B961D1"/>
    <w:rsid w:val="00B97E3E"/>
    <w:rsid w:val="00BA76BC"/>
    <w:rsid w:val="00BB5F4C"/>
    <w:rsid w:val="00BB74C8"/>
    <w:rsid w:val="00BC090D"/>
    <w:rsid w:val="00BC2109"/>
    <w:rsid w:val="00BC212E"/>
    <w:rsid w:val="00BD2575"/>
    <w:rsid w:val="00BD41E6"/>
    <w:rsid w:val="00BD724C"/>
    <w:rsid w:val="00BE7EB3"/>
    <w:rsid w:val="00BF0C60"/>
    <w:rsid w:val="00BF2ED0"/>
    <w:rsid w:val="00BF36C1"/>
    <w:rsid w:val="00BF4A21"/>
    <w:rsid w:val="00C01496"/>
    <w:rsid w:val="00C039BE"/>
    <w:rsid w:val="00C1339D"/>
    <w:rsid w:val="00C24013"/>
    <w:rsid w:val="00C255D1"/>
    <w:rsid w:val="00C256C9"/>
    <w:rsid w:val="00C300D4"/>
    <w:rsid w:val="00C40FE1"/>
    <w:rsid w:val="00C46ACE"/>
    <w:rsid w:val="00C66474"/>
    <w:rsid w:val="00C75CC7"/>
    <w:rsid w:val="00C85BCE"/>
    <w:rsid w:val="00C85F88"/>
    <w:rsid w:val="00C97F39"/>
    <w:rsid w:val="00CA6B9E"/>
    <w:rsid w:val="00CA715A"/>
    <w:rsid w:val="00CB2F20"/>
    <w:rsid w:val="00CB5E5D"/>
    <w:rsid w:val="00CC61D3"/>
    <w:rsid w:val="00CC6E26"/>
    <w:rsid w:val="00CD5465"/>
    <w:rsid w:val="00CE1725"/>
    <w:rsid w:val="00CE516D"/>
    <w:rsid w:val="00CF0D77"/>
    <w:rsid w:val="00CF64D7"/>
    <w:rsid w:val="00D063FA"/>
    <w:rsid w:val="00D30286"/>
    <w:rsid w:val="00D605D3"/>
    <w:rsid w:val="00D619F5"/>
    <w:rsid w:val="00D67F20"/>
    <w:rsid w:val="00D72075"/>
    <w:rsid w:val="00D8083C"/>
    <w:rsid w:val="00D834F8"/>
    <w:rsid w:val="00D866A7"/>
    <w:rsid w:val="00DB0BCF"/>
    <w:rsid w:val="00DB3885"/>
    <w:rsid w:val="00DB45B3"/>
    <w:rsid w:val="00DB4966"/>
    <w:rsid w:val="00DB7D05"/>
    <w:rsid w:val="00DC7670"/>
    <w:rsid w:val="00DE661E"/>
    <w:rsid w:val="00DE7D5C"/>
    <w:rsid w:val="00E06ED1"/>
    <w:rsid w:val="00E100AE"/>
    <w:rsid w:val="00E10370"/>
    <w:rsid w:val="00E110F8"/>
    <w:rsid w:val="00E17447"/>
    <w:rsid w:val="00E36D41"/>
    <w:rsid w:val="00E401D5"/>
    <w:rsid w:val="00E41142"/>
    <w:rsid w:val="00E4511B"/>
    <w:rsid w:val="00E51C4C"/>
    <w:rsid w:val="00E56279"/>
    <w:rsid w:val="00E60334"/>
    <w:rsid w:val="00E6778E"/>
    <w:rsid w:val="00E76325"/>
    <w:rsid w:val="00E8075A"/>
    <w:rsid w:val="00E85483"/>
    <w:rsid w:val="00E9450B"/>
    <w:rsid w:val="00EA0C9B"/>
    <w:rsid w:val="00EA1473"/>
    <w:rsid w:val="00EA1760"/>
    <w:rsid w:val="00EB0520"/>
    <w:rsid w:val="00EB0DA9"/>
    <w:rsid w:val="00EB57B4"/>
    <w:rsid w:val="00EB6213"/>
    <w:rsid w:val="00EB6732"/>
    <w:rsid w:val="00EC0BC1"/>
    <w:rsid w:val="00EC1C8B"/>
    <w:rsid w:val="00EC2EAD"/>
    <w:rsid w:val="00EC41D4"/>
    <w:rsid w:val="00EC5E02"/>
    <w:rsid w:val="00ED2135"/>
    <w:rsid w:val="00ED4F13"/>
    <w:rsid w:val="00EE089D"/>
    <w:rsid w:val="00EE3183"/>
    <w:rsid w:val="00EE3657"/>
    <w:rsid w:val="00EE631A"/>
    <w:rsid w:val="00EF1433"/>
    <w:rsid w:val="00EF2E61"/>
    <w:rsid w:val="00F01EFA"/>
    <w:rsid w:val="00F06926"/>
    <w:rsid w:val="00F14AAF"/>
    <w:rsid w:val="00F22A13"/>
    <w:rsid w:val="00F25C27"/>
    <w:rsid w:val="00F31CC5"/>
    <w:rsid w:val="00F320C1"/>
    <w:rsid w:val="00F35B6B"/>
    <w:rsid w:val="00F4158F"/>
    <w:rsid w:val="00F46A54"/>
    <w:rsid w:val="00F5308E"/>
    <w:rsid w:val="00F5463D"/>
    <w:rsid w:val="00F56CED"/>
    <w:rsid w:val="00F601F6"/>
    <w:rsid w:val="00F633E5"/>
    <w:rsid w:val="00F77D27"/>
    <w:rsid w:val="00F80D56"/>
    <w:rsid w:val="00F8105E"/>
    <w:rsid w:val="00F9148B"/>
    <w:rsid w:val="00FA0F39"/>
    <w:rsid w:val="00FB7021"/>
    <w:rsid w:val="00FC1C52"/>
    <w:rsid w:val="00FC47B7"/>
    <w:rsid w:val="00FE1BDA"/>
    <w:rsid w:val="00FE1C9F"/>
    <w:rsid w:val="00FE4FE9"/>
    <w:rsid w:val="00FF40EC"/>
    <w:rsid w:val="00FF41F9"/>
    <w:rsid w:val="00FF70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489"/>
    <w:rPr>
      <w:sz w:val="24"/>
      <w:szCs w:val="24"/>
    </w:rPr>
  </w:style>
  <w:style w:type="paragraph" w:styleId="Heading1">
    <w:name w:val="heading 1"/>
    <w:basedOn w:val="Normal"/>
    <w:next w:val="Normal"/>
    <w:qFormat/>
    <w:rsid w:val="00537489"/>
    <w:pPr>
      <w:keepNext/>
      <w:tabs>
        <w:tab w:val="left" w:pos="-1440"/>
      </w:tabs>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37489"/>
    <w:pPr>
      <w:tabs>
        <w:tab w:val="center" w:pos="4320"/>
        <w:tab w:val="right" w:pos="8640"/>
      </w:tabs>
    </w:pPr>
  </w:style>
  <w:style w:type="paragraph" w:styleId="Footer">
    <w:name w:val="footer"/>
    <w:basedOn w:val="Normal"/>
    <w:link w:val="FooterChar"/>
    <w:uiPriority w:val="99"/>
    <w:rsid w:val="00537489"/>
    <w:pPr>
      <w:tabs>
        <w:tab w:val="center" w:pos="4320"/>
        <w:tab w:val="right" w:pos="8640"/>
      </w:tabs>
    </w:pPr>
  </w:style>
  <w:style w:type="paragraph" w:styleId="ListBullet">
    <w:name w:val="List Bullet"/>
    <w:basedOn w:val="Normal"/>
    <w:autoRedefine/>
    <w:rsid w:val="00537489"/>
    <w:pPr>
      <w:numPr>
        <w:numId w:val="10"/>
      </w:numPr>
    </w:pPr>
  </w:style>
  <w:style w:type="character" w:styleId="Hyperlink">
    <w:name w:val="Hyperlink"/>
    <w:basedOn w:val="DefaultParagraphFont"/>
    <w:rsid w:val="00537489"/>
    <w:rPr>
      <w:color w:val="0000FF"/>
      <w:u w:val="single"/>
    </w:rPr>
  </w:style>
  <w:style w:type="character" w:styleId="Emphasis">
    <w:name w:val="Emphasis"/>
    <w:basedOn w:val="DefaultParagraphFont"/>
    <w:qFormat/>
    <w:rsid w:val="00537489"/>
    <w:rPr>
      <w:i/>
      <w:iCs/>
    </w:rPr>
  </w:style>
  <w:style w:type="character" w:styleId="FollowedHyperlink">
    <w:name w:val="FollowedHyperlink"/>
    <w:basedOn w:val="DefaultParagraphFont"/>
    <w:uiPriority w:val="99"/>
    <w:semiHidden/>
    <w:unhideWhenUsed/>
    <w:rsid w:val="00AD463A"/>
    <w:rPr>
      <w:color w:val="800080"/>
      <w:u w:val="single"/>
    </w:rPr>
  </w:style>
  <w:style w:type="paragraph" w:styleId="ListParagraph">
    <w:name w:val="List Paragraph"/>
    <w:basedOn w:val="Normal"/>
    <w:uiPriority w:val="34"/>
    <w:qFormat/>
    <w:rsid w:val="00FC1C52"/>
    <w:pPr>
      <w:ind w:left="720"/>
      <w:contextualSpacing/>
    </w:pPr>
  </w:style>
  <w:style w:type="character" w:customStyle="1" w:styleId="st">
    <w:name w:val="st"/>
    <w:basedOn w:val="DefaultParagraphFont"/>
    <w:rsid w:val="00AF40C9"/>
  </w:style>
  <w:style w:type="character" w:customStyle="1" w:styleId="HeaderChar">
    <w:name w:val="Header Char"/>
    <w:basedOn w:val="DefaultParagraphFont"/>
    <w:link w:val="Header"/>
    <w:uiPriority w:val="99"/>
    <w:rsid w:val="00B75470"/>
    <w:rPr>
      <w:sz w:val="24"/>
      <w:szCs w:val="24"/>
    </w:rPr>
  </w:style>
  <w:style w:type="character" w:customStyle="1" w:styleId="FooterChar">
    <w:name w:val="Footer Char"/>
    <w:basedOn w:val="DefaultParagraphFont"/>
    <w:link w:val="Footer"/>
    <w:uiPriority w:val="99"/>
    <w:rsid w:val="00B75470"/>
    <w:rPr>
      <w:sz w:val="24"/>
      <w:szCs w:val="24"/>
    </w:rPr>
  </w:style>
  <w:style w:type="character" w:styleId="CommentReference">
    <w:name w:val="annotation reference"/>
    <w:basedOn w:val="DefaultParagraphFont"/>
    <w:uiPriority w:val="99"/>
    <w:semiHidden/>
    <w:unhideWhenUsed/>
    <w:rsid w:val="00FA0F39"/>
    <w:rPr>
      <w:sz w:val="16"/>
      <w:szCs w:val="16"/>
    </w:rPr>
  </w:style>
  <w:style w:type="paragraph" w:styleId="CommentText">
    <w:name w:val="annotation text"/>
    <w:basedOn w:val="Normal"/>
    <w:link w:val="CommentTextChar"/>
    <w:uiPriority w:val="99"/>
    <w:semiHidden/>
    <w:unhideWhenUsed/>
    <w:rsid w:val="00FA0F39"/>
    <w:rPr>
      <w:sz w:val="20"/>
      <w:szCs w:val="20"/>
    </w:rPr>
  </w:style>
  <w:style w:type="character" w:customStyle="1" w:styleId="CommentTextChar">
    <w:name w:val="Comment Text Char"/>
    <w:basedOn w:val="DefaultParagraphFont"/>
    <w:link w:val="CommentText"/>
    <w:uiPriority w:val="99"/>
    <w:semiHidden/>
    <w:rsid w:val="00FA0F39"/>
  </w:style>
  <w:style w:type="paragraph" w:styleId="CommentSubject">
    <w:name w:val="annotation subject"/>
    <w:basedOn w:val="CommentText"/>
    <w:next w:val="CommentText"/>
    <w:link w:val="CommentSubjectChar"/>
    <w:uiPriority w:val="99"/>
    <w:semiHidden/>
    <w:unhideWhenUsed/>
    <w:rsid w:val="00FA0F39"/>
    <w:rPr>
      <w:b/>
      <w:bCs/>
    </w:rPr>
  </w:style>
  <w:style w:type="character" w:customStyle="1" w:styleId="CommentSubjectChar">
    <w:name w:val="Comment Subject Char"/>
    <w:basedOn w:val="CommentTextChar"/>
    <w:link w:val="CommentSubject"/>
    <w:uiPriority w:val="99"/>
    <w:semiHidden/>
    <w:rsid w:val="00FA0F39"/>
    <w:rPr>
      <w:b/>
      <w:bCs/>
    </w:rPr>
  </w:style>
  <w:style w:type="paragraph" w:styleId="BalloonText">
    <w:name w:val="Balloon Text"/>
    <w:basedOn w:val="Normal"/>
    <w:link w:val="BalloonTextChar"/>
    <w:uiPriority w:val="99"/>
    <w:semiHidden/>
    <w:unhideWhenUsed/>
    <w:rsid w:val="00FA0F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F39"/>
    <w:rPr>
      <w:rFonts w:ascii="Segoe UI" w:hAnsi="Segoe UI" w:cs="Segoe UI"/>
      <w:sz w:val="18"/>
      <w:szCs w:val="18"/>
    </w:rPr>
  </w:style>
  <w:style w:type="character" w:styleId="PlaceholderText">
    <w:name w:val="Placeholder Text"/>
    <w:basedOn w:val="DefaultParagraphFont"/>
    <w:uiPriority w:val="99"/>
    <w:semiHidden/>
    <w:rsid w:val="00A80966"/>
    <w:rPr>
      <w:color w:val="808080"/>
    </w:rPr>
  </w:style>
  <w:style w:type="table" w:styleId="TableGrid">
    <w:name w:val="Table Grid"/>
    <w:basedOn w:val="TableNormal"/>
    <w:uiPriority w:val="59"/>
    <w:unhideWhenUsed/>
    <w:rsid w:val="001128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489"/>
    <w:rPr>
      <w:sz w:val="24"/>
      <w:szCs w:val="24"/>
    </w:rPr>
  </w:style>
  <w:style w:type="paragraph" w:styleId="Heading1">
    <w:name w:val="heading 1"/>
    <w:basedOn w:val="Normal"/>
    <w:next w:val="Normal"/>
    <w:qFormat/>
    <w:rsid w:val="00537489"/>
    <w:pPr>
      <w:keepNext/>
      <w:tabs>
        <w:tab w:val="left" w:pos="-1440"/>
      </w:tabs>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37489"/>
    <w:pPr>
      <w:tabs>
        <w:tab w:val="center" w:pos="4320"/>
        <w:tab w:val="right" w:pos="8640"/>
      </w:tabs>
    </w:pPr>
  </w:style>
  <w:style w:type="paragraph" w:styleId="Footer">
    <w:name w:val="footer"/>
    <w:basedOn w:val="Normal"/>
    <w:link w:val="FooterChar"/>
    <w:uiPriority w:val="99"/>
    <w:rsid w:val="00537489"/>
    <w:pPr>
      <w:tabs>
        <w:tab w:val="center" w:pos="4320"/>
        <w:tab w:val="right" w:pos="8640"/>
      </w:tabs>
    </w:pPr>
  </w:style>
  <w:style w:type="paragraph" w:styleId="ListBullet">
    <w:name w:val="List Bullet"/>
    <w:basedOn w:val="Normal"/>
    <w:autoRedefine/>
    <w:rsid w:val="00537489"/>
    <w:pPr>
      <w:numPr>
        <w:numId w:val="10"/>
      </w:numPr>
    </w:pPr>
  </w:style>
  <w:style w:type="character" w:styleId="Hyperlink">
    <w:name w:val="Hyperlink"/>
    <w:basedOn w:val="DefaultParagraphFont"/>
    <w:rsid w:val="00537489"/>
    <w:rPr>
      <w:color w:val="0000FF"/>
      <w:u w:val="single"/>
    </w:rPr>
  </w:style>
  <w:style w:type="character" w:styleId="Emphasis">
    <w:name w:val="Emphasis"/>
    <w:basedOn w:val="DefaultParagraphFont"/>
    <w:qFormat/>
    <w:rsid w:val="00537489"/>
    <w:rPr>
      <w:i/>
      <w:iCs/>
    </w:rPr>
  </w:style>
  <w:style w:type="character" w:styleId="FollowedHyperlink">
    <w:name w:val="FollowedHyperlink"/>
    <w:basedOn w:val="DefaultParagraphFont"/>
    <w:uiPriority w:val="99"/>
    <w:semiHidden/>
    <w:unhideWhenUsed/>
    <w:rsid w:val="00AD463A"/>
    <w:rPr>
      <w:color w:val="800080"/>
      <w:u w:val="single"/>
    </w:rPr>
  </w:style>
  <w:style w:type="paragraph" w:styleId="ListParagraph">
    <w:name w:val="List Paragraph"/>
    <w:basedOn w:val="Normal"/>
    <w:uiPriority w:val="34"/>
    <w:qFormat/>
    <w:rsid w:val="00FC1C52"/>
    <w:pPr>
      <w:ind w:left="720"/>
      <w:contextualSpacing/>
    </w:pPr>
  </w:style>
  <w:style w:type="character" w:customStyle="1" w:styleId="st">
    <w:name w:val="st"/>
    <w:basedOn w:val="DefaultParagraphFont"/>
    <w:rsid w:val="00AF40C9"/>
  </w:style>
  <w:style w:type="character" w:customStyle="1" w:styleId="HeaderChar">
    <w:name w:val="Header Char"/>
    <w:basedOn w:val="DefaultParagraphFont"/>
    <w:link w:val="Header"/>
    <w:uiPriority w:val="99"/>
    <w:rsid w:val="00B75470"/>
    <w:rPr>
      <w:sz w:val="24"/>
      <w:szCs w:val="24"/>
    </w:rPr>
  </w:style>
  <w:style w:type="character" w:customStyle="1" w:styleId="FooterChar">
    <w:name w:val="Footer Char"/>
    <w:basedOn w:val="DefaultParagraphFont"/>
    <w:link w:val="Footer"/>
    <w:uiPriority w:val="99"/>
    <w:rsid w:val="00B75470"/>
    <w:rPr>
      <w:sz w:val="24"/>
      <w:szCs w:val="24"/>
    </w:rPr>
  </w:style>
  <w:style w:type="character" w:styleId="CommentReference">
    <w:name w:val="annotation reference"/>
    <w:basedOn w:val="DefaultParagraphFont"/>
    <w:uiPriority w:val="99"/>
    <w:semiHidden/>
    <w:unhideWhenUsed/>
    <w:rsid w:val="00FA0F39"/>
    <w:rPr>
      <w:sz w:val="16"/>
      <w:szCs w:val="16"/>
    </w:rPr>
  </w:style>
  <w:style w:type="paragraph" w:styleId="CommentText">
    <w:name w:val="annotation text"/>
    <w:basedOn w:val="Normal"/>
    <w:link w:val="CommentTextChar"/>
    <w:uiPriority w:val="99"/>
    <w:semiHidden/>
    <w:unhideWhenUsed/>
    <w:rsid w:val="00FA0F39"/>
    <w:rPr>
      <w:sz w:val="20"/>
      <w:szCs w:val="20"/>
    </w:rPr>
  </w:style>
  <w:style w:type="character" w:customStyle="1" w:styleId="CommentTextChar">
    <w:name w:val="Comment Text Char"/>
    <w:basedOn w:val="DefaultParagraphFont"/>
    <w:link w:val="CommentText"/>
    <w:uiPriority w:val="99"/>
    <w:semiHidden/>
    <w:rsid w:val="00FA0F39"/>
  </w:style>
  <w:style w:type="paragraph" w:styleId="CommentSubject">
    <w:name w:val="annotation subject"/>
    <w:basedOn w:val="CommentText"/>
    <w:next w:val="CommentText"/>
    <w:link w:val="CommentSubjectChar"/>
    <w:uiPriority w:val="99"/>
    <w:semiHidden/>
    <w:unhideWhenUsed/>
    <w:rsid w:val="00FA0F39"/>
    <w:rPr>
      <w:b/>
      <w:bCs/>
    </w:rPr>
  </w:style>
  <w:style w:type="character" w:customStyle="1" w:styleId="CommentSubjectChar">
    <w:name w:val="Comment Subject Char"/>
    <w:basedOn w:val="CommentTextChar"/>
    <w:link w:val="CommentSubject"/>
    <w:uiPriority w:val="99"/>
    <w:semiHidden/>
    <w:rsid w:val="00FA0F39"/>
    <w:rPr>
      <w:b/>
      <w:bCs/>
    </w:rPr>
  </w:style>
  <w:style w:type="paragraph" w:styleId="BalloonText">
    <w:name w:val="Balloon Text"/>
    <w:basedOn w:val="Normal"/>
    <w:link w:val="BalloonTextChar"/>
    <w:uiPriority w:val="99"/>
    <w:semiHidden/>
    <w:unhideWhenUsed/>
    <w:rsid w:val="00FA0F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F39"/>
    <w:rPr>
      <w:rFonts w:ascii="Segoe UI" w:hAnsi="Segoe UI" w:cs="Segoe UI"/>
      <w:sz w:val="18"/>
      <w:szCs w:val="18"/>
    </w:rPr>
  </w:style>
  <w:style w:type="character" w:styleId="PlaceholderText">
    <w:name w:val="Placeholder Text"/>
    <w:basedOn w:val="DefaultParagraphFont"/>
    <w:uiPriority w:val="99"/>
    <w:semiHidden/>
    <w:rsid w:val="00A80966"/>
    <w:rPr>
      <w:color w:val="808080"/>
    </w:rPr>
  </w:style>
  <w:style w:type="table" w:styleId="TableGrid">
    <w:name w:val="Table Grid"/>
    <w:basedOn w:val="TableNormal"/>
    <w:uiPriority w:val="59"/>
    <w:unhideWhenUsed/>
    <w:rsid w:val="001128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5959275">
      <w:bodyDiv w:val="1"/>
      <w:marLeft w:val="0"/>
      <w:marRight w:val="0"/>
      <w:marTop w:val="0"/>
      <w:marBottom w:val="0"/>
      <w:divBdr>
        <w:top w:val="none" w:sz="0" w:space="0" w:color="auto"/>
        <w:left w:val="none" w:sz="0" w:space="0" w:color="auto"/>
        <w:bottom w:val="none" w:sz="0" w:space="0" w:color="auto"/>
        <w:right w:val="none" w:sz="0" w:space="0" w:color="auto"/>
      </w:divBdr>
      <w:divsChild>
        <w:div w:id="81875005">
          <w:blockQuote w:val="1"/>
          <w:marLeft w:val="720"/>
          <w:marRight w:val="720"/>
          <w:marTop w:val="100"/>
          <w:marBottom w:val="100"/>
          <w:divBdr>
            <w:top w:val="none" w:sz="0" w:space="0" w:color="auto"/>
            <w:left w:val="none" w:sz="0" w:space="0" w:color="auto"/>
            <w:bottom w:val="none" w:sz="0" w:space="0" w:color="auto"/>
            <w:right w:val="none" w:sz="0" w:space="0" w:color="auto"/>
          </w:divBdr>
        </w:div>
        <w:div w:id="299310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54816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606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92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144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7</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Lab One</vt:lpstr>
    </vt:vector>
  </TitlesOfParts>
  <Company>Cleveland State University</Company>
  <LinksUpToDate>false</LinksUpToDate>
  <CharactersWithSpaces>8499</CharactersWithSpaces>
  <SharedDoc>false</SharedDoc>
  <HLinks>
    <vt:vector size="12" baseType="variant">
      <vt:variant>
        <vt:i4>4718619</vt:i4>
      </vt:variant>
      <vt:variant>
        <vt:i4>3</vt:i4>
      </vt:variant>
      <vt:variant>
        <vt:i4>0</vt:i4>
      </vt:variant>
      <vt:variant>
        <vt:i4>5</vt:i4>
      </vt:variant>
      <vt:variant>
        <vt:lpwstr>http://www.ganssle.com/watchdogs.htm</vt:lpwstr>
      </vt:variant>
      <vt:variant>
        <vt:lpwstr/>
      </vt:variant>
      <vt:variant>
        <vt:i4>3473449</vt:i4>
      </vt:variant>
      <vt:variant>
        <vt:i4>0</vt:i4>
      </vt:variant>
      <vt:variant>
        <vt:i4>0</vt:i4>
      </vt:variant>
      <vt:variant>
        <vt:i4>5</vt:i4>
      </vt:variant>
      <vt:variant>
        <vt:lpwstr>http://particletree.com/features/successful-strategies-for-commenting-code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One</dc:title>
  <dc:subject/>
  <dc:creator>Ironman</dc:creator>
  <cp:keywords/>
  <dc:description/>
  <cp:lastModifiedBy>Reza Shisheie</cp:lastModifiedBy>
  <cp:revision>128</cp:revision>
  <cp:lastPrinted>2013-02-04T01:43:00Z</cp:lastPrinted>
  <dcterms:created xsi:type="dcterms:W3CDTF">2018-01-29T02:25:00Z</dcterms:created>
  <dcterms:modified xsi:type="dcterms:W3CDTF">2018-02-01T13:28:00Z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