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BFF" w:rsidRDefault="00C82BFF" w:rsidP="00C82BFF">
      <w:pPr>
        <w:tabs>
          <w:tab w:val="left" w:pos="-1440"/>
        </w:tabs>
        <w:rPr>
          <w:b/>
          <w:sz w:val="28"/>
        </w:rPr>
      </w:pPr>
      <w:r>
        <w:rPr>
          <w:b/>
          <w:sz w:val="28"/>
        </w:rPr>
        <w:t xml:space="preserve">A/D Conversion Module, Timer0, and the </w:t>
      </w:r>
      <w:r>
        <w:rPr>
          <w:rFonts w:ascii="Courier New" w:hAnsi="Courier New" w:cs="Courier New"/>
          <w:b/>
          <w:sz w:val="28"/>
        </w:rPr>
        <w:t>banksel</w:t>
      </w:r>
      <w:r>
        <w:rPr>
          <w:b/>
          <w:sz w:val="28"/>
        </w:rPr>
        <w:t xml:space="preserve"> Directive</w:t>
      </w:r>
    </w:p>
    <w:p w:rsidR="004C0A1D" w:rsidRDefault="005C44D9" w:rsidP="009430AD">
      <w:pPr>
        <w:tabs>
          <w:tab w:val="left" w:pos="-1440"/>
        </w:tabs>
      </w:pPr>
      <w:r>
        <w:rPr>
          <w:b/>
          <w:sz w:val="28"/>
        </w:rPr>
        <w:br/>
      </w:r>
      <w:r w:rsidRPr="00E81DF5">
        <w:rPr>
          <w:b/>
          <w:sz w:val="28"/>
        </w:rPr>
        <w:t>Name</w:t>
      </w:r>
      <w:r w:rsidR="00B456BF">
        <w:rPr>
          <w:b/>
          <w:sz w:val="28"/>
        </w:rPr>
        <w:t xml:space="preserve"> (Print)</w:t>
      </w:r>
      <w:r w:rsidRPr="00E81DF5">
        <w:rPr>
          <w:b/>
          <w:sz w:val="28"/>
        </w:rPr>
        <w:t>:</w:t>
      </w:r>
      <w:r w:rsidR="00842CD0" w:rsidRPr="00842CD0">
        <w:t>_____</w:t>
      </w:r>
      <w:r w:rsidR="007A63E6" w:rsidRPr="007A63E6">
        <w:rPr>
          <w:color w:val="FF0000"/>
        </w:rPr>
        <w:t>REZA SHISHEIE</w:t>
      </w:r>
      <w:r w:rsidR="00842CD0" w:rsidRPr="00842CD0">
        <w:t>_____________</w:t>
      </w:r>
      <w:r w:rsidR="00842CD0">
        <w:t>________</w:t>
      </w:r>
      <w:r w:rsidR="009430AD" w:rsidRPr="009430AD">
        <w:rPr>
          <w:b/>
        </w:rPr>
        <w:t>ID</w:t>
      </w:r>
      <w:r w:rsidR="009430AD">
        <w:t>_</w:t>
      </w:r>
      <w:r w:rsidR="00842CD0">
        <w:t>___</w:t>
      </w:r>
      <w:r w:rsidR="007A63E6" w:rsidRPr="007A63E6">
        <w:rPr>
          <w:color w:val="FF0000"/>
        </w:rPr>
        <w:t>2708062</w:t>
      </w:r>
      <w:r w:rsidR="00842CD0">
        <w:t>______</w:t>
      </w:r>
    </w:p>
    <w:p w:rsidR="00B456BF" w:rsidRPr="00842CD0" w:rsidRDefault="00B456BF" w:rsidP="009430AD">
      <w:pPr>
        <w:tabs>
          <w:tab w:val="left" w:pos="-1440"/>
        </w:tabs>
      </w:pPr>
    </w:p>
    <w:p w:rsidR="00562D80" w:rsidRPr="000441F2" w:rsidRDefault="00562D80" w:rsidP="00562D80">
      <w:pPr>
        <w:rPr>
          <w:b/>
          <w:bCs/>
          <w:color w:val="000000" w:themeColor="text1"/>
        </w:rPr>
      </w:pPr>
      <w:r w:rsidRPr="000441F2">
        <w:rPr>
          <w:b/>
          <w:bCs/>
          <w:color w:val="000000" w:themeColor="text1"/>
        </w:rPr>
        <w:t xml:space="preserve">Due date: </w:t>
      </w:r>
      <w:r w:rsidR="00AE5212">
        <w:rPr>
          <w:b/>
          <w:bCs/>
          <w:color w:val="000000" w:themeColor="text1"/>
        </w:rPr>
        <w:t xml:space="preserve"> </w:t>
      </w:r>
      <w:r w:rsidRPr="000441F2">
        <w:rPr>
          <w:b/>
          <w:bCs/>
          <w:color w:val="000000" w:themeColor="text1"/>
        </w:rPr>
        <w:br/>
      </w:r>
    </w:p>
    <w:p w:rsidR="00C433F9" w:rsidRPr="00286EFE" w:rsidRDefault="00C433F9" w:rsidP="00C433F9">
      <w:pPr>
        <w:rPr>
          <w:bCs/>
          <w:color w:val="000000" w:themeColor="text1"/>
        </w:rPr>
      </w:pPr>
      <w:r w:rsidRPr="00286EFE">
        <w:rPr>
          <w:bCs/>
          <w:color w:val="000000" w:themeColor="text1"/>
        </w:rPr>
        <w:t xml:space="preserve">MW Section – </w:t>
      </w:r>
      <w:r w:rsidR="00F510E4">
        <w:rPr>
          <w:bCs/>
          <w:color w:val="000000" w:themeColor="text1"/>
        </w:rPr>
        <w:t>Wed</w:t>
      </w:r>
      <w:r w:rsidRPr="00286EFE">
        <w:rPr>
          <w:bCs/>
          <w:color w:val="000000" w:themeColor="text1"/>
        </w:rPr>
        <w:t xml:space="preserve">, Feb </w:t>
      </w:r>
      <w:r w:rsidR="00F510E4">
        <w:rPr>
          <w:bCs/>
          <w:color w:val="000000" w:themeColor="text1"/>
        </w:rPr>
        <w:t>14</w:t>
      </w:r>
    </w:p>
    <w:p w:rsidR="00C433F9" w:rsidRPr="00562D80" w:rsidRDefault="00C433F9" w:rsidP="00C433F9">
      <w:pPr>
        <w:rPr>
          <w:bCs/>
          <w:color w:val="000000" w:themeColor="text1"/>
        </w:rPr>
      </w:pPr>
      <w:r w:rsidRPr="00286EFE">
        <w:rPr>
          <w:bCs/>
          <w:color w:val="000000" w:themeColor="text1"/>
        </w:rPr>
        <w:t xml:space="preserve">TTh Section – Tue, Feb </w:t>
      </w:r>
      <w:r w:rsidR="001A318B">
        <w:rPr>
          <w:bCs/>
          <w:color w:val="000000" w:themeColor="text1"/>
        </w:rPr>
        <w:t>13</w:t>
      </w:r>
      <w:r w:rsidRPr="00562D80">
        <w:rPr>
          <w:bCs/>
          <w:color w:val="000000" w:themeColor="text1"/>
        </w:rPr>
        <w:br/>
      </w:r>
    </w:p>
    <w:p w:rsidR="00C433F9" w:rsidRPr="00286EFE" w:rsidRDefault="00C433F9" w:rsidP="00C433F9">
      <w:pPr>
        <w:rPr>
          <w:bCs/>
          <w:color w:val="000000" w:themeColor="text1"/>
        </w:rPr>
      </w:pPr>
      <w:r w:rsidRPr="00286EFE">
        <w:rPr>
          <w:bCs/>
          <w:color w:val="000000" w:themeColor="text1"/>
        </w:rPr>
        <w:t>Give brief answers to the following questions. You can use this document to insert your answers. They can be typed or handwritten, but they must be neatly written. Only hardcopies will be accepted, no emails. The assignments must be submitted on or before the due date before the beginning of class. The score for late labs will be reduced by 10% if the lab is submitted after class on the due date. The score will be reduced by 20% if submitted by the beginning of the next class day after the due date. After that, the score will be zero.</w:t>
      </w:r>
    </w:p>
    <w:p w:rsidR="00C433F9" w:rsidRPr="00286EFE" w:rsidRDefault="00C433F9" w:rsidP="00C433F9">
      <w:pPr>
        <w:rPr>
          <w:bCs/>
          <w:color w:val="000000" w:themeColor="text1"/>
        </w:rPr>
      </w:pPr>
    </w:p>
    <w:p w:rsidR="00562D80" w:rsidRPr="00562D80" w:rsidRDefault="00C433F9" w:rsidP="00C433F9">
      <w:pPr>
        <w:rPr>
          <w:bCs/>
          <w:color w:val="000000" w:themeColor="text1"/>
        </w:rPr>
      </w:pPr>
      <w:r w:rsidRPr="00286EFE">
        <w:rPr>
          <w:bCs/>
          <w:color w:val="000000" w:themeColor="text1"/>
        </w:rPr>
        <w:t>Calculations should be carried out to four significant digits, and any formulas used should be shown, even if the formula is trivial. This will maximize your potential for partial credit.</w:t>
      </w:r>
    </w:p>
    <w:p w:rsidR="005C44D9" w:rsidRPr="00E81DF5" w:rsidRDefault="00C735E2" w:rsidP="005C44D9">
      <w:pPr>
        <w:rPr>
          <w:sz w:val="22"/>
        </w:rPr>
      </w:pPr>
      <w:r>
        <w:rPr>
          <w:sz w:val="22"/>
        </w:rPr>
        <w:pict>
          <v:rect id="_x0000_i1025" style="width:468pt;height:1pt" o:hralign="center" o:hrstd="t" o:hrnoshade="t" o:hr="t" fillcolor="black [3213]" stroked="f"/>
        </w:pict>
      </w:r>
    </w:p>
    <w:p w:rsidR="000C5510" w:rsidRDefault="000C5510" w:rsidP="005C44D9">
      <w:pPr>
        <w:rPr>
          <w:sz w:val="22"/>
        </w:rPr>
      </w:pPr>
    </w:p>
    <w:p w:rsidR="0095677B" w:rsidRDefault="00057759" w:rsidP="008933F3">
      <w:pPr>
        <w:pStyle w:val="MTDisplayEquation"/>
        <w:numPr>
          <w:ilvl w:val="0"/>
          <w:numId w:val="15"/>
        </w:numPr>
      </w:pPr>
      <w:r>
        <w:t>(</w:t>
      </w:r>
      <w:r w:rsidR="0095097F">
        <w:t>1</w:t>
      </w:r>
      <w:r>
        <w:t xml:space="preserve"> pt) </w:t>
      </w:r>
      <w:r w:rsidR="00236F3F">
        <w:t xml:space="preserve"> </w:t>
      </w:r>
      <w:r w:rsidR="0095677B">
        <w:t xml:space="preserve">According to the datasheet, what are the Special Function Registers (SFRs)? (One sentence). </w:t>
      </w:r>
      <w:r>
        <w:br/>
      </w:r>
      <w:r>
        <w:br/>
      </w:r>
      <w:r w:rsidRPr="00057759">
        <w:rPr>
          <w:b/>
        </w:rPr>
        <w:t>Ans.</w:t>
      </w:r>
      <w:r>
        <w:t xml:space="preserve">  </w:t>
      </w:r>
      <w:r w:rsidR="009D3F2A">
        <w:br/>
      </w:r>
      <w:r w:rsidR="008933F3" w:rsidRPr="008933F3">
        <w:rPr>
          <w:color w:val="FF0000"/>
        </w:rPr>
        <w:t>The Special Function Registers are registers used by the CPU and peripheral modules for controlling the desired operation of the device</w:t>
      </w:r>
      <w:r w:rsidR="0095677B" w:rsidRPr="008933F3">
        <w:rPr>
          <w:color w:val="FF0000"/>
        </w:rPr>
        <w:br/>
      </w:r>
    </w:p>
    <w:p w:rsidR="007A13D5" w:rsidRPr="007A13D5" w:rsidRDefault="0095677B" w:rsidP="0095677B">
      <w:pPr>
        <w:pStyle w:val="MTDisplayEquation"/>
        <w:numPr>
          <w:ilvl w:val="0"/>
          <w:numId w:val="15"/>
        </w:numPr>
      </w:pPr>
      <w:r>
        <w:t xml:space="preserve">(1 pt) </w:t>
      </w:r>
      <w:r w:rsidR="00236F3F">
        <w:t xml:space="preserve"> </w:t>
      </w:r>
      <w:r w:rsidR="00C00755">
        <w:t xml:space="preserve">How many bits are in each </w:t>
      </w:r>
      <w:r w:rsidR="0078360E">
        <w:t xml:space="preserve">Special Function Register </w:t>
      </w:r>
      <w:r w:rsidR="00C00755">
        <w:t xml:space="preserve">and where are the contents of the </w:t>
      </w:r>
      <w:r w:rsidR="0078360E">
        <w:t>registers</w:t>
      </w:r>
      <w:r w:rsidR="00C00755">
        <w:t xml:space="preserve"> located?</w:t>
      </w:r>
      <w:r w:rsidR="00C00755">
        <w:br/>
      </w:r>
      <w:r w:rsidR="00C00755">
        <w:br/>
      </w:r>
      <w:r w:rsidR="00C00755">
        <w:rPr>
          <w:b/>
        </w:rPr>
        <w:t>Ans.</w:t>
      </w:r>
      <w:r w:rsidR="00C00755">
        <w:t xml:space="preserve">  </w:t>
      </w:r>
    </w:p>
    <w:p w:rsidR="00C00755" w:rsidRDefault="007A13D5" w:rsidP="007A13D5">
      <w:pPr>
        <w:pStyle w:val="MTDisplayEquation"/>
        <w:numPr>
          <w:ilvl w:val="0"/>
          <w:numId w:val="0"/>
        </w:numPr>
        <w:ind w:left="360"/>
      </w:pPr>
      <w:r>
        <w:rPr>
          <w:color w:val="FF0000"/>
        </w:rPr>
        <w:t>SFRs are 8 bit long</w:t>
      </w:r>
      <w:r w:rsidR="000D0949">
        <w:rPr>
          <w:color w:val="FF0000"/>
        </w:rPr>
        <w:t xml:space="preserve"> and they are on static RAM or SRAM.</w:t>
      </w:r>
      <w:r w:rsidR="00C00755">
        <w:br/>
      </w:r>
    </w:p>
    <w:p w:rsidR="008914C8" w:rsidRDefault="00C00755" w:rsidP="008914C8">
      <w:pPr>
        <w:pStyle w:val="MTDisplayEquation"/>
        <w:numPr>
          <w:ilvl w:val="0"/>
          <w:numId w:val="15"/>
        </w:numPr>
      </w:pPr>
      <w:r>
        <w:t>(1 pt)</w:t>
      </w:r>
      <w:r w:rsidR="0078360E">
        <w:t xml:space="preserve"> </w:t>
      </w:r>
      <w:r>
        <w:t xml:space="preserve"> </w:t>
      </w:r>
      <w:r w:rsidR="002145AE">
        <w:t>The</w:t>
      </w:r>
      <w:r w:rsidR="007B2BB8">
        <w:t>re</w:t>
      </w:r>
      <w:r w:rsidR="002145AE">
        <w:t xml:space="preserve"> are two places in Section 2-2 </w:t>
      </w:r>
      <w:r w:rsidR="007B2BB8">
        <w:t xml:space="preserve">of the datasheet </w:t>
      </w:r>
      <w:r w:rsidR="002145AE">
        <w:t xml:space="preserve">where the </w:t>
      </w:r>
      <w:r w:rsidR="007B2BB8">
        <w:t xml:space="preserve">default </w:t>
      </w:r>
      <w:r w:rsidR="007B2BB8" w:rsidRPr="0097476F">
        <w:rPr>
          <w:b/>
        </w:rPr>
        <w:t>power-on reset</w:t>
      </w:r>
      <w:r w:rsidR="007B2BB8">
        <w:t xml:space="preserve"> (POR) values of the STATUS register are listed. What are they</w:t>
      </w:r>
      <w:r w:rsidR="009D3F2A">
        <w:t xml:space="preserve"> and what pages are they on</w:t>
      </w:r>
      <w:r w:rsidR="007B2BB8">
        <w:t>?</w:t>
      </w:r>
      <w:r w:rsidR="007B2BB8">
        <w:br/>
      </w:r>
      <w:r w:rsidR="007B2BB8">
        <w:br/>
      </w:r>
      <w:r w:rsidR="007B2BB8">
        <w:rPr>
          <w:b/>
        </w:rPr>
        <w:t>Ans.</w:t>
      </w:r>
    </w:p>
    <w:p w:rsidR="008914C8" w:rsidRDefault="008914C8" w:rsidP="008914C8">
      <w:pPr>
        <w:pStyle w:val="MTDisplayEquation"/>
        <w:numPr>
          <w:ilvl w:val="0"/>
          <w:numId w:val="0"/>
        </w:numPr>
        <w:ind w:left="360"/>
        <w:rPr>
          <w:color w:val="FF0000"/>
        </w:rPr>
      </w:pPr>
      <w:r>
        <w:rPr>
          <w:color w:val="FF0000"/>
        </w:rPr>
        <w:t>One of them is on Table 2-1 page 15 and the de</w:t>
      </w:r>
      <w:r w:rsidR="009F09EA">
        <w:rPr>
          <w:color w:val="FF0000"/>
        </w:rPr>
        <w:t>f</w:t>
      </w:r>
      <w:r>
        <w:rPr>
          <w:color w:val="FF0000"/>
        </w:rPr>
        <w:t>ault value is 0001</w:t>
      </w:r>
    </w:p>
    <w:p w:rsidR="008914C8" w:rsidRPr="008914C8" w:rsidRDefault="009F09EA" w:rsidP="009F11EE">
      <w:pPr>
        <w:pStyle w:val="MTDisplayEquation"/>
        <w:numPr>
          <w:ilvl w:val="0"/>
          <w:numId w:val="0"/>
        </w:numPr>
        <w:ind w:left="360"/>
      </w:pPr>
      <w:r>
        <w:rPr>
          <w:color w:val="FF0000"/>
        </w:rPr>
        <w:t xml:space="preserve">The second one is </w:t>
      </w:r>
      <w:r w:rsidR="00A539D9">
        <w:rPr>
          <w:color w:val="FF0000"/>
        </w:rPr>
        <w:t>at table Register 2-1 page 18 and it is 0001</w:t>
      </w:r>
    </w:p>
    <w:p w:rsidR="002145AE" w:rsidRDefault="002145AE" w:rsidP="0051036F">
      <w:pPr>
        <w:pStyle w:val="MTDisplayEquation"/>
        <w:numPr>
          <w:ilvl w:val="0"/>
          <w:numId w:val="0"/>
        </w:numPr>
        <w:ind w:left="360"/>
      </w:pPr>
      <w:r>
        <w:br/>
      </w:r>
    </w:p>
    <w:p w:rsidR="0074521D" w:rsidRDefault="007B2BB8" w:rsidP="007D1ED0">
      <w:pPr>
        <w:pStyle w:val="MTDisplayEquation"/>
        <w:numPr>
          <w:ilvl w:val="0"/>
          <w:numId w:val="15"/>
        </w:numPr>
      </w:pPr>
      <w:r>
        <w:t>(1 pt)  What is the value of the STATUS register</w:t>
      </w:r>
      <w:r w:rsidR="009A7518">
        <w:t xml:space="preserve"> after a POR</w:t>
      </w:r>
      <w:r>
        <w:t xml:space="preserve">? </w:t>
      </w:r>
      <w:r w:rsidR="00CA5A6C">
        <w:t xml:space="preserve">What does the ‘x’ mean? </w:t>
      </w:r>
      <w:r>
        <w:br/>
      </w:r>
      <w:r>
        <w:br/>
      </w:r>
      <w:r w:rsidR="002145AE">
        <w:rPr>
          <w:b/>
        </w:rPr>
        <w:t>Ans.</w:t>
      </w:r>
      <w:r w:rsidR="002145AE">
        <w:t xml:space="preserve"> </w:t>
      </w:r>
    </w:p>
    <w:p w:rsidR="00C81127" w:rsidRDefault="0074521D" w:rsidP="0074521D">
      <w:pPr>
        <w:pStyle w:val="MTDisplayEquation"/>
        <w:numPr>
          <w:ilvl w:val="0"/>
          <w:numId w:val="0"/>
        </w:numPr>
        <w:ind w:left="360"/>
      </w:pPr>
      <w:r w:rsidRPr="003E3C4D">
        <w:rPr>
          <w:color w:val="FF0000"/>
        </w:rPr>
        <w:t xml:space="preserve">0001 </w:t>
      </w:r>
      <w:r w:rsidR="003E3C4D" w:rsidRPr="003E3C4D">
        <w:rPr>
          <w:color w:val="FF0000"/>
        </w:rPr>
        <w:t>1xxx</w:t>
      </w:r>
      <w:r w:rsidR="002145AE">
        <w:t xml:space="preserve"> </w:t>
      </w:r>
    </w:p>
    <w:p w:rsidR="00C81127" w:rsidRDefault="00C81127" w:rsidP="00C81127">
      <w:pPr>
        <w:pStyle w:val="MTDisplayEquation"/>
        <w:numPr>
          <w:ilvl w:val="0"/>
          <w:numId w:val="0"/>
        </w:numPr>
        <w:ind w:left="360"/>
        <w:rPr>
          <w:color w:val="FF0000"/>
        </w:rPr>
      </w:pPr>
      <w:r>
        <w:rPr>
          <w:color w:val="FF0000"/>
        </w:rPr>
        <w:t xml:space="preserve">x means Bit is </w:t>
      </w:r>
      <w:r w:rsidR="00AB28C8">
        <w:rPr>
          <w:color w:val="FF0000"/>
        </w:rPr>
        <w:t>unknown</w:t>
      </w:r>
    </w:p>
    <w:p w:rsidR="00784818" w:rsidRPr="00784818" w:rsidRDefault="00784818" w:rsidP="00784818">
      <w:pPr>
        <w:pStyle w:val="MTDisplayEquation"/>
        <w:numPr>
          <w:ilvl w:val="0"/>
          <w:numId w:val="0"/>
        </w:numPr>
        <w:ind w:left="360"/>
      </w:pPr>
    </w:p>
    <w:p w:rsidR="00CA5A6C" w:rsidRDefault="00CA5A6C" w:rsidP="00C81127">
      <w:pPr>
        <w:pStyle w:val="MTDisplayEquation"/>
        <w:numPr>
          <w:ilvl w:val="0"/>
          <w:numId w:val="0"/>
        </w:numPr>
        <w:ind w:left="360"/>
      </w:pPr>
    </w:p>
    <w:p w:rsidR="007B1D96" w:rsidRDefault="00CA5A6C" w:rsidP="00CA5A6C">
      <w:pPr>
        <w:pStyle w:val="MTDisplayEquation"/>
        <w:numPr>
          <w:ilvl w:val="0"/>
          <w:numId w:val="15"/>
        </w:numPr>
      </w:pPr>
      <w:r>
        <w:t xml:space="preserve">(1 pt) </w:t>
      </w:r>
      <w:r w:rsidRPr="00CA5A6C">
        <w:t>What is the POR value of STATUS&lt;RP1:RP0&gt;?</w:t>
      </w:r>
      <w:r w:rsidR="003D545C">
        <w:br/>
      </w:r>
      <w:r>
        <w:br/>
      </w:r>
      <w:r>
        <w:rPr>
          <w:b/>
        </w:rPr>
        <w:t>Ans.</w:t>
      </w:r>
      <w:r>
        <w:t xml:space="preserve">  </w:t>
      </w:r>
    </w:p>
    <w:p w:rsidR="000F097B" w:rsidRPr="005B2655" w:rsidRDefault="00A42CFE" w:rsidP="00E15723">
      <w:pPr>
        <w:pStyle w:val="MTDisplayEquation"/>
        <w:numPr>
          <w:ilvl w:val="0"/>
          <w:numId w:val="0"/>
        </w:numPr>
        <w:spacing w:before="240"/>
        <w:ind w:left="360"/>
        <w:rPr>
          <w:color w:val="FF0000"/>
        </w:rPr>
      </w:pPr>
      <w:r w:rsidRPr="005B2655">
        <w:rPr>
          <w:color w:val="FF0000"/>
        </w:rPr>
        <w:t>RP</w:t>
      </w:r>
      <w:r w:rsidR="000F097B" w:rsidRPr="005B2655">
        <w:rPr>
          <w:color w:val="FF0000"/>
        </w:rPr>
        <w:t xml:space="preserve">1 = </w:t>
      </w:r>
      <w:r w:rsidR="00205937">
        <w:rPr>
          <w:color w:val="FF0000"/>
        </w:rPr>
        <w:t>0</w:t>
      </w:r>
      <w:r w:rsidR="000F097B" w:rsidRPr="005B2655">
        <w:rPr>
          <w:color w:val="FF0000"/>
        </w:rPr>
        <w:t xml:space="preserve"> and RP</w:t>
      </w:r>
      <w:r w:rsidR="007419B6">
        <w:rPr>
          <w:color w:val="FF0000"/>
        </w:rPr>
        <w:t>0</w:t>
      </w:r>
      <w:r w:rsidR="000F097B" w:rsidRPr="005B2655">
        <w:rPr>
          <w:color w:val="FF0000"/>
        </w:rPr>
        <w:t xml:space="preserve"> = 0</w:t>
      </w:r>
    </w:p>
    <w:p w:rsidR="004E3302" w:rsidRPr="004E3302" w:rsidRDefault="004E3302" w:rsidP="004E3302"/>
    <w:p w:rsidR="00914E38" w:rsidRPr="00914E38" w:rsidRDefault="00F154DB" w:rsidP="00914E38">
      <w:pPr>
        <w:pStyle w:val="MTDisplayEquation"/>
        <w:numPr>
          <w:ilvl w:val="0"/>
          <w:numId w:val="15"/>
        </w:numPr>
        <w:rPr>
          <w:color w:val="FF0000"/>
        </w:rPr>
      </w:pPr>
      <w:r>
        <w:t>(1 pt)  Which bits in the STATUS register are not writable? (State the bit numbers and the mnemonics).</w:t>
      </w:r>
      <w:r>
        <w:br/>
      </w:r>
      <w:r>
        <w:br/>
      </w:r>
      <w:r>
        <w:rPr>
          <w:b/>
        </w:rPr>
        <w:t>Ans.</w:t>
      </w:r>
      <w:r>
        <w:t xml:space="preserve">  </w:t>
      </w:r>
      <w:r>
        <w:br/>
      </w:r>
      <w:r w:rsidR="00870B0D" w:rsidRPr="00870B0D">
        <w:rPr>
          <w:color w:val="FF0000"/>
        </w:rPr>
        <w:t>TO</w:t>
      </w:r>
      <w:r w:rsidR="00870B0D">
        <w:rPr>
          <w:color w:val="FF0000"/>
        </w:rPr>
        <w:t xml:space="preserve"> and PD </w:t>
      </w:r>
      <w:r w:rsidR="00F55BA2">
        <w:rPr>
          <w:color w:val="FF0000"/>
        </w:rPr>
        <w:t>are not writable</w:t>
      </w:r>
      <w:r w:rsidR="00914E38">
        <w:rPr>
          <w:color w:val="FF0000"/>
        </w:rPr>
        <w:t>. The bit numbers are bit-3 and bit-4</w:t>
      </w:r>
      <w:r w:rsidR="0037139E">
        <w:rPr>
          <w:color w:val="FF0000"/>
        </w:rPr>
        <w:t>. The mnemonic is TO and PD</w:t>
      </w:r>
    </w:p>
    <w:p w:rsidR="005B2655" w:rsidRDefault="005B2655" w:rsidP="005B2655">
      <w:pPr>
        <w:pStyle w:val="MTDisplayEquation"/>
        <w:numPr>
          <w:ilvl w:val="0"/>
          <w:numId w:val="0"/>
        </w:numPr>
        <w:ind w:left="360"/>
      </w:pPr>
    </w:p>
    <w:p w:rsidR="006F0D84" w:rsidRDefault="005424FC" w:rsidP="001474DA">
      <w:pPr>
        <w:pStyle w:val="MTDisplayEquation"/>
        <w:numPr>
          <w:ilvl w:val="0"/>
          <w:numId w:val="15"/>
        </w:numPr>
      </w:pPr>
      <w:r>
        <w:t xml:space="preserve">(1 pt)  What is the default bank </w:t>
      </w:r>
      <w:r w:rsidR="009A7518">
        <w:t>after a</w:t>
      </w:r>
      <w:r>
        <w:t xml:space="preserve"> POR?</w:t>
      </w:r>
      <w:r w:rsidR="009A7518">
        <w:t xml:space="preserve"> Explain.</w:t>
      </w:r>
      <w:r>
        <w:br/>
      </w:r>
      <w:r>
        <w:br/>
      </w:r>
      <w:r w:rsidRPr="00225381">
        <w:rPr>
          <w:b/>
        </w:rPr>
        <w:t>Ans.</w:t>
      </w:r>
      <w:r>
        <w:t xml:space="preserve"> </w:t>
      </w:r>
    </w:p>
    <w:p w:rsidR="009A7518" w:rsidRDefault="00B2350A" w:rsidP="006F0D84">
      <w:pPr>
        <w:pStyle w:val="MTDisplayEquation"/>
        <w:numPr>
          <w:ilvl w:val="0"/>
          <w:numId w:val="0"/>
        </w:numPr>
        <w:ind w:left="360"/>
      </w:pPr>
      <w:r>
        <w:rPr>
          <w:color w:val="FF0000"/>
        </w:rPr>
        <w:t xml:space="preserve">The </w:t>
      </w:r>
      <w:r w:rsidR="004B42DE">
        <w:rPr>
          <w:color w:val="FF0000"/>
        </w:rPr>
        <w:t xml:space="preserve">default value of POR is 0001. The first two </w:t>
      </w:r>
      <w:r w:rsidR="0034350C">
        <w:rPr>
          <w:color w:val="FF0000"/>
        </w:rPr>
        <w:t xml:space="preserve">on the left are 00 by default and Table Register 2-1 on page 18 says that if the 2 most significant bits are 00, it means that </w:t>
      </w:r>
      <w:r w:rsidR="0066418E">
        <w:rPr>
          <w:color w:val="FF0000"/>
        </w:rPr>
        <w:t>it is on Bank 0</w:t>
      </w:r>
      <w:r w:rsidR="0034350C">
        <w:rPr>
          <w:color w:val="FF0000"/>
        </w:rPr>
        <w:t xml:space="preserve"> </w:t>
      </w:r>
      <w:r w:rsidR="005424FC">
        <w:t xml:space="preserve"> </w:t>
      </w:r>
      <w:r w:rsidR="009A7518">
        <w:br/>
      </w:r>
    </w:p>
    <w:p w:rsidR="003F4D9E" w:rsidRDefault="009A7518" w:rsidP="00A8482D">
      <w:pPr>
        <w:pStyle w:val="MTDisplayEquation"/>
        <w:numPr>
          <w:ilvl w:val="0"/>
          <w:numId w:val="15"/>
        </w:numPr>
      </w:pPr>
      <w:r>
        <w:t xml:space="preserve">(1 pt) There is another type of reset which occurs </w:t>
      </w:r>
      <w:r w:rsidR="0097476F">
        <w:t>during normal operation of the chip</w:t>
      </w:r>
      <w:r>
        <w:t xml:space="preserve"> called the </w:t>
      </w:r>
      <w:r w:rsidR="0097476F" w:rsidRPr="0097476F">
        <w:rPr>
          <w:b/>
        </w:rPr>
        <w:t>m</w:t>
      </w:r>
      <w:r w:rsidRPr="0097476F">
        <w:rPr>
          <w:b/>
        </w:rPr>
        <w:t xml:space="preserve">aster </w:t>
      </w:r>
      <w:r w:rsidR="0097476F" w:rsidRPr="0097476F">
        <w:rPr>
          <w:b/>
        </w:rPr>
        <w:t>c</w:t>
      </w:r>
      <w:r w:rsidRPr="0097476F">
        <w:rPr>
          <w:b/>
        </w:rPr>
        <w:t xml:space="preserve">lear </w:t>
      </w:r>
      <w:r w:rsidR="0097476F" w:rsidRPr="0097476F">
        <w:rPr>
          <w:b/>
        </w:rPr>
        <w:t>r</w:t>
      </w:r>
      <w:r w:rsidRPr="0097476F">
        <w:rPr>
          <w:b/>
        </w:rPr>
        <w:t>eset</w:t>
      </w:r>
      <w:r>
        <w:t xml:space="preserve"> (MCLR). </w:t>
      </w:r>
      <w:r w:rsidR="0097476F">
        <w:t xml:space="preserve">What is the value of the STATUS register after a MCLR? What does the ‘u’ mean? </w:t>
      </w:r>
      <w:r w:rsidR="009F25EA">
        <w:t>(Hint: See Section 12.)</w:t>
      </w:r>
      <w:r w:rsidR="0097476F">
        <w:br/>
      </w:r>
      <w:r w:rsidR="0097476F">
        <w:br/>
      </w:r>
      <w:r w:rsidR="0097476F" w:rsidRPr="0097476F">
        <w:rPr>
          <w:b/>
        </w:rPr>
        <w:t>Ans.</w:t>
      </w:r>
      <w:r w:rsidR="0097476F">
        <w:t xml:space="preserve">  </w:t>
      </w:r>
    </w:p>
    <w:p w:rsidR="004371C7" w:rsidRPr="004371C7" w:rsidRDefault="003F4D9E" w:rsidP="0047643C">
      <w:pPr>
        <w:pStyle w:val="MTDisplayEquation"/>
        <w:numPr>
          <w:ilvl w:val="0"/>
          <w:numId w:val="0"/>
        </w:numPr>
        <w:ind w:left="360"/>
      </w:pPr>
      <w:r>
        <w:rPr>
          <w:color w:val="FF0000"/>
        </w:rPr>
        <w:t xml:space="preserve">STATUS is </w:t>
      </w:r>
      <w:r w:rsidR="00AC666C">
        <w:rPr>
          <w:color w:val="FF0000"/>
        </w:rPr>
        <w:t xml:space="preserve">&lt; </w:t>
      </w:r>
      <w:r>
        <w:rPr>
          <w:color w:val="FF0000"/>
        </w:rPr>
        <w:t>11uu</w:t>
      </w:r>
      <w:r w:rsidR="00AC666C">
        <w:rPr>
          <w:color w:val="FF0000"/>
        </w:rPr>
        <w:t xml:space="preserve"> &gt;</w:t>
      </w:r>
      <w:r>
        <w:rPr>
          <w:color w:val="FF0000"/>
        </w:rPr>
        <w:t xml:space="preserve"> and u means unchanged</w:t>
      </w:r>
      <w:r w:rsidR="00225381">
        <w:br/>
      </w:r>
    </w:p>
    <w:p w:rsidR="00225381" w:rsidRDefault="00225381" w:rsidP="0003643F">
      <w:pPr>
        <w:pStyle w:val="MTDisplayEquation"/>
        <w:numPr>
          <w:ilvl w:val="0"/>
          <w:numId w:val="15"/>
        </w:numPr>
      </w:pPr>
      <w:r>
        <w:t xml:space="preserve">(1 pt) Build the lab02.asm source code. The hardware does not have to be connected. Select </w:t>
      </w:r>
      <w:r w:rsidRPr="00225381">
        <w:rPr>
          <w:b/>
        </w:rPr>
        <w:t xml:space="preserve">View </w:t>
      </w:r>
      <w:r>
        <w:rPr>
          <w:b/>
        </w:rPr>
        <w:sym w:font="Symbol" w:char="F0AE"/>
      </w:r>
      <w:r w:rsidRPr="00225381">
        <w:rPr>
          <w:b/>
        </w:rPr>
        <w:t xml:space="preserve"> Disassembly Listing</w:t>
      </w:r>
      <w:r>
        <w:t xml:space="preserve"> in MPLAB. Find the first </w:t>
      </w:r>
      <w:r w:rsidRPr="00225381">
        <w:rPr>
          <w:rFonts w:ascii="Courier New" w:hAnsi="Courier New" w:cs="Courier New"/>
        </w:rPr>
        <w:t>banksel</w:t>
      </w:r>
      <w:r>
        <w:t xml:space="preserve"> directive. Notice that this directive has been assembled into two instructions. List the two instructions, and also write the instructions using the mnemonics.</w:t>
      </w:r>
      <w:r>
        <w:br/>
      </w:r>
      <w:r>
        <w:br/>
      </w:r>
      <w:r w:rsidRPr="00225381">
        <w:rPr>
          <w:b/>
        </w:rPr>
        <w:t>Ans.</w:t>
      </w:r>
      <w:r w:rsidRPr="00225381">
        <w:rPr>
          <w:b/>
        </w:rPr>
        <w:br/>
      </w:r>
      <w:r w:rsidR="0003643F" w:rsidRPr="0003643F">
        <w:rPr>
          <w:color w:val="FF0000"/>
        </w:rPr>
        <w:t>0001    1283     BCF 0x3, 0x5</w:t>
      </w:r>
      <w:r w:rsidR="003D545C">
        <w:br/>
      </w:r>
      <w:r>
        <w:t xml:space="preserve">  </w:t>
      </w:r>
    </w:p>
    <w:p w:rsidR="00E57F67" w:rsidRDefault="00E57F67" w:rsidP="00CC12B7">
      <w:pPr>
        <w:pStyle w:val="MTDisplayEquation"/>
        <w:numPr>
          <w:ilvl w:val="0"/>
          <w:numId w:val="15"/>
        </w:numPr>
      </w:pPr>
      <w:r>
        <w:t xml:space="preserve">(1 pt) If Bank 1 is selected, the instruction  </w:t>
      </w:r>
      <w:r w:rsidRPr="00E57F67">
        <w:rPr>
          <w:rFonts w:ascii="Courier New" w:hAnsi="Courier New" w:cs="Courier New"/>
        </w:rPr>
        <w:t xml:space="preserve">MOVF  PIE1, W </w:t>
      </w:r>
      <w:r>
        <w:t>will copy the contents of the PIE1 register to the W register. What will happen if this instruction executes when Bank 0 is selected?</w:t>
      </w:r>
      <w:r>
        <w:br/>
      </w:r>
      <w:r>
        <w:br/>
      </w:r>
      <w:r w:rsidRPr="00E57F67">
        <w:rPr>
          <w:b/>
        </w:rPr>
        <w:t xml:space="preserve">Ans.  </w:t>
      </w:r>
      <w:r w:rsidR="003D545C">
        <w:rPr>
          <w:b/>
        </w:rPr>
        <w:br/>
      </w:r>
      <w:r w:rsidR="00566950">
        <w:rPr>
          <w:color w:val="FF0000"/>
        </w:rPr>
        <w:t>the content of PIR1 will be copied into W</w:t>
      </w:r>
      <w:r>
        <w:br/>
      </w:r>
    </w:p>
    <w:p w:rsidR="00DC70CA" w:rsidRPr="000E7BCE" w:rsidRDefault="00E57F67" w:rsidP="00CC12B7">
      <w:pPr>
        <w:pStyle w:val="MTDisplayEquation"/>
        <w:numPr>
          <w:ilvl w:val="0"/>
          <w:numId w:val="15"/>
        </w:numPr>
        <w:rPr>
          <w:bCs w:val="0"/>
        </w:rPr>
      </w:pPr>
      <w:r>
        <w:t>(1 pt)</w:t>
      </w:r>
      <w:r w:rsidR="009F25EA">
        <w:t xml:space="preserve"> </w:t>
      </w:r>
      <w:r w:rsidR="00552916">
        <w:t xml:space="preserve">Build and upload the lab02 code. </w:t>
      </w:r>
      <w:r w:rsidR="009F25EA" w:rsidRPr="009F25EA">
        <w:t xml:space="preserve">Select </w:t>
      </w:r>
      <w:r w:rsidR="009F25EA" w:rsidRPr="009F25EA">
        <w:rPr>
          <w:b/>
        </w:rPr>
        <w:t xml:space="preserve">View </w:t>
      </w:r>
      <w:r w:rsidR="009F25EA" w:rsidRPr="009F25EA">
        <w:rPr>
          <w:b/>
        </w:rPr>
        <w:sym w:font="Symbol" w:char="F0AE"/>
      </w:r>
      <w:r w:rsidR="009F25EA" w:rsidRPr="009F25EA">
        <w:rPr>
          <w:b/>
        </w:rPr>
        <w:t xml:space="preserve"> Program Memory</w:t>
      </w:r>
      <w:r w:rsidR="009F25EA" w:rsidRPr="009F25EA">
        <w:t xml:space="preserve"> in MPLAB. </w:t>
      </w:r>
      <w:r w:rsidR="009F25EA" w:rsidRPr="009F25EA">
        <w:br/>
      </w:r>
      <w:r w:rsidR="009F25EA" w:rsidRPr="009F25EA">
        <w:br/>
        <w:t>a) What are the contents of the 0x1E</w:t>
      </w:r>
      <w:r w:rsidR="00552916">
        <w:t>C9</w:t>
      </w:r>
      <w:r w:rsidR="009F25EA" w:rsidRPr="009F25EA">
        <w:t xml:space="preserve"> program m</w:t>
      </w:r>
      <w:r w:rsidR="00552916">
        <w:t>emory address? Show your answer</w:t>
      </w:r>
      <w:r w:rsidR="009F25EA" w:rsidRPr="009F25EA">
        <w:t xml:space="preserve"> in hex </w:t>
      </w:r>
      <w:r w:rsidR="009F25EA" w:rsidRPr="009F25EA">
        <w:lastRenderedPageBreak/>
        <w:t>and binary.</w:t>
      </w:r>
      <w:r w:rsidR="003D545C">
        <w:br/>
      </w:r>
      <w:r w:rsidR="009F25EA" w:rsidRPr="009F25EA">
        <w:t xml:space="preserve"> </w:t>
      </w:r>
      <w:r w:rsidR="009F25EA" w:rsidRPr="009F25EA">
        <w:br/>
        <w:t>b) What are the contents of the</w:t>
      </w:r>
      <w:r w:rsidR="00552916">
        <w:t xml:space="preserve"> 0x1F00 program memory address and w</w:t>
      </w:r>
      <w:r w:rsidR="009F25EA" w:rsidRPr="009F25EA">
        <w:t xml:space="preserve">hat is the meaning of the </w:t>
      </w:r>
      <w:r w:rsidR="00552916">
        <w:t>contents</w:t>
      </w:r>
      <w:r w:rsidR="009F25EA" w:rsidRPr="009F25EA">
        <w:t>? (Hint: Open the Help/Topics menu in MPLAB and find the PICkit 3 help section. Search for “Resources”)</w:t>
      </w:r>
      <w:r w:rsidR="009F25EA" w:rsidRPr="009F25EA">
        <w:br/>
      </w:r>
      <w:r w:rsidR="009F25EA" w:rsidRPr="009F25EA">
        <w:br/>
      </w:r>
      <w:r w:rsidR="009F25EA" w:rsidRPr="009F25EA">
        <w:rPr>
          <w:b/>
        </w:rPr>
        <w:t>Ans.</w:t>
      </w:r>
      <w:r w:rsidR="009F25EA" w:rsidRPr="009F25EA">
        <w:rPr>
          <w:b/>
        </w:rPr>
        <w:br/>
      </w:r>
      <w:r w:rsidR="00AE0DD9" w:rsidRPr="000E7BCE">
        <w:rPr>
          <w:bCs w:val="0"/>
          <w:color w:val="FF0000"/>
        </w:rPr>
        <w:t>a</w:t>
      </w:r>
      <w:r w:rsidR="00290D5F" w:rsidRPr="000E7BCE">
        <w:rPr>
          <w:bCs w:val="0"/>
          <w:color w:val="FF0000"/>
        </w:rPr>
        <w:t>)</w:t>
      </w:r>
      <w:r w:rsidR="005739D0" w:rsidRPr="000E7BCE">
        <w:rPr>
          <w:bCs w:val="0"/>
          <w:color w:val="FF0000"/>
        </w:rPr>
        <w:t xml:space="preserve"> </w:t>
      </w:r>
      <w:r w:rsidR="00D33F28" w:rsidRPr="000E7BCE">
        <w:rPr>
          <w:bCs w:val="0"/>
          <w:color w:val="FF0000"/>
        </w:rPr>
        <w:t>hex = 3FFF</w:t>
      </w:r>
      <w:r w:rsidR="005739D0" w:rsidRPr="000E7BCE">
        <w:rPr>
          <w:bCs w:val="0"/>
          <w:color w:val="FF0000"/>
        </w:rPr>
        <w:t>, binary = 0011 1111 1111 1111</w:t>
      </w:r>
    </w:p>
    <w:p w:rsidR="00E04D83" w:rsidRPr="00E04D83" w:rsidRDefault="00DC70CA" w:rsidP="00E04D83">
      <w:pPr>
        <w:pStyle w:val="MTDisplayEquation"/>
        <w:numPr>
          <w:ilvl w:val="0"/>
          <w:numId w:val="0"/>
        </w:numPr>
        <w:ind w:left="360"/>
        <w:rPr>
          <w:color w:val="FF0000"/>
        </w:rPr>
      </w:pPr>
      <w:r>
        <w:rPr>
          <w:color w:val="FF0000"/>
        </w:rPr>
        <w:t>b)</w:t>
      </w:r>
      <w:r w:rsidR="000E7BCE">
        <w:rPr>
          <w:color w:val="FF0000"/>
        </w:rPr>
        <w:t xml:space="preserve"> </w:t>
      </w:r>
      <w:r w:rsidR="00006E6F">
        <w:rPr>
          <w:color w:val="FF0000"/>
        </w:rPr>
        <w:t>the value is RRRR and it means that</w:t>
      </w:r>
      <w:r w:rsidR="00E04D83">
        <w:rPr>
          <w:color w:val="FF0000"/>
        </w:rPr>
        <w:t xml:space="preserve">:  </w:t>
      </w:r>
      <w:r w:rsidR="00E04D83" w:rsidRPr="00E04D83">
        <w:rPr>
          <w:bCs w:val="0"/>
          <w:color w:val="FF0000"/>
        </w:rPr>
        <w:t>In the IDE, program memory and/or data memory (file register) displays marked with an 'R' represent reserved registers.</w:t>
      </w:r>
    </w:p>
    <w:p w:rsidR="003425EA" w:rsidRDefault="00E04D83" w:rsidP="003E01F1">
      <w:pPr>
        <w:pStyle w:val="MTDisplayEquation"/>
        <w:numPr>
          <w:ilvl w:val="0"/>
          <w:numId w:val="0"/>
        </w:numPr>
        <w:ind w:left="360"/>
      </w:pPr>
      <w:r>
        <w:rPr>
          <w:color w:val="FF0000"/>
        </w:rPr>
        <w:t xml:space="preserve"> </w:t>
      </w:r>
      <w:r w:rsidR="003425EA">
        <w:br/>
      </w:r>
    </w:p>
    <w:p w:rsidR="00DB772D" w:rsidRPr="00DB772D" w:rsidRDefault="003425EA" w:rsidP="00CC12B7">
      <w:pPr>
        <w:pStyle w:val="MTDisplayEquation"/>
        <w:numPr>
          <w:ilvl w:val="0"/>
          <w:numId w:val="15"/>
        </w:numPr>
      </w:pPr>
      <w:r w:rsidRPr="003425EA">
        <w:t>(2 pts) When using the PICkit3 in debugging mode, certain resources on the PIC are reserved for the debugger. (Hint: See Chapter 12 in the datasheet</w:t>
      </w:r>
      <w:r w:rsidR="004E2577">
        <w:t>.</w:t>
      </w:r>
      <w:r w:rsidRPr="003425EA">
        <w:t xml:space="preserve">) </w:t>
      </w:r>
      <w:r w:rsidRPr="003425EA">
        <w:br/>
      </w:r>
      <w:r w:rsidRPr="003425EA">
        <w:br/>
        <w:t xml:space="preserve">a) Which pins on the PIC (by </w:t>
      </w:r>
      <w:r w:rsidR="003A4696">
        <w:t xml:space="preserve">pin </w:t>
      </w:r>
      <w:r w:rsidRPr="003425EA">
        <w:t>name and number) are reserved for the PICkit3 debugger?</w:t>
      </w:r>
      <w:r w:rsidRPr="003425EA">
        <w:br/>
      </w:r>
      <w:r w:rsidRPr="003425EA">
        <w:br/>
        <w:t>b) Which program memory addresses are reserved? (Answer in hex.)</w:t>
      </w:r>
      <w:r w:rsidRPr="003425EA">
        <w:br/>
      </w:r>
      <w:r w:rsidRPr="003425EA">
        <w:br/>
        <w:t>c) Which data memory addresses are reserved? (Answer in hex.)</w:t>
      </w:r>
      <w:r w:rsidRPr="003425EA">
        <w:br/>
      </w:r>
      <w:r w:rsidRPr="003425EA">
        <w:br/>
        <w:t>d) How many stack levels are reserved?</w:t>
      </w:r>
      <w:r w:rsidRPr="003425EA">
        <w:br/>
      </w:r>
      <w:r w:rsidRPr="003425EA">
        <w:br/>
      </w:r>
      <w:r w:rsidRPr="003425EA">
        <w:rPr>
          <w:b/>
        </w:rPr>
        <w:t>Ans.</w:t>
      </w:r>
    </w:p>
    <w:p w:rsidR="001B6FF6" w:rsidRPr="00033092" w:rsidRDefault="001B6FF6" w:rsidP="00DB772D">
      <w:pPr>
        <w:pStyle w:val="MTDisplayEquation"/>
        <w:numPr>
          <w:ilvl w:val="0"/>
          <w:numId w:val="39"/>
        </w:numPr>
        <w:rPr>
          <w:bCs w:val="0"/>
          <w:color w:val="FF0000"/>
        </w:rPr>
      </w:pPr>
      <w:r w:rsidRPr="00033092">
        <w:rPr>
          <w:bCs w:val="0"/>
          <w:color w:val="FF0000"/>
        </w:rPr>
        <w:t>RB6, RB7</w:t>
      </w:r>
    </w:p>
    <w:p w:rsidR="001B6FF6" w:rsidRPr="00033092" w:rsidRDefault="001B6FF6" w:rsidP="001B6FF6">
      <w:pPr>
        <w:pStyle w:val="MTDisplayEquation"/>
        <w:numPr>
          <w:ilvl w:val="0"/>
          <w:numId w:val="39"/>
        </w:numPr>
        <w:rPr>
          <w:bCs w:val="0"/>
          <w:color w:val="FF0000"/>
        </w:rPr>
      </w:pPr>
      <w:r w:rsidRPr="00033092">
        <w:rPr>
          <w:bCs w:val="0"/>
          <w:color w:val="FF0000"/>
        </w:rPr>
        <w:t>Address 0000h must be NOP -- Last 100h words</w:t>
      </w:r>
    </w:p>
    <w:p w:rsidR="001B6FF6" w:rsidRPr="00033092" w:rsidRDefault="001B6FF6" w:rsidP="00212F60">
      <w:pPr>
        <w:pStyle w:val="MTDisplayEquation"/>
        <w:numPr>
          <w:ilvl w:val="0"/>
          <w:numId w:val="39"/>
        </w:numPr>
        <w:rPr>
          <w:bCs w:val="0"/>
          <w:color w:val="FF0000"/>
        </w:rPr>
      </w:pPr>
      <w:r w:rsidRPr="00033092">
        <w:rPr>
          <w:bCs w:val="0"/>
          <w:color w:val="FF0000"/>
        </w:rPr>
        <w:t>0x070 (0x0F0, 0x170, 0x1F0) -- 0x1EB - 0x1EF</w:t>
      </w:r>
    </w:p>
    <w:p w:rsidR="005657A0" w:rsidRPr="005657A0" w:rsidRDefault="001B6FF6" w:rsidP="001B6FF6">
      <w:pPr>
        <w:pStyle w:val="MTDisplayEquation"/>
        <w:numPr>
          <w:ilvl w:val="0"/>
          <w:numId w:val="39"/>
        </w:numPr>
        <w:rPr>
          <w:bCs w:val="0"/>
        </w:rPr>
      </w:pPr>
      <w:r w:rsidRPr="00033092">
        <w:rPr>
          <w:bCs w:val="0"/>
          <w:color w:val="FF0000"/>
        </w:rPr>
        <w:t>1 leve</w:t>
      </w:r>
      <w:r w:rsidR="005657A0">
        <w:rPr>
          <w:bCs w:val="0"/>
          <w:color w:val="FF0000"/>
        </w:rPr>
        <w:t>l</w:t>
      </w:r>
    </w:p>
    <w:p w:rsidR="003425EA" w:rsidRPr="001B6FF6" w:rsidRDefault="003425EA" w:rsidP="005657A0">
      <w:pPr>
        <w:pStyle w:val="MTDisplayEquation"/>
        <w:numPr>
          <w:ilvl w:val="0"/>
          <w:numId w:val="0"/>
        </w:numPr>
        <w:ind w:left="360" w:hanging="360"/>
        <w:rPr>
          <w:bCs w:val="0"/>
        </w:rPr>
      </w:pPr>
    </w:p>
    <w:p w:rsidR="00736162" w:rsidRDefault="003425EA" w:rsidP="00CC12B7">
      <w:pPr>
        <w:pStyle w:val="MTDisplayEquation"/>
        <w:numPr>
          <w:ilvl w:val="0"/>
          <w:numId w:val="15"/>
        </w:numPr>
      </w:pPr>
      <w:r>
        <w:t>(1 pt) How many words are there in program memory?</w:t>
      </w:r>
      <w:r>
        <w:br/>
      </w:r>
      <w:r>
        <w:br/>
      </w:r>
      <w:r>
        <w:rPr>
          <w:b/>
        </w:rPr>
        <w:t>Ans.</w:t>
      </w:r>
      <w:r>
        <w:t xml:space="preserve">  </w:t>
      </w:r>
    </w:p>
    <w:p w:rsidR="00136B75" w:rsidRPr="00FD735F" w:rsidRDefault="00FD735F" w:rsidP="00736162">
      <w:pPr>
        <w:pStyle w:val="MTDisplayEquation"/>
        <w:numPr>
          <w:ilvl w:val="0"/>
          <w:numId w:val="0"/>
        </w:numPr>
        <w:ind w:left="360"/>
        <w:rPr>
          <w:bCs w:val="0"/>
          <w:color w:val="FF0000"/>
        </w:rPr>
      </w:pPr>
      <w:r w:rsidRPr="00FD735F">
        <w:rPr>
          <w:bCs w:val="0"/>
          <w:color w:val="FF0000"/>
        </w:rPr>
        <w:t>Up to 8K x 14 words of FLASH Program Memory,</w:t>
      </w:r>
      <w:r w:rsidR="00136B75" w:rsidRPr="00FD735F">
        <w:rPr>
          <w:bCs w:val="0"/>
          <w:color w:val="FF0000"/>
        </w:rPr>
        <w:br/>
      </w:r>
    </w:p>
    <w:p w:rsidR="00DA05D7" w:rsidRPr="000169CA" w:rsidRDefault="00136B75" w:rsidP="00DA05D7">
      <w:pPr>
        <w:numPr>
          <w:ilvl w:val="0"/>
          <w:numId w:val="15"/>
        </w:numPr>
        <w:rPr>
          <w:bCs/>
          <w:color w:val="FF0000"/>
        </w:rPr>
      </w:pPr>
      <w:r>
        <w:rPr>
          <w:bCs/>
        </w:rPr>
        <w:t xml:space="preserve">(1 pt ) Suppose ADCON1 = 0x0A. </w:t>
      </w:r>
      <w:r w:rsidR="00DF7371">
        <w:rPr>
          <w:bCs/>
        </w:rPr>
        <w:br/>
      </w:r>
      <w:r w:rsidR="00DF7371">
        <w:rPr>
          <w:bCs/>
        </w:rPr>
        <w:br/>
        <w:t xml:space="preserve">a) </w:t>
      </w:r>
      <w:r>
        <w:rPr>
          <w:bCs/>
        </w:rPr>
        <w:t xml:space="preserve">Which </w:t>
      </w:r>
      <w:r w:rsidR="00DF7371">
        <w:rPr>
          <w:bCs/>
        </w:rPr>
        <w:t>port pins (by name)</w:t>
      </w:r>
      <w:r>
        <w:rPr>
          <w:bCs/>
        </w:rPr>
        <w:t xml:space="preserve"> will be implemented as digital I/O </w:t>
      </w:r>
      <w:r w:rsidR="00DF7371">
        <w:rPr>
          <w:bCs/>
        </w:rPr>
        <w:t>pins</w:t>
      </w:r>
      <w:r>
        <w:rPr>
          <w:bCs/>
        </w:rPr>
        <w:t xml:space="preserve">? </w:t>
      </w:r>
      <w:r w:rsidR="00DF7371">
        <w:rPr>
          <w:bCs/>
        </w:rPr>
        <w:br/>
      </w:r>
      <w:r w:rsidR="00DF7371">
        <w:rPr>
          <w:bCs/>
        </w:rPr>
        <w:br/>
        <w:t xml:space="preserve">b) </w:t>
      </w:r>
      <w:r>
        <w:rPr>
          <w:bCs/>
        </w:rPr>
        <w:t xml:space="preserve">What value needs to be loaded into ADCON1 in order for all of the PORTA bits to be digital? </w:t>
      </w:r>
      <w:r w:rsidR="00932FDE">
        <w:rPr>
          <w:bCs/>
        </w:rPr>
        <w:t xml:space="preserve">Use ‘don’t cares’ (x’s) for any bits that do not relate directly to the answer of this problem. </w:t>
      </w:r>
      <w:r>
        <w:rPr>
          <w:bCs/>
        </w:rPr>
        <w:t xml:space="preserve">(Hint: Check the ADCON1 register description in Chapter 11 of the data sheet.) </w:t>
      </w:r>
      <w:r>
        <w:rPr>
          <w:bCs/>
        </w:rPr>
        <w:br/>
      </w:r>
      <w:r>
        <w:rPr>
          <w:bCs/>
        </w:rPr>
        <w:br/>
      </w:r>
      <w:r>
        <w:rPr>
          <w:b/>
          <w:bCs/>
        </w:rPr>
        <w:t>Ans.</w:t>
      </w:r>
      <w:r w:rsidR="000523DA">
        <w:rPr>
          <w:b/>
          <w:bCs/>
        </w:rPr>
        <w:br/>
      </w:r>
      <w:r w:rsidR="009A7689" w:rsidRPr="009A7689">
        <w:rPr>
          <w:bCs/>
          <w:color w:val="FF0000"/>
        </w:rPr>
        <w:t>a</w:t>
      </w:r>
      <w:r w:rsidR="00036ACD" w:rsidRPr="009A7689">
        <w:rPr>
          <w:bCs/>
          <w:color w:val="FF0000"/>
        </w:rPr>
        <w:t>)</w:t>
      </w:r>
      <w:r w:rsidR="009A7689">
        <w:rPr>
          <w:bCs/>
        </w:rPr>
        <w:t xml:space="preserve"> </w:t>
      </w:r>
      <w:r w:rsidR="008A3CB1" w:rsidRPr="008A3CB1">
        <w:rPr>
          <w:bCs/>
          <w:color w:val="FF0000"/>
        </w:rPr>
        <w:t>ADC</w:t>
      </w:r>
      <w:r w:rsidR="008A3CB1" w:rsidRPr="000169CA">
        <w:rPr>
          <w:bCs/>
          <w:color w:val="FF0000"/>
        </w:rPr>
        <w:t>ON1 = 0x0A = 000</w:t>
      </w:r>
      <w:r w:rsidR="001E5FC6" w:rsidRPr="000169CA">
        <w:rPr>
          <w:bCs/>
          <w:color w:val="FF0000"/>
        </w:rPr>
        <w:t>0</w:t>
      </w:r>
      <w:r w:rsidR="008A3CB1" w:rsidRPr="000169CA">
        <w:rPr>
          <w:bCs/>
          <w:color w:val="FF0000"/>
        </w:rPr>
        <w:t xml:space="preserve"> </w:t>
      </w:r>
      <w:r w:rsidR="001E5FC6" w:rsidRPr="000169CA">
        <w:rPr>
          <w:bCs/>
          <w:color w:val="FF0000"/>
        </w:rPr>
        <w:t>1</w:t>
      </w:r>
      <w:r w:rsidR="008A3CB1" w:rsidRPr="000169CA">
        <w:rPr>
          <w:bCs/>
          <w:color w:val="FF0000"/>
        </w:rPr>
        <w:t>010</w:t>
      </w:r>
      <w:r w:rsidR="00DA05D7" w:rsidRPr="000169CA">
        <w:rPr>
          <w:bCs/>
          <w:color w:val="FF0000"/>
        </w:rPr>
        <w:t xml:space="preserve"> </w:t>
      </w:r>
      <w:r w:rsidR="00DA05D7" w:rsidRPr="000169CA">
        <w:rPr>
          <w:bCs/>
          <w:color w:val="FF0000"/>
        </w:rPr>
        <w:sym w:font="Wingdings" w:char="F0E0"/>
      </w:r>
      <w:r w:rsidR="00DA05D7" w:rsidRPr="000169CA">
        <w:rPr>
          <w:bCs/>
          <w:color w:val="FF0000"/>
        </w:rPr>
        <w:t xml:space="preserve"> AN7(1) RE2 and AN6(1) RE1</w:t>
      </w:r>
    </w:p>
    <w:p w:rsidR="00136B75" w:rsidRPr="00DA05D7" w:rsidRDefault="00DA05D7" w:rsidP="00DA05D7">
      <w:pPr>
        <w:ind w:left="360"/>
        <w:rPr>
          <w:bCs/>
        </w:rPr>
      </w:pPr>
      <w:r w:rsidRPr="000169CA">
        <w:rPr>
          <w:bCs/>
          <w:color w:val="FF0000"/>
        </w:rPr>
        <w:t>b)</w:t>
      </w:r>
      <w:r w:rsidR="0069036A" w:rsidRPr="000169CA">
        <w:rPr>
          <w:bCs/>
          <w:color w:val="FF0000"/>
        </w:rPr>
        <w:t xml:space="preserve"> 011x</w:t>
      </w:r>
      <w:r w:rsidR="00136B75" w:rsidRPr="00DA05D7">
        <w:rPr>
          <w:bCs/>
        </w:rPr>
        <w:br/>
      </w:r>
    </w:p>
    <w:p w:rsidR="002F462D" w:rsidRPr="00617522" w:rsidRDefault="000523DA" w:rsidP="00136B75">
      <w:pPr>
        <w:numPr>
          <w:ilvl w:val="0"/>
          <w:numId w:val="15"/>
        </w:numPr>
        <w:rPr>
          <w:bCs/>
        </w:rPr>
      </w:pPr>
      <w:r>
        <w:rPr>
          <w:bCs/>
        </w:rPr>
        <w:lastRenderedPageBreak/>
        <w:t>(1</w:t>
      </w:r>
      <w:r w:rsidR="00CF502D">
        <w:rPr>
          <w:bCs/>
        </w:rPr>
        <w:t xml:space="preserve"> pt ) </w:t>
      </w:r>
      <w:r w:rsidR="00136B75">
        <w:rPr>
          <w:bCs/>
        </w:rPr>
        <w:t xml:space="preserve">If TRISB = </w:t>
      </w:r>
      <w:r w:rsidR="00932FDE">
        <w:rPr>
          <w:bCs/>
        </w:rPr>
        <w:t>0x55</w:t>
      </w:r>
      <w:r w:rsidR="00136B75">
        <w:rPr>
          <w:bCs/>
        </w:rPr>
        <w:t>, which PORTB bits will be inputs and which will be outputs?</w:t>
      </w:r>
      <w:r w:rsidR="00136B75">
        <w:rPr>
          <w:bCs/>
        </w:rPr>
        <w:br/>
        <w:t xml:space="preserve"> </w:t>
      </w:r>
      <w:r w:rsidR="00136B75">
        <w:rPr>
          <w:bCs/>
        </w:rPr>
        <w:br/>
      </w:r>
      <w:r w:rsidR="00932FDE">
        <w:rPr>
          <w:b/>
        </w:rPr>
        <w:t>Ans.</w:t>
      </w:r>
      <w:r w:rsidR="00932FDE">
        <w:t xml:space="preserve">  </w:t>
      </w:r>
      <w:r w:rsidR="003D545C">
        <w:br/>
      </w:r>
      <w:r w:rsidR="0089793D" w:rsidRPr="0089793D">
        <w:rPr>
          <w:color w:val="FF0000"/>
        </w:rPr>
        <w:t>TRISB = 0x55</w:t>
      </w:r>
      <w:r w:rsidR="0089793D">
        <w:rPr>
          <w:color w:val="FF0000"/>
        </w:rPr>
        <w:t>= 01010101</w:t>
      </w:r>
    </w:p>
    <w:p w:rsidR="00617522" w:rsidRPr="002F462D" w:rsidRDefault="00617522" w:rsidP="00617522">
      <w:pPr>
        <w:ind w:left="360"/>
        <w:rPr>
          <w:bCs/>
        </w:rPr>
      </w:pPr>
      <w:r>
        <w:rPr>
          <w:color w:val="FF0000"/>
        </w:rPr>
        <w:t>1 is input and 0 is output</w:t>
      </w:r>
      <w:bookmarkStart w:id="0" w:name="_GoBack"/>
      <w:bookmarkEnd w:id="0"/>
    </w:p>
    <w:p w:rsidR="002F462D" w:rsidRDefault="00B65129" w:rsidP="002F462D">
      <w:pPr>
        <w:ind w:left="360"/>
        <w:rPr>
          <w:color w:val="FF0000"/>
        </w:rPr>
      </w:pPr>
      <w:r>
        <w:rPr>
          <w:color w:val="FF0000"/>
        </w:rPr>
        <w:t>Bit0</w:t>
      </w:r>
      <w:r w:rsidR="002F462D">
        <w:rPr>
          <w:color w:val="FF0000"/>
        </w:rPr>
        <w:t xml:space="preserve">, </w:t>
      </w:r>
      <w:r>
        <w:rPr>
          <w:color w:val="FF0000"/>
        </w:rPr>
        <w:t>Bit</w:t>
      </w:r>
      <w:r>
        <w:rPr>
          <w:color w:val="FF0000"/>
        </w:rPr>
        <w:t>2</w:t>
      </w:r>
      <w:r w:rsidR="002F462D">
        <w:rPr>
          <w:color w:val="FF0000"/>
        </w:rPr>
        <w:t>,</w:t>
      </w:r>
      <w:r w:rsidR="002F462D" w:rsidRPr="002F462D">
        <w:rPr>
          <w:color w:val="FF0000"/>
        </w:rPr>
        <w:t xml:space="preserve"> </w:t>
      </w:r>
      <w:r>
        <w:rPr>
          <w:color w:val="FF0000"/>
        </w:rPr>
        <w:t>Bit</w:t>
      </w:r>
      <w:r>
        <w:rPr>
          <w:color w:val="FF0000"/>
        </w:rPr>
        <w:t>4</w:t>
      </w:r>
      <w:r w:rsidR="002F462D">
        <w:rPr>
          <w:color w:val="FF0000"/>
        </w:rPr>
        <w:t>,</w:t>
      </w:r>
      <w:r w:rsidR="002F462D" w:rsidRPr="002F462D">
        <w:rPr>
          <w:color w:val="FF0000"/>
        </w:rPr>
        <w:t xml:space="preserve"> </w:t>
      </w:r>
      <w:r>
        <w:rPr>
          <w:color w:val="FF0000"/>
        </w:rPr>
        <w:t>Bit</w:t>
      </w:r>
      <w:r>
        <w:rPr>
          <w:color w:val="FF0000"/>
        </w:rPr>
        <w:t>6</w:t>
      </w:r>
      <w:r w:rsidR="002F462D">
        <w:rPr>
          <w:color w:val="FF0000"/>
        </w:rPr>
        <w:t>are inputs</w:t>
      </w:r>
    </w:p>
    <w:p w:rsidR="00136B75" w:rsidRDefault="00B65129" w:rsidP="002F462D">
      <w:pPr>
        <w:ind w:left="360"/>
        <w:rPr>
          <w:bCs/>
        </w:rPr>
      </w:pPr>
      <w:r>
        <w:rPr>
          <w:color w:val="FF0000"/>
        </w:rPr>
        <w:t>Bit</w:t>
      </w:r>
      <w:r>
        <w:rPr>
          <w:color w:val="FF0000"/>
        </w:rPr>
        <w:t>1</w:t>
      </w:r>
      <w:r w:rsidR="002F462D">
        <w:rPr>
          <w:color w:val="FF0000"/>
        </w:rPr>
        <w:t xml:space="preserve">, </w:t>
      </w:r>
      <w:r>
        <w:rPr>
          <w:color w:val="FF0000"/>
        </w:rPr>
        <w:t>Bit</w:t>
      </w:r>
      <w:r>
        <w:rPr>
          <w:color w:val="FF0000"/>
        </w:rPr>
        <w:t>3</w:t>
      </w:r>
      <w:r w:rsidR="002F462D">
        <w:rPr>
          <w:color w:val="FF0000"/>
        </w:rPr>
        <w:t>,</w:t>
      </w:r>
      <w:r w:rsidR="002F462D" w:rsidRPr="002F462D">
        <w:rPr>
          <w:color w:val="FF0000"/>
        </w:rPr>
        <w:t xml:space="preserve"> </w:t>
      </w:r>
      <w:r>
        <w:rPr>
          <w:color w:val="FF0000"/>
        </w:rPr>
        <w:t>Bit</w:t>
      </w:r>
      <w:r>
        <w:rPr>
          <w:color w:val="FF0000"/>
        </w:rPr>
        <w:t>5</w:t>
      </w:r>
      <w:r w:rsidR="002F462D">
        <w:rPr>
          <w:color w:val="FF0000"/>
        </w:rPr>
        <w:t>,</w:t>
      </w:r>
      <w:r w:rsidR="002F462D" w:rsidRPr="002F462D">
        <w:rPr>
          <w:color w:val="FF0000"/>
        </w:rPr>
        <w:t xml:space="preserve"> </w:t>
      </w:r>
      <w:r>
        <w:rPr>
          <w:color w:val="FF0000"/>
        </w:rPr>
        <w:t>Bit</w:t>
      </w:r>
      <w:r>
        <w:rPr>
          <w:color w:val="FF0000"/>
        </w:rPr>
        <w:t>7</w:t>
      </w:r>
      <w:r w:rsidR="002F462D">
        <w:rPr>
          <w:color w:val="FF0000"/>
        </w:rPr>
        <w:t xml:space="preserve"> are outputs</w:t>
      </w:r>
      <w:r w:rsidR="00136B75">
        <w:rPr>
          <w:bCs/>
        </w:rPr>
        <w:br/>
      </w:r>
    </w:p>
    <w:p w:rsidR="00862B82" w:rsidRPr="00862B82" w:rsidRDefault="000523DA" w:rsidP="000523DA">
      <w:pPr>
        <w:pStyle w:val="MTDisplayEquation"/>
        <w:numPr>
          <w:ilvl w:val="0"/>
          <w:numId w:val="15"/>
        </w:numPr>
      </w:pPr>
      <w:r>
        <w:t xml:space="preserve">(1 pt) Consider the second </w:t>
      </w:r>
      <w:r w:rsidRPr="000523DA">
        <w:rPr>
          <w:rFonts w:ascii="Courier New" w:hAnsi="Courier New" w:cs="Courier New"/>
        </w:rPr>
        <w:t>btfss</w:t>
      </w:r>
      <w:r>
        <w:t xml:space="preserve"> instruction in lab01.asm. Which instruction is executed next if ADIF = 0? What if ADIF  = 1?</w:t>
      </w:r>
      <w:r>
        <w:br/>
      </w:r>
    </w:p>
    <w:p w:rsidR="004D5B9B" w:rsidRDefault="000523DA" w:rsidP="00862B82">
      <w:pPr>
        <w:pStyle w:val="MTDisplayEquation"/>
        <w:numPr>
          <w:ilvl w:val="0"/>
          <w:numId w:val="0"/>
        </w:numPr>
        <w:ind w:left="360"/>
      </w:pPr>
      <w:r>
        <w:rPr>
          <w:b/>
        </w:rPr>
        <w:t>Ans.</w:t>
      </w:r>
      <w:r>
        <w:t xml:space="preserve"> </w:t>
      </w:r>
    </w:p>
    <w:p w:rsidR="001169D7" w:rsidRPr="001169D7" w:rsidRDefault="001169D7" w:rsidP="001169D7">
      <w:pPr>
        <w:ind w:left="360"/>
        <w:rPr>
          <w:color w:val="FF0000"/>
        </w:rPr>
      </w:pPr>
      <w:r w:rsidRPr="001169D7">
        <w:rPr>
          <w:color w:val="FF0000"/>
        </w:rPr>
        <w:t>ADIF: A/D Converter Interrupt Flag bit</w:t>
      </w:r>
    </w:p>
    <w:p w:rsidR="001169D7" w:rsidRPr="001169D7" w:rsidRDefault="001169D7" w:rsidP="001169D7">
      <w:pPr>
        <w:ind w:left="360"/>
        <w:rPr>
          <w:color w:val="FF0000"/>
        </w:rPr>
      </w:pPr>
      <w:r w:rsidRPr="001169D7">
        <w:rPr>
          <w:color w:val="FF0000"/>
        </w:rPr>
        <w:t>1 = An A/D conversion completed</w:t>
      </w:r>
    </w:p>
    <w:p w:rsidR="00FC23D4" w:rsidRDefault="001169D7" w:rsidP="001169D7">
      <w:pPr>
        <w:ind w:left="360"/>
        <w:rPr>
          <w:color w:val="FF0000"/>
        </w:rPr>
      </w:pPr>
      <w:r w:rsidRPr="001169D7">
        <w:rPr>
          <w:color w:val="FF0000"/>
        </w:rPr>
        <w:t>0 = The A/D conversion is not complete</w:t>
      </w:r>
    </w:p>
    <w:p w:rsidR="001169D7" w:rsidRDefault="001169D7" w:rsidP="001169D7">
      <w:pPr>
        <w:ind w:left="360"/>
        <w:rPr>
          <w:color w:val="FF0000"/>
        </w:rPr>
      </w:pPr>
      <w:r>
        <w:rPr>
          <w:color w:val="FF0000"/>
        </w:rPr>
        <w:t xml:space="preserve">If  </w:t>
      </w:r>
      <w:r w:rsidRPr="001169D7">
        <w:rPr>
          <w:color w:val="FF0000"/>
        </w:rPr>
        <w:t>ADIF</w:t>
      </w:r>
      <w:r>
        <w:rPr>
          <w:color w:val="FF0000"/>
        </w:rPr>
        <w:t xml:space="preserve"> is 1 it means that the conversion is complete and it skips the next instruction (</w:t>
      </w:r>
      <w:r w:rsidRPr="001169D7">
        <w:rPr>
          <w:color w:val="FF0000"/>
        </w:rPr>
        <w:t>goto</w:t>
      </w:r>
      <w:r w:rsidRPr="001169D7">
        <w:rPr>
          <w:color w:val="FF0000"/>
        </w:rPr>
        <w:tab/>
        <w:t>WaitForConversion</w:t>
      </w:r>
      <w:r>
        <w:rPr>
          <w:color w:val="FF0000"/>
        </w:rPr>
        <w:t xml:space="preserve">) and executes </w:t>
      </w:r>
      <w:r w:rsidR="001A2582">
        <w:rPr>
          <w:color w:val="FF0000"/>
        </w:rPr>
        <w:t xml:space="preserve">next instruction : </w:t>
      </w:r>
      <w:r>
        <w:rPr>
          <w:color w:val="FF0000"/>
        </w:rPr>
        <w:t xml:space="preserve">bcf  </w:t>
      </w:r>
      <w:r w:rsidRPr="001169D7">
        <w:rPr>
          <w:color w:val="FF0000"/>
        </w:rPr>
        <w:t>PIR1, ADIF</w:t>
      </w:r>
    </w:p>
    <w:p w:rsidR="00105B01" w:rsidRDefault="001169D7" w:rsidP="00DA146B">
      <w:pPr>
        <w:ind w:left="360"/>
      </w:pPr>
      <w:r>
        <w:rPr>
          <w:color w:val="FF0000"/>
        </w:rPr>
        <w:t xml:space="preserve">If  </w:t>
      </w:r>
      <w:r w:rsidRPr="001169D7">
        <w:rPr>
          <w:color w:val="FF0000"/>
        </w:rPr>
        <w:t>ADIF</w:t>
      </w:r>
      <w:r>
        <w:rPr>
          <w:color w:val="FF0000"/>
        </w:rPr>
        <w:t xml:space="preserve"> is 0 it means that the conversion is not complete and thus it executes the next instruction (</w:t>
      </w:r>
      <w:r w:rsidRPr="001169D7">
        <w:rPr>
          <w:color w:val="FF0000"/>
        </w:rPr>
        <w:t>goto</w:t>
      </w:r>
      <w:r w:rsidRPr="001169D7">
        <w:rPr>
          <w:color w:val="FF0000"/>
        </w:rPr>
        <w:tab/>
        <w:t>WaitForConversion</w:t>
      </w:r>
      <w:r>
        <w:rPr>
          <w:color w:val="FF0000"/>
        </w:rPr>
        <w:t>) and returns back to loop</w:t>
      </w:r>
    </w:p>
    <w:p w:rsidR="00FC23D4" w:rsidRPr="00105B01" w:rsidRDefault="00FC23D4" w:rsidP="00105B01"/>
    <w:p w:rsidR="00F8738D" w:rsidRPr="00985AB8" w:rsidRDefault="004D5B9B" w:rsidP="00E61893">
      <w:pPr>
        <w:pStyle w:val="MTDisplayEquation"/>
        <w:numPr>
          <w:ilvl w:val="0"/>
          <w:numId w:val="15"/>
        </w:numPr>
        <w:rPr>
          <w:color w:val="FF0000"/>
        </w:rPr>
      </w:pPr>
      <w:r>
        <w:t xml:space="preserve"> </w:t>
      </w:r>
      <w:r w:rsidRPr="004D5B9B">
        <w:t>(</w:t>
      </w:r>
      <w:r w:rsidR="00CF502D">
        <w:t>1</w:t>
      </w:r>
      <w:r w:rsidRPr="004D5B9B">
        <w:t xml:space="preserve"> pt) Suppose that the oscillator frequency is </w:t>
      </w:r>
      <w:r w:rsidRPr="0000726D">
        <w:rPr>
          <w:i/>
        </w:rPr>
        <w:t>F</w:t>
      </w:r>
      <w:r w:rsidRPr="0000726D">
        <w:rPr>
          <w:i/>
          <w:vertAlign w:val="subscript"/>
        </w:rPr>
        <w:t>OSC</w:t>
      </w:r>
      <w:r w:rsidRPr="004D5B9B">
        <w:t xml:space="preserve">  =  3.6864 MHz and </w:t>
      </w:r>
      <w:r w:rsidRPr="004D5B9B">
        <w:br/>
        <w:t>OPTION_REG = 0000 0</w:t>
      </w:r>
      <w:r>
        <w:t>0</w:t>
      </w:r>
      <w:r w:rsidRPr="004D5B9B">
        <w:t>1</w:t>
      </w:r>
      <w:r>
        <w:t>1</w:t>
      </w:r>
      <w:r w:rsidRPr="004D5B9B">
        <w:t xml:space="preserve">. </w:t>
      </w:r>
      <w:r w:rsidRPr="004D5B9B">
        <w:br/>
      </w:r>
      <w:r w:rsidRPr="004D5B9B">
        <w:br/>
        <w:t xml:space="preserve">a)  What is the TMR0 register time period </w:t>
      </w:r>
      <w:r w:rsidR="0058684E" w:rsidRPr="0058684E">
        <w:rPr>
          <w:position w:val="-12"/>
        </w:rPr>
        <w:object w:dxaOrig="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pt;height:18pt" o:ole="">
            <v:imagedata r:id="rId7" o:title=""/>
          </v:shape>
          <o:OLEObject Type="Embed" ProgID="Equation.DSMT4" ShapeID="_x0000_i1026" DrawAspect="Content" ObjectID="_1580112281" r:id="rId8"/>
        </w:object>
      </w:r>
      <w:r w:rsidR="0058684E">
        <w:t xml:space="preserve"> </w:t>
      </w:r>
      <w:r w:rsidRPr="004D5B9B">
        <w:t xml:space="preserve">in microseconds? </w:t>
      </w:r>
      <w:r w:rsidR="0058684E">
        <w:t>(Hint: see the lab02 slides.)</w:t>
      </w:r>
      <w:r w:rsidR="0058684E">
        <w:br/>
      </w:r>
      <w:r w:rsidRPr="004D5B9B">
        <w:br/>
      </w:r>
      <w:r w:rsidR="0058684E">
        <w:t>b)</w:t>
      </w:r>
      <w:r w:rsidRPr="004D5B9B">
        <w:t xml:space="preserve"> What is the rollover time for the TMR0 register</w:t>
      </w:r>
      <w:r w:rsidR="0058684E">
        <w:t xml:space="preserve"> in milliseconds</w:t>
      </w:r>
      <w:r w:rsidRPr="004D5B9B">
        <w:t>?</w:t>
      </w:r>
      <w:r w:rsidRPr="004D5B9B">
        <w:br/>
      </w:r>
      <w:r w:rsidRPr="004D5B9B">
        <w:br/>
      </w:r>
      <w:r w:rsidRPr="0000726D">
        <w:rPr>
          <w:b/>
        </w:rPr>
        <w:t xml:space="preserve">Ans. </w:t>
      </w:r>
      <w:r w:rsidRPr="0000726D">
        <w:rPr>
          <w:b/>
        </w:rPr>
        <w:br/>
      </w:r>
      <w:r w:rsidRPr="000D1150">
        <w:rPr>
          <w:bCs w:val="0"/>
          <w:color w:val="FF0000"/>
        </w:rPr>
        <w:t>a)</w:t>
      </w:r>
      <w:r w:rsidR="008936D9" w:rsidRPr="000D1150">
        <w:rPr>
          <w:bCs w:val="0"/>
          <w:color w:val="FF0000"/>
        </w:rPr>
        <w:t xml:space="preserve"> </w:t>
      </w:r>
      <w:r w:rsidRPr="000D1150">
        <w:rPr>
          <w:bCs w:val="0"/>
          <w:color w:val="FF0000"/>
        </w:rPr>
        <w:t xml:space="preserve"> </w:t>
      </w:r>
      <w:r w:rsidR="000D1150" w:rsidRPr="000D1150">
        <w:rPr>
          <w:bCs w:val="0"/>
          <w:color w:val="FF0000"/>
        </w:rPr>
        <w:t>OPTION_REG = 0000 001</w:t>
      </w:r>
      <w:r w:rsidR="000D1150" w:rsidRPr="00985AB8">
        <w:rPr>
          <w:bCs w:val="0"/>
          <w:color w:val="FF0000"/>
        </w:rPr>
        <w:t xml:space="preserve">1. </w:t>
      </w:r>
      <w:r w:rsidR="000D1150" w:rsidRPr="00985AB8">
        <w:rPr>
          <w:bCs w:val="0"/>
          <w:color w:val="FF0000"/>
        </w:rPr>
        <w:sym w:font="Wingdings" w:char="F0E0"/>
      </w:r>
      <w:r w:rsidR="000D1150" w:rsidRPr="00985AB8">
        <w:rPr>
          <w:bCs w:val="0"/>
          <w:color w:val="FF0000"/>
        </w:rPr>
        <w:t xml:space="preserve"> PS2:PS0 = 011 </w:t>
      </w:r>
      <w:r w:rsidR="000D1150" w:rsidRPr="00985AB8">
        <w:rPr>
          <w:bCs w:val="0"/>
          <w:color w:val="FF0000"/>
        </w:rPr>
        <w:sym w:font="Wingdings" w:char="F0E0"/>
      </w:r>
      <w:r w:rsidR="000D1150" w:rsidRPr="00985AB8">
        <w:rPr>
          <w:bCs w:val="0"/>
          <w:color w:val="FF0000"/>
        </w:rPr>
        <w:t xml:space="preserve"> Prescale = 1/16</w:t>
      </w:r>
    </w:p>
    <w:p w:rsidR="00EC3EF6" w:rsidRDefault="00361BF3" w:rsidP="00F8738D">
      <w:pPr>
        <w:pStyle w:val="MTDisplayEquation"/>
        <w:numPr>
          <w:ilvl w:val="0"/>
          <w:numId w:val="0"/>
        </w:numPr>
        <w:ind w:left="360"/>
      </w:pPr>
      <w:r w:rsidRPr="00985AB8">
        <w:rPr>
          <w:color w:val="FF0000"/>
        </w:rPr>
        <w:t>Ttmr = 4/F*prescale = 17.36 us</w:t>
      </w:r>
      <w:r w:rsidR="002202A6" w:rsidRPr="000D1150">
        <w:rPr>
          <w:bCs w:val="0"/>
          <w:color w:val="FF0000"/>
        </w:rPr>
        <w:br/>
      </w:r>
      <w:r w:rsidR="008936D9">
        <w:br/>
      </w:r>
      <w:r w:rsidR="0000726D" w:rsidRPr="00D5250D">
        <w:rPr>
          <w:color w:val="FF0000"/>
        </w:rPr>
        <w:t>b</w:t>
      </w:r>
      <w:r w:rsidR="004D5B9B" w:rsidRPr="00D5250D">
        <w:rPr>
          <w:color w:val="FF0000"/>
        </w:rPr>
        <w:t>)</w:t>
      </w:r>
      <w:r w:rsidR="00985AB8" w:rsidRPr="00D5250D">
        <w:rPr>
          <w:color w:val="FF0000"/>
        </w:rPr>
        <w:t xml:space="preserve"> </w:t>
      </w:r>
      <w:r w:rsidR="00985AB8">
        <w:rPr>
          <w:color w:val="FF0000"/>
        </w:rPr>
        <w:t>Rollover  Time</w:t>
      </w:r>
      <w:r w:rsidR="00985AB8" w:rsidRPr="00985AB8">
        <w:rPr>
          <w:color w:val="FF0000"/>
        </w:rPr>
        <w:t xml:space="preserve"> = 4/F</w:t>
      </w:r>
      <w:r w:rsidR="00985AB8">
        <w:rPr>
          <w:color w:val="FF0000"/>
        </w:rPr>
        <w:t xml:space="preserve"> * </w:t>
      </w:r>
      <w:r w:rsidR="00985AB8" w:rsidRPr="00985AB8">
        <w:rPr>
          <w:color w:val="FF0000"/>
        </w:rPr>
        <w:t>prescale</w:t>
      </w:r>
      <w:r w:rsidR="00985AB8">
        <w:rPr>
          <w:color w:val="FF0000"/>
        </w:rPr>
        <w:t xml:space="preserve"> * 256</w:t>
      </w:r>
      <w:r w:rsidR="00985AB8" w:rsidRPr="00985AB8">
        <w:rPr>
          <w:color w:val="FF0000"/>
        </w:rPr>
        <w:t xml:space="preserve"> = </w:t>
      </w:r>
      <w:r w:rsidR="00873A5B">
        <w:rPr>
          <w:color w:val="FF0000"/>
        </w:rPr>
        <w:t>4.4</w:t>
      </w:r>
      <w:r w:rsidR="00985AB8" w:rsidRPr="00985AB8">
        <w:rPr>
          <w:color w:val="FF0000"/>
        </w:rPr>
        <w:t xml:space="preserve"> </w:t>
      </w:r>
      <w:r w:rsidR="00873A5B">
        <w:rPr>
          <w:color w:val="FF0000"/>
        </w:rPr>
        <w:t>m</w:t>
      </w:r>
      <w:r w:rsidR="00985AB8" w:rsidRPr="00985AB8">
        <w:rPr>
          <w:color w:val="FF0000"/>
        </w:rPr>
        <w:t>s</w:t>
      </w:r>
      <w:r w:rsidR="004D5B9B" w:rsidRPr="004D5B9B">
        <w:t xml:space="preserve"> </w:t>
      </w:r>
      <w:r w:rsidR="0000726D">
        <w:t xml:space="preserve"> </w:t>
      </w:r>
      <w:r w:rsidR="002202A6">
        <w:br/>
      </w:r>
      <w:r w:rsidR="004D5B9B" w:rsidRPr="004D5B9B">
        <w:tab/>
      </w:r>
      <w:r w:rsidR="00EC3EF6">
        <w:br/>
      </w:r>
    </w:p>
    <w:p w:rsidR="006D00D1" w:rsidRPr="006D00D1" w:rsidRDefault="00EC3EF6" w:rsidP="00792012">
      <w:pPr>
        <w:pStyle w:val="MTDisplayEquation"/>
        <w:numPr>
          <w:ilvl w:val="0"/>
          <w:numId w:val="15"/>
        </w:numPr>
        <w:rPr>
          <w:color w:val="FF0000"/>
        </w:rPr>
      </w:pPr>
      <w:r>
        <w:t xml:space="preserve">(1 pt) </w:t>
      </w:r>
      <w:r w:rsidR="006377A5">
        <w:t>Suppose the pushbutton control in lab02 were configured as shown below. What must be changed in the LoopWhilePushed loop so that the action of the pushbutton remains the same? (Hint: Only one instruction must be changed</w:t>
      </w:r>
      <w:r w:rsidR="005031AC">
        <w:t>.</w:t>
      </w:r>
      <w:r w:rsidR="006377A5">
        <w:t>)</w:t>
      </w:r>
      <w:r w:rsidR="005031AC">
        <w:br/>
      </w:r>
      <w:r w:rsidR="005031AC">
        <w:br/>
      </w:r>
      <w:r w:rsidR="005031AC" w:rsidRPr="00CF502D">
        <w:rPr>
          <w:b/>
        </w:rPr>
        <w:t>Ans.</w:t>
      </w:r>
      <w:r w:rsidR="005031AC">
        <w:t xml:space="preserve">  </w:t>
      </w:r>
    </w:p>
    <w:p w:rsidR="006D00D1" w:rsidRDefault="006D00D1" w:rsidP="006D00D1">
      <w:pPr>
        <w:pStyle w:val="MTDisplayEquation"/>
        <w:numPr>
          <w:ilvl w:val="0"/>
          <w:numId w:val="0"/>
        </w:numPr>
        <w:ind w:left="360"/>
        <w:rPr>
          <w:color w:val="FF0000"/>
        </w:rPr>
      </w:pPr>
      <w:r w:rsidRPr="00473E06">
        <w:rPr>
          <w:color w:val="FF0000"/>
        </w:rPr>
        <w:t>btfsc         PORTB, 0</w:t>
      </w:r>
    </w:p>
    <w:p w:rsidR="004B3B37" w:rsidRDefault="00836221" w:rsidP="006D00D1">
      <w:pPr>
        <w:pStyle w:val="MTDisplayEquation"/>
        <w:numPr>
          <w:ilvl w:val="0"/>
          <w:numId w:val="0"/>
        </w:numPr>
        <w:ind w:left="360"/>
        <w:rPr>
          <w:color w:val="FF0000"/>
        </w:rPr>
      </w:pPr>
      <w:r w:rsidRPr="00836221">
        <w:rPr>
          <w:color w:val="FF0000"/>
        </w:rPr>
        <w:t xml:space="preserve">If PORTB&lt;0&gt; = </w:t>
      </w:r>
      <w:r w:rsidR="0003744C">
        <w:rPr>
          <w:color w:val="FF0000"/>
        </w:rPr>
        <w:t>0</w:t>
      </w:r>
      <w:r w:rsidRPr="00836221">
        <w:rPr>
          <w:color w:val="FF0000"/>
        </w:rPr>
        <w:t>, skip the "goto" instruction.</w:t>
      </w:r>
      <w:r w:rsidR="006377A5">
        <w:br/>
      </w:r>
    </w:p>
    <w:p w:rsidR="00CE23E9" w:rsidRPr="00CE23E9" w:rsidRDefault="00CE23E9" w:rsidP="00CE23E9"/>
    <w:p w:rsidR="009B3752" w:rsidRDefault="006377A5" w:rsidP="004B3B37">
      <w:pPr>
        <w:pStyle w:val="MTDisplayEquation"/>
        <w:numPr>
          <w:ilvl w:val="0"/>
          <w:numId w:val="0"/>
        </w:numPr>
        <w:ind w:left="360"/>
      </w:pPr>
      <w:r>
        <w:rPr>
          <w:noProof/>
        </w:rPr>
        <w:lastRenderedPageBreak/>
        <w:drawing>
          <wp:inline distT="0" distB="0" distL="0" distR="0" wp14:anchorId="03B38F94">
            <wp:extent cx="3398520" cy="27595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02448" cy="2762788"/>
                    </a:xfrm>
                    <a:prstGeom prst="rect">
                      <a:avLst/>
                    </a:prstGeom>
                    <a:noFill/>
                  </pic:spPr>
                </pic:pic>
              </a:graphicData>
            </a:graphic>
          </wp:inline>
        </w:drawing>
      </w:r>
    </w:p>
    <w:p w:rsidR="00793DF9" w:rsidRDefault="009B3752" w:rsidP="00347270">
      <w:pPr>
        <w:pStyle w:val="MTDisplayEquation"/>
        <w:numPr>
          <w:ilvl w:val="0"/>
          <w:numId w:val="15"/>
        </w:numPr>
        <w:rPr>
          <w:color w:val="FF0000"/>
        </w:rPr>
      </w:pPr>
      <w:r>
        <w:t>(1 pt) The 10-bit ADC module on the PIC has reference voltages of Vref</w:t>
      </w:r>
      <w:r w:rsidR="00B007E5">
        <w:t xml:space="preserve"> </w:t>
      </w:r>
      <w:r>
        <w:t xml:space="preserve">+  =  5115  mV and </w:t>
      </w:r>
      <w:r>
        <w:br/>
        <w:t>Vref</w:t>
      </w:r>
      <w:r w:rsidR="00B007E5">
        <w:t xml:space="preserve"> </w:t>
      </w:r>
      <w:r>
        <w:t>-  = 0  V.</w:t>
      </w:r>
      <w:r w:rsidR="00B007E5">
        <w:t xml:space="preserve">  </w:t>
      </w:r>
      <w:r w:rsidR="00B007E5">
        <w:br/>
      </w:r>
      <w:r w:rsidR="00B007E5">
        <w:br/>
        <w:t>a)  If the analog input voltage is 1.967 V, what is the 10-bit digital value?</w:t>
      </w:r>
      <w:r w:rsidR="00B007E5">
        <w:br/>
      </w:r>
      <w:r w:rsidR="00B007E5">
        <w:br/>
        <w:t xml:space="preserve">b)  If the digital output is </w:t>
      </w:r>
      <w:r w:rsidR="00347270" w:rsidRPr="00347270">
        <w:t>11</w:t>
      </w:r>
      <w:r w:rsidR="00347270">
        <w:t xml:space="preserve">  </w:t>
      </w:r>
      <w:r w:rsidR="00347270" w:rsidRPr="00347270">
        <w:t>1000</w:t>
      </w:r>
      <w:r w:rsidR="00347270">
        <w:t xml:space="preserve">  </w:t>
      </w:r>
      <w:r w:rsidR="00347270" w:rsidRPr="00347270">
        <w:t>0001</w:t>
      </w:r>
      <w:r w:rsidR="00347270">
        <w:t>, what analog voltage range does this represent?</w:t>
      </w:r>
      <w:r w:rsidR="00347270">
        <w:br/>
      </w:r>
      <w:r w:rsidR="00347270">
        <w:br/>
      </w:r>
      <w:r w:rsidR="00347270">
        <w:rPr>
          <w:b/>
        </w:rPr>
        <w:t>Ans.</w:t>
      </w:r>
      <w:r w:rsidR="00347270">
        <w:t xml:space="preserve"> </w:t>
      </w:r>
      <w:r w:rsidR="007A1854">
        <w:br/>
      </w:r>
      <w:r w:rsidR="00D92385">
        <w:br/>
      </w:r>
      <w:r w:rsidR="00347270">
        <w:t xml:space="preserve"> </w:t>
      </w:r>
      <w:r w:rsidR="00347270" w:rsidRPr="00FF161A">
        <w:rPr>
          <w:color w:val="FF0000"/>
        </w:rPr>
        <w:t xml:space="preserve">a)  </w:t>
      </w:r>
      <w:r w:rsidR="00CF502D" w:rsidRPr="00FF161A">
        <w:rPr>
          <w:color w:val="FF0000"/>
        </w:rPr>
        <w:br/>
      </w:r>
      <w:r w:rsidR="000D3C3D">
        <w:rPr>
          <w:color w:val="FF0000"/>
        </w:rPr>
        <w:t>resolution = (Vref(+) – Vref(-)) / (2^n-1) = 5mv</w:t>
      </w:r>
    </w:p>
    <w:p w:rsidR="00A03629" w:rsidRPr="00A03629" w:rsidRDefault="00A03629" w:rsidP="00793DF9">
      <w:pPr>
        <w:pStyle w:val="MTDisplayEquation"/>
        <w:numPr>
          <w:ilvl w:val="0"/>
          <w:numId w:val="0"/>
        </w:numPr>
        <w:ind w:left="360"/>
        <w:rPr>
          <w:color w:val="FF0000"/>
        </w:rPr>
      </w:pPr>
      <w:r>
        <w:rPr>
          <w:color w:val="FF0000"/>
        </w:rPr>
        <w:t>D = [ (1967 – 0) x ( 1023 / 5115) ]</w:t>
      </w:r>
      <w:r w:rsidR="00E53ECD">
        <w:rPr>
          <w:color w:val="FF0000"/>
        </w:rPr>
        <w:t xml:space="preserve"> = 393.4 </w:t>
      </w:r>
      <w:r w:rsidR="00E53ECD" w:rsidRPr="00E53ECD">
        <w:rPr>
          <w:color w:val="FF0000"/>
        </w:rPr>
        <w:sym w:font="Wingdings" w:char="F0E0"/>
      </w:r>
      <w:r w:rsidR="00E53ECD">
        <w:rPr>
          <w:color w:val="FF0000"/>
        </w:rPr>
        <w:t xml:space="preserve"> floor D = 393 </w:t>
      </w:r>
      <w:r w:rsidR="00E24A50">
        <w:rPr>
          <w:color w:val="FF0000"/>
        </w:rPr>
        <w:t xml:space="preserve"> = </w:t>
      </w:r>
      <w:r w:rsidR="00427812">
        <w:rPr>
          <w:color w:val="FF0000"/>
        </w:rPr>
        <w:t>0</w:t>
      </w:r>
      <w:r w:rsidR="00E24A50">
        <w:rPr>
          <w:color w:val="FF0000"/>
        </w:rPr>
        <w:t>110001001</w:t>
      </w:r>
    </w:p>
    <w:p w:rsidR="00427812" w:rsidRDefault="002202A6" w:rsidP="00427812">
      <w:pPr>
        <w:pStyle w:val="MTDisplayEquation"/>
        <w:numPr>
          <w:ilvl w:val="0"/>
          <w:numId w:val="0"/>
        </w:numPr>
        <w:ind w:left="360"/>
        <w:rPr>
          <w:color w:val="FF0000"/>
        </w:rPr>
      </w:pPr>
      <w:r w:rsidRPr="00A03629">
        <w:rPr>
          <w:color w:val="FF0000"/>
        </w:rPr>
        <w:br/>
      </w:r>
      <w:r w:rsidR="00D92385" w:rsidRPr="00A03629">
        <w:rPr>
          <w:color w:val="FF0000"/>
        </w:rPr>
        <w:t>b)</w:t>
      </w:r>
      <w:r w:rsidR="00D92385" w:rsidRPr="00FF161A">
        <w:rPr>
          <w:color w:val="FF0000"/>
        </w:rPr>
        <w:br/>
      </w:r>
      <w:r w:rsidR="00427812">
        <w:rPr>
          <w:color w:val="FF0000"/>
        </w:rPr>
        <w:t xml:space="preserve">D = </w:t>
      </w:r>
      <w:r w:rsidR="00427812" w:rsidRPr="00427812">
        <w:rPr>
          <w:color w:val="FF0000"/>
        </w:rPr>
        <w:t>11  1000  0001</w:t>
      </w:r>
      <w:r w:rsidR="00427812">
        <w:rPr>
          <w:color w:val="FF0000"/>
        </w:rPr>
        <w:t xml:space="preserve"> = 897</w:t>
      </w:r>
    </w:p>
    <w:p w:rsidR="00263B83" w:rsidRDefault="00263B83" w:rsidP="00427812">
      <w:pPr>
        <w:pStyle w:val="MTDisplayEquation"/>
        <w:numPr>
          <w:ilvl w:val="0"/>
          <w:numId w:val="0"/>
        </w:numPr>
        <w:ind w:left="360"/>
        <w:rPr>
          <w:color w:val="FF0000"/>
        </w:rPr>
      </w:pPr>
      <w:r>
        <w:rPr>
          <w:color w:val="FF0000"/>
        </w:rPr>
        <w:t>Analog range = (897 + ½  +/- ½ )(5115/1023)</w:t>
      </w:r>
    </w:p>
    <w:p w:rsidR="00263B83" w:rsidRDefault="00263B83" w:rsidP="00427812">
      <w:pPr>
        <w:pStyle w:val="MTDisplayEquation"/>
        <w:numPr>
          <w:ilvl w:val="0"/>
          <w:numId w:val="0"/>
        </w:numPr>
        <w:ind w:left="360"/>
        <w:rPr>
          <w:color w:val="FF0000"/>
        </w:rPr>
      </w:pPr>
      <w:r>
        <w:rPr>
          <w:color w:val="FF0000"/>
        </w:rPr>
        <w:t>Analog range = (897.5  +/- ½ )(5)</w:t>
      </w:r>
    </w:p>
    <w:p w:rsidR="00263B83" w:rsidRDefault="00263B83" w:rsidP="00427812">
      <w:pPr>
        <w:pStyle w:val="MTDisplayEquation"/>
        <w:numPr>
          <w:ilvl w:val="0"/>
          <w:numId w:val="0"/>
        </w:numPr>
        <w:ind w:left="360"/>
        <w:rPr>
          <w:color w:val="FF0000"/>
        </w:rPr>
      </w:pPr>
      <w:r>
        <w:rPr>
          <w:color w:val="FF0000"/>
        </w:rPr>
        <w:t xml:space="preserve">Analog range = 4487.5  +/- 2.5 </w:t>
      </w:r>
    </w:p>
    <w:p w:rsidR="006A7F2E" w:rsidRPr="00CF502D" w:rsidRDefault="00CF502D" w:rsidP="00CF502D">
      <w:pPr>
        <w:rPr>
          <w:bCs/>
          <w:color w:val="000000" w:themeColor="text1"/>
        </w:rPr>
      </w:pPr>
      <w:r>
        <w:br w:type="page"/>
      </w:r>
    </w:p>
    <w:p w:rsidR="00541E6B" w:rsidRPr="00541E6B" w:rsidRDefault="00227415" w:rsidP="00CF502D">
      <w:pPr>
        <w:pStyle w:val="MTDisplayEquation"/>
        <w:numPr>
          <w:ilvl w:val="0"/>
          <w:numId w:val="15"/>
        </w:numPr>
        <w:rPr>
          <w:bCs w:val="0"/>
        </w:rPr>
      </w:pPr>
      <w:r>
        <w:lastRenderedPageBreak/>
        <w:t xml:space="preserve">(5 </w:t>
      </w:r>
      <w:r w:rsidR="00A82475">
        <w:t>pts) For lab02</w:t>
      </w:r>
      <w:r w:rsidR="0022677A">
        <w:t xml:space="preserve">, </w:t>
      </w:r>
      <w:r w:rsidR="00A82475">
        <w:t xml:space="preserve">set the analog input voltage to about </w:t>
      </w:r>
      <w:r w:rsidR="00CF502D">
        <w:t>2.6</w:t>
      </w:r>
      <w:r w:rsidR="00A82475">
        <w:t xml:space="preserve"> volts. </w:t>
      </w:r>
      <w:r w:rsidR="00CF502D">
        <w:t xml:space="preserve">What should the decimal and binary output be? </w:t>
      </w:r>
      <w:r w:rsidR="0022677A">
        <w:t>Run the program and demonstrate the LED output to the TA or instructor.</w:t>
      </w:r>
      <w:r w:rsidR="0022677A" w:rsidRPr="00A82475">
        <w:t xml:space="preserve"> </w:t>
      </w:r>
      <w:r w:rsidR="00CF502D">
        <w:br/>
      </w:r>
      <w:r w:rsidR="00CF502D">
        <w:br/>
      </w:r>
      <w:r w:rsidR="00CF502D" w:rsidRPr="00541E6B">
        <w:rPr>
          <w:color w:val="FF0000"/>
        </w:rPr>
        <w:t xml:space="preserve">Output = </w:t>
      </w:r>
      <w:r w:rsidR="00D0706B" w:rsidRPr="00541E6B">
        <w:rPr>
          <w:color w:val="FF0000"/>
        </w:rPr>
        <w:t xml:space="preserve">ON </w:t>
      </w:r>
      <w:r w:rsidR="00541E6B" w:rsidRPr="00541E6B">
        <w:rPr>
          <w:color w:val="FF0000"/>
        </w:rPr>
        <w:t>–</w:t>
      </w:r>
      <w:r w:rsidR="00D0706B" w:rsidRPr="00541E6B">
        <w:rPr>
          <w:color w:val="FF0000"/>
        </w:rPr>
        <w:t xml:space="preserve"> </w:t>
      </w:r>
      <w:r w:rsidR="00541E6B" w:rsidRPr="00541E6B">
        <w:rPr>
          <w:color w:val="FF0000"/>
        </w:rPr>
        <w:t xml:space="preserve">OFF – OFF – OFF – OFF – ON – ON – ON </w:t>
      </w:r>
    </w:p>
    <w:p w:rsidR="00337AFE" w:rsidRDefault="00541E6B" w:rsidP="00541E6B">
      <w:pPr>
        <w:pStyle w:val="MTDisplayEquation"/>
        <w:numPr>
          <w:ilvl w:val="0"/>
          <w:numId w:val="0"/>
        </w:numPr>
        <w:ind w:left="360"/>
        <w:rPr>
          <w:color w:val="FF0000"/>
        </w:rPr>
      </w:pPr>
      <w:r>
        <w:rPr>
          <w:color w:val="FF0000"/>
        </w:rPr>
        <w:t>Binary = 10000111 = 135</w:t>
      </w:r>
    </w:p>
    <w:p w:rsidR="00E41142" w:rsidRPr="00A82475" w:rsidRDefault="00337AFE" w:rsidP="00541E6B">
      <w:pPr>
        <w:pStyle w:val="MTDisplayEquation"/>
        <w:numPr>
          <w:ilvl w:val="0"/>
          <w:numId w:val="0"/>
        </w:numPr>
        <w:ind w:left="360"/>
        <w:rPr>
          <w:bCs w:val="0"/>
        </w:rPr>
      </w:pPr>
      <w:r>
        <w:rPr>
          <w:color w:val="FF0000"/>
        </w:rPr>
        <w:t xml:space="preserve">2.6/5*256 = </w:t>
      </w:r>
      <w:r w:rsidR="00B27066">
        <w:rPr>
          <w:color w:val="FF0000"/>
        </w:rPr>
        <w:t>133</w:t>
      </w:r>
      <w:r w:rsidR="00E41142" w:rsidRPr="00A82475">
        <w:br/>
      </w:r>
    </w:p>
    <w:p w:rsidR="0022677A" w:rsidRDefault="0022677A" w:rsidP="0022677A">
      <w:pPr>
        <w:ind w:left="360"/>
        <w:rPr>
          <w:bCs/>
        </w:rPr>
      </w:pPr>
      <w:r>
        <w:rPr>
          <w:b/>
          <w:bCs/>
        </w:rPr>
        <w:t>S</w:t>
      </w:r>
      <w:r w:rsidR="00E41142" w:rsidRPr="00E41142">
        <w:rPr>
          <w:b/>
          <w:bCs/>
        </w:rPr>
        <w:t>tudent Name</w:t>
      </w:r>
      <w:r w:rsidR="00E41142">
        <w:rPr>
          <w:bCs/>
        </w:rPr>
        <w:t xml:space="preserve"> ____</w:t>
      </w:r>
      <w:r w:rsidR="006B3820">
        <w:rPr>
          <w:bCs/>
        </w:rPr>
        <w:t>REZA SHISHEIE</w:t>
      </w:r>
      <w:r w:rsidR="00E41142">
        <w:rPr>
          <w:bCs/>
        </w:rPr>
        <w:t>_________</w:t>
      </w:r>
      <w:r w:rsidR="00F77D27">
        <w:rPr>
          <w:bCs/>
        </w:rPr>
        <w:t>______________________________</w:t>
      </w:r>
      <w:r w:rsidR="00E41142">
        <w:rPr>
          <w:bCs/>
        </w:rPr>
        <w:br/>
      </w:r>
      <w:r w:rsidR="00E41142">
        <w:rPr>
          <w:bCs/>
        </w:rPr>
        <w:br/>
      </w:r>
      <w:r w:rsidR="00E41142" w:rsidRPr="00E41142">
        <w:rPr>
          <w:b/>
          <w:bCs/>
        </w:rPr>
        <w:t>Instructor/TA</w:t>
      </w:r>
      <w:r w:rsidR="00E41142">
        <w:rPr>
          <w:bCs/>
        </w:rPr>
        <w:t xml:space="preserve"> _____________________________________</w:t>
      </w:r>
      <w:r w:rsidR="00F77D27">
        <w:rPr>
          <w:bCs/>
        </w:rPr>
        <w:t xml:space="preserve">______  </w:t>
      </w:r>
      <w:r w:rsidR="00E41142" w:rsidRPr="00E41142">
        <w:rPr>
          <w:b/>
          <w:bCs/>
        </w:rPr>
        <w:t>Date</w:t>
      </w:r>
      <w:r w:rsidR="00E41142">
        <w:rPr>
          <w:bCs/>
        </w:rPr>
        <w:t>__________</w:t>
      </w:r>
      <w:r>
        <w:rPr>
          <w:bCs/>
        </w:rPr>
        <w:br/>
      </w:r>
    </w:p>
    <w:p w:rsidR="000856BA" w:rsidRPr="0095097F" w:rsidRDefault="0022677A" w:rsidP="00CF502D">
      <w:pPr>
        <w:pStyle w:val="MTDisplayEquation"/>
        <w:numPr>
          <w:ilvl w:val="0"/>
          <w:numId w:val="15"/>
        </w:numPr>
        <w:rPr>
          <w:b/>
        </w:rPr>
      </w:pPr>
      <w:r w:rsidRPr="0022677A">
        <w:rPr>
          <w:bCs w:val="0"/>
        </w:rPr>
        <w:t>(</w:t>
      </w:r>
      <w:r w:rsidR="00227415">
        <w:rPr>
          <w:bCs w:val="0"/>
        </w:rPr>
        <w:t>15</w:t>
      </w:r>
      <w:r w:rsidR="000856BA">
        <w:rPr>
          <w:bCs w:val="0"/>
        </w:rPr>
        <w:t xml:space="preserve"> </w:t>
      </w:r>
      <w:r w:rsidRPr="0022677A">
        <w:t>pts</w:t>
      </w:r>
      <w:r w:rsidRPr="0022677A">
        <w:rPr>
          <w:bCs w:val="0"/>
        </w:rPr>
        <w:t>)</w:t>
      </w:r>
      <w:r>
        <w:rPr>
          <w:bCs w:val="0"/>
        </w:rPr>
        <w:t xml:space="preserve"> </w:t>
      </w:r>
      <w:r w:rsidR="000856BA" w:rsidRPr="000856BA">
        <w:t>Create a new folder called lab02_Timer0. Place a copy of lab02.asm in the new folder and rename it to lab02_Timer0.asm. Create a new MPLAB project called lab02_Timer0 in the new folder, and add lab02_Timer0.asm to the project. Build the program, program the PIC, and run the project to verify that your software and hardware still functions the same as lab02.</w:t>
      </w:r>
      <w:r w:rsidR="000856BA" w:rsidRPr="000856BA">
        <w:br/>
      </w:r>
      <w:r w:rsidR="000856BA" w:rsidRPr="000856BA">
        <w:br/>
      </w:r>
      <w:r w:rsidR="000856BA" w:rsidRPr="000856BA">
        <w:rPr>
          <w:b/>
        </w:rPr>
        <w:t xml:space="preserve">Remove all the </w:t>
      </w:r>
      <w:r w:rsidR="00CF502D">
        <w:rPr>
          <w:b/>
        </w:rPr>
        <w:t>code related to the A/D converter</w:t>
      </w:r>
      <w:r w:rsidR="00DB7E72">
        <w:rPr>
          <w:b/>
        </w:rPr>
        <w:t xml:space="preserve"> f</w:t>
      </w:r>
      <w:r w:rsidR="000856BA" w:rsidRPr="000856BA">
        <w:rPr>
          <w:b/>
        </w:rPr>
        <w:t>rom lab02_Timer0.asm</w:t>
      </w:r>
      <w:r w:rsidR="000856BA" w:rsidRPr="000856BA">
        <w:t>. We will not be using it in this exercise. Do not remove the Timer0 code.</w:t>
      </w:r>
      <w:r w:rsidR="000856BA" w:rsidRPr="000856BA">
        <w:br/>
      </w:r>
      <w:r w:rsidR="000856BA" w:rsidRPr="000856BA">
        <w:br/>
        <w:t xml:space="preserve">Create a loop so that PORTC is initialized to </w:t>
      </w:r>
      <w:r w:rsidR="00DF1939">
        <w:t>1111</w:t>
      </w:r>
      <w:r w:rsidR="000856BA" w:rsidRPr="000856BA">
        <w:t xml:space="preserve"> </w:t>
      </w:r>
      <w:r w:rsidR="00DF1939">
        <w:t>1111</w:t>
      </w:r>
      <w:r w:rsidR="000856BA" w:rsidRPr="000856BA">
        <w:t xml:space="preserve"> and use the </w:t>
      </w:r>
      <w:r w:rsidR="00DF1939">
        <w:rPr>
          <w:rFonts w:ascii="Courier New" w:hAnsi="Courier New" w:cs="Courier New"/>
        </w:rPr>
        <w:t>dec</w:t>
      </w:r>
      <w:r w:rsidR="000856BA" w:rsidRPr="000856BA">
        <w:rPr>
          <w:rFonts w:ascii="Courier New" w:hAnsi="Courier New" w:cs="Courier New"/>
        </w:rPr>
        <w:t>fsz</w:t>
      </w:r>
      <w:r w:rsidR="000856BA" w:rsidRPr="000856BA">
        <w:t xml:space="preserve"> instruction to </w:t>
      </w:r>
      <w:r w:rsidR="00DF1939">
        <w:t>dec</w:t>
      </w:r>
      <w:r w:rsidR="000856BA" w:rsidRPr="000856BA">
        <w:t xml:space="preserve">rement PORTC until it </w:t>
      </w:r>
      <w:r w:rsidR="00DF1939">
        <w:t>reaches</w:t>
      </w:r>
      <w:r w:rsidR="000856BA" w:rsidRPr="000856BA">
        <w:t xml:space="preserve"> 0000 0000. This will cause the LEDs to automatically count </w:t>
      </w:r>
      <w:r w:rsidR="00DF1939">
        <w:t>down</w:t>
      </w:r>
      <w:r w:rsidR="000856BA" w:rsidRPr="000856BA">
        <w:t xml:space="preserve"> from 1111 1111.</w:t>
      </w:r>
      <w:r w:rsidR="000856BA" w:rsidRPr="000856BA">
        <w:br/>
      </w:r>
      <w:r w:rsidR="000856BA" w:rsidRPr="000856BA">
        <w:br/>
        <w:t xml:space="preserve">When PORTC rolls over to 0000 0000, use a </w:t>
      </w:r>
      <w:r w:rsidR="000856BA" w:rsidRPr="000856BA">
        <w:rPr>
          <w:rFonts w:ascii="Courier New" w:hAnsi="Courier New" w:cs="Courier New"/>
        </w:rPr>
        <w:t>goto</w:t>
      </w:r>
      <w:r w:rsidR="000856BA" w:rsidRPr="000856BA">
        <w:t xml:space="preserve"> instruction to jump out of that loop into a loop called </w:t>
      </w:r>
      <w:r w:rsidR="000856BA" w:rsidRPr="000856BA">
        <w:rPr>
          <w:rFonts w:ascii="Courier New" w:hAnsi="Courier New" w:cs="Courier New"/>
        </w:rPr>
        <w:t>LoopUntilPressed</w:t>
      </w:r>
      <w:r w:rsidR="000856BA" w:rsidRPr="000856BA">
        <w:t xml:space="preserve"> which will loop indefinitely until the button is pressed. When the button is pressed,</w:t>
      </w:r>
      <w:r w:rsidR="00DF1939">
        <w:t xml:space="preserve"> jump back into the loop which de</w:t>
      </w:r>
      <w:r w:rsidR="000856BA" w:rsidRPr="000856BA">
        <w:t xml:space="preserve">crements PORTC.  </w:t>
      </w:r>
      <w:r w:rsidR="000856BA" w:rsidRPr="000856BA">
        <w:br/>
      </w:r>
      <w:r w:rsidR="000856BA" w:rsidRPr="000856BA">
        <w:br/>
        <w:t xml:space="preserve">When you run the program, the LEDs should count </w:t>
      </w:r>
      <w:r w:rsidR="00DF1939">
        <w:t>down from</w:t>
      </w:r>
      <w:r w:rsidR="000856BA" w:rsidRPr="000856BA">
        <w:t xml:space="preserve"> 255, rollover to 0000 0000 (all off) and then stop. When you push</w:t>
      </w:r>
      <w:r w:rsidR="00DF1939">
        <w:t xml:space="preserve"> the button, they should count down again from </w:t>
      </w:r>
      <w:r w:rsidR="000856BA" w:rsidRPr="000856BA">
        <w:t>255, rollover to 0000 0000, then stop again.</w:t>
      </w:r>
      <w:r w:rsidR="000856BA" w:rsidRPr="000856BA">
        <w:br/>
      </w:r>
      <w:r w:rsidR="000856BA" w:rsidRPr="000856BA">
        <w:br/>
        <w:t>Calculate the rollover time</w:t>
      </w:r>
      <w:r w:rsidR="007A1854">
        <w:t xml:space="preserve"> (show formulas)</w:t>
      </w:r>
      <w:r w:rsidR="000856BA" w:rsidRPr="000856BA">
        <w:t xml:space="preserve"> and enter it below. Use a clock or stop watch to demonstrate the approximate PORTC rollover time to the instructor/TA. Record the rollover time. </w:t>
      </w:r>
      <w:r w:rsidR="00DF1939">
        <w:t>You will be asked by the instructor or TA</w:t>
      </w:r>
      <w:r w:rsidR="000856BA" w:rsidRPr="000856BA">
        <w:t xml:space="preserve"> to explain how the code </w:t>
      </w:r>
      <w:r w:rsidR="00DF1939">
        <w:t xml:space="preserve">you modified </w:t>
      </w:r>
      <w:r w:rsidR="000856BA" w:rsidRPr="000856BA">
        <w:t>works.</w:t>
      </w:r>
      <w:r w:rsidR="00DB7E72">
        <w:br/>
      </w:r>
      <w:r w:rsidR="00DB7E72">
        <w:br/>
      </w:r>
      <w:r w:rsidR="007A1854">
        <w:br/>
      </w:r>
      <w:r w:rsidR="000856BA" w:rsidRPr="000856BA">
        <w:br/>
      </w:r>
      <w:r w:rsidR="000856BA" w:rsidRPr="000856BA">
        <w:br/>
      </w:r>
      <w:r w:rsidR="000856BA" w:rsidRPr="0095097F">
        <w:rPr>
          <w:b/>
        </w:rPr>
        <w:t>Calculated rollover time (ms) ___</w:t>
      </w:r>
      <w:r w:rsidR="00976E58" w:rsidRPr="00976E58">
        <w:rPr>
          <w:b/>
          <w:color w:val="FF0000"/>
        </w:rPr>
        <w:t>18.</w:t>
      </w:r>
      <w:r w:rsidR="001C5828">
        <w:rPr>
          <w:b/>
          <w:color w:val="FF0000"/>
        </w:rPr>
        <w:t>3</w:t>
      </w:r>
      <w:r w:rsidR="00976E58" w:rsidRPr="00976E58">
        <w:rPr>
          <w:b/>
          <w:color w:val="FF0000"/>
        </w:rPr>
        <w:t xml:space="preserve"> seconds</w:t>
      </w:r>
      <w:r w:rsidR="000856BA" w:rsidRPr="0095097F">
        <w:rPr>
          <w:b/>
        </w:rPr>
        <w:t>__________________</w:t>
      </w:r>
      <w:r w:rsidR="000856BA" w:rsidRPr="0095097F">
        <w:rPr>
          <w:b/>
        </w:rPr>
        <w:br/>
      </w:r>
      <w:r w:rsidR="000856BA" w:rsidRPr="0095097F">
        <w:rPr>
          <w:b/>
        </w:rPr>
        <w:br/>
        <w:t>Measured rollover time (</w:t>
      </w:r>
      <w:r w:rsidR="005C4142">
        <w:rPr>
          <w:b/>
        </w:rPr>
        <w:t>m</w:t>
      </w:r>
      <w:r w:rsidR="000856BA" w:rsidRPr="0095097F">
        <w:rPr>
          <w:b/>
        </w:rPr>
        <w:t>s) ______</w:t>
      </w:r>
      <w:r w:rsidR="00E21A61" w:rsidRPr="00E21A61">
        <w:rPr>
          <w:b/>
          <w:color w:val="FF0000"/>
        </w:rPr>
        <w:t>18.20</w:t>
      </w:r>
      <w:r w:rsidR="000856BA" w:rsidRPr="0095097F">
        <w:rPr>
          <w:b/>
        </w:rPr>
        <w:t>____________</w:t>
      </w:r>
      <w:r w:rsidR="000856BA" w:rsidRPr="0095097F">
        <w:rPr>
          <w:b/>
        </w:rPr>
        <w:br/>
      </w:r>
      <w:r w:rsidR="000856BA" w:rsidRPr="0095097F">
        <w:rPr>
          <w:b/>
        </w:rPr>
        <w:br/>
        <w:t>Instructor/TA signature and date: ______________________________________</w:t>
      </w:r>
    </w:p>
    <w:p w:rsidR="00FC47B7" w:rsidRPr="0022677A" w:rsidRDefault="00FC47B7" w:rsidP="000856BA">
      <w:pPr>
        <w:pStyle w:val="MTDisplayEquation"/>
        <w:numPr>
          <w:ilvl w:val="0"/>
          <w:numId w:val="0"/>
        </w:numPr>
        <w:ind w:left="360"/>
        <w:rPr>
          <w:bCs w:val="0"/>
        </w:rPr>
      </w:pPr>
    </w:p>
    <w:sectPr w:rsidR="00FC47B7" w:rsidRPr="0022677A" w:rsidSect="00CD5465">
      <w:headerReference w:type="default" r:id="rId10"/>
      <w:footerReference w:type="default" r:id="rId11"/>
      <w:pgSz w:w="12240" w:h="15840"/>
      <w:pgMar w:top="1440" w:right="1440" w:bottom="1440" w:left="1440" w:header="864"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35E2" w:rsidRDefault="00C735E2">
      <w:r>
        <w:separator/>
      </w:r>
    </w:p>
  </w:endnote>
  <w:endnote w:type="continuationSeparator" w:id="0">
    <w:p w:rsidR="00C735E2" w:rsidRDefault="00C73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5420991"/>
      <w:docPartObj>
        <w:docPartGallery w:val="Page Numbers (Bottom of Page)"/>
        <w:docPartUnique/>
      </w:docPartObj>
    </w:sdtPr>
    <w:sdtEndPr>
      <w:rPr>
        <w:noProof/>
      </w:rPr>
    </w:sdtEndPr>
    <w:sdtContent>
      <w:p w:rsidR="00B75470" w:rsidRDefault="00B75470">
        <w:pPr>
          <w:pStyle w:val="Footer"/>
          <w:jc w:val="center"/>
        </w:pPr>
        <w:r>
          <w:fldChar w:fldCharType="begin"/>
        </w:r>
        <w:r>
          <w:instrText xml:space="preserve"> PAGE   \* MERGEFORMAT </w:instrText>
        </w:r>
        <w:r>
          <w:fldChar w:fldCharType="separate"/>
        </w:r>
        <w:r w:rsidR="00617522">
          <w:rPr>
            <w:noProof/>
          </w:rPr>
          <w:t>6</w:t>
        </w:r>
        <w:r>
          <w:rPr>
            <w:noProof/>
          </w:rPr>
          <w:fldChar w:fldCharType="end"/>
        </w:r>
      </w:p>
    </w:sdtContent>
  </w:sdt>
  <w:p w:rsidR="00B75470" w:rsidRDefault="00B75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35E2" w:rsidRDefault="00C735E2">
      <w:r>
        <w:separator/>
      </w:r>
    </w:p>
  </w:footnote>
  <w:footnote w:type="continuationSeparator" w:id="0">
    <w:p w:rsidR="00C735E2" w:rsidRDefault="00C73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3F9" w:rsidRPr="006D6AF0" w:rsidRDefault="00C918DA" w:rsidP="00C918DA">
    <w:pPr>
      <w:pStyle w:val="Heading1"/>
      <w:rPr>
        <w:szCs w:val="28"/>
      </w:rPr>
    </w:pPr>
    <w:r w:rsidRPr="006D6AF0">
      <w:t xml:space="preserve">Lab 2: </w:t>
    </w:r>
    <w:r w:rsidR="00C433F9" w:rsidRPr="006D6AF0">
      <w:rPr>
        <w:szCs w:val="28"/>
      </w:rPr>
      <w:t>E</w:t>
    </w:r>
    <w:r w:rsidR="00522940" w:rsidRPr="006D6AF0">
      <w:rPr>
        <w:szCs w:val="28"/>
      </w:rPr>
      <w:t xml:space="preserve">EC 417 / 517, </w:t>
    </w:r>
    <w:r w:rsidR="00C433F9" w:rsidRPr="006D6AF0">
      <w:rPr>
        <w:szCs w:val="28"/>
      </w:rPr>
      <w:t>Spring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B266F0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3865F0"/>
    <w:multiLevelType w:val="hybridMultilevel"/>
    <w:tmpl w:val="CDFE20FE"/>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D25943"/>
    <w:multiLevelType w:val="hybridMultilevel"/>
    <w:tmpl w:val="45900FC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8240DCE"/>
    <w:multiLevelType w:val="hybridMultilevel"/>
    <w:tmpl w:val="ABD0EEEE"/>
    <w:lvl w:ilvl="0" w:tplc="FE906CB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C02DDE"/>
    <w:multiLevelType w:val="hybridMultilevel"/>
    <w:tmpl w:val="C336A7DA"/>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0F0739"/>
    <w:multiLevelType w:val="hybridMultilevel"/>
    <w:tmpl w:val="8F10C668"/>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E57C9F"/>
    <w:multiLevelType w:val="hybridMultilevel"/>
    <w:tmpl w:val="82FCA3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0F3D4A"/>
    <w:multiLevelType w:val="hybridMultilevel"/>
    <w:tmpl w:val="18C6DD6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3E048E"/>
    <w:multiLevelType w:val="hybridMultilevel"/>
    <w:tmpl w:val="F7AE5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45C58"/>
    <w:multiLevelType w:val="hybridMultilevel"/>
    <w:tmpl w:val="B50ACDDA"/>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D25E6A"/>
    <w:multiLevelType w:val="hybridMultilevel"/>
    <w:tmpl w:val="AF841252"/>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A8201BF"/>
    <w:multiLevelType w:val="hybridMultilevel"/>
    <w:tmpl w:val="73829CD4"/>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E9A7C97"/>
    <w:multiLevelType w:val="hybridMultilevel"/>
    <w:tmpl w:val="DFE6F96C"/>
    <w:lvl w:ilvl="0" w:tplc="55E254A0">
      <w:start w:val="1"/>
      <w:numFmt w:val="low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090519"/>
    <w:multiLevelType w:val="hybridMultilevel"/>
    <w:tmpl w:val="8E76C78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9D85010"/>
    <w:multiLevelType w:val="hybridMultilevel"/>
    <w:tmpl w:val="ABD0EEEE"/>
    <w:lvl w:ilvl="0" w:tplc="3F421D44">
      <w:start w:val="1"/>
      <w:numFmt w:val="bullet"/>
      <w:lvlText w:val=""/>
      <w:lvlJc w:val="left"/>
      <w:pPr>
        <w:tabs>
          <w:tab w:val="num" w:pos="360"/>
        </w:tabs>
        <w:ind w:left="360" w:hanging="360"/>
      </w:pPr>
      <w:rPr>
        <w:rFonts w:ascii="Symbol" w:hAnsi="Symbol" w:hint="default"/>
        <w:sz w:val="1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A41047E"/>
    <w:multiLevelType w:val="hybridMultilevel"/>
    <w:tmpl w:val="FBDAA420"/>
    <w:lvl w:ilvl="0" w:tplc="FF6674D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A8D6BC0"/>
    <w:multiLevelType w:val="hybridMultilevel"/>
    <w:tmpl w:val="5DE20B12"/>
    <w:lvl w:ilvl="0" w:tplc="16AAC000">
      <w:start w:val="1"/>
      <w:numFmt w:val="decimal"/>
      <w:lvlText w:val="%1."/>
      <w:lvlJc w:val="left"/>
      <w:pPr>
        <w:ind w:left="360" w:hanging="360"/>
      </w:pPr>
      <w:rPr>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6063E2"/>
    <w:multiLevelType w:val="hybridMultilevel"/>
    <w:tmpl w:val="908A71A0"/>
    <w:lvl w:ilvl="0" w:tplc="15C486F6">
      <w:start w:val="1"/>
      <w:numFmt w:val="decimal"/>
      <w:pStyle w:val="MTDisplayEquation"/>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7229628D"/>
    <w:multiLevelType w:val="hybridMultilevel"/>
    <w:tmpl w:val="EF30B48E"/>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4"/>
  </w:num>
  <w:num w:numId="3">
    <w:abstractNumId w:val="10"/>
  </w:num>
  <w:num w:numId="4">
    <w:abstractNumId w:val="4"/>
  </w:num>
  <w:num w:numId="5">
    <w:abstractNumId w:val="1"/>
  </w:num>
  <w:num w:numId="6">
    <w:abstractNumId w:val="5"/>
  </w:num>
  <w:num w:numId="7">
    <w:abstractNumId w:val="9"/>
  </w:num>
  <w:num w:numId="8">
    <w:abstractNumId w:val="11"/>
  </w:num>
  <w:num w:numId="9">
    <w:abstractNumId w:val="18"/>
  </w:num>
  <w:num w:numId="10">
    <w:abstractNumId w:val="0"/>
  </w:num>
  <w:num w:numId="11">
    <w:abstractNumId w:val="7"/>
  </w:num>
  <w:num w:numId="12">
    <w:abstractNumId w:val="6"/>
  </w:num>
  <w:num w:numId="13">
    <w:abstractNumId w:val="13"/>
  </w:num>
  <w:num w:numId="14">
    <w:abstractNumId w:val="8"/>
  </w:num>
  <w:num w:numId="15">
    <w:abstractNumId w:val="16"/>
  </w:num>
  <w:num w:numId="16">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 w:numId="3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D6C"/>
    <w:rsid w:val="00004C83"/>
    <w:rsid w:val="00006E6F"/>
    <w:rsid w:val="0000726D"/>
    <w:rsid w:val="00011C73"/>
    <w:rsid w:val="00015F9D"/>
    <w:rsid w:val="000169CA"/>
    <w:rsid w:val="00021C3B"/>
    <w:rsid w:val="00031B43"/>
    <w:rsid w:val="00033092"/>
    <w:rsid w:val="00034757"/>
    <w:rsid w:val="0003643F"/>
    <w:rsid w:val="00036ACD"/>
    <w:rsid w:val="0003744C"/>
    <w:rsid w:val="000441F2"/>
    <w:rsid w:val="000523DA"/>
    <w:rsid w:val="000561B5"/>
    <w:rsid w:val="00057759"/>
    <w:rsid w:val="000623E5"/>
    <w:rsid w:val="00074265"/>
    <w:rsid w:val="0008001E"/>
    <w:rsid w:val="000856BA"/>
    <w:rsid w:val="0009393F"/>
    <w:rsid w:val="00094673"/>
    <w:rsid w:val="000A5264"/>
    <w:rsid w:val="000B0EF4"/>
    <w:rsid w:val="000B6EDA"/>
    <w:rsid w:val="000C5510"/>
    <w:rsid w:val="000C7D6C"/>
    <w:rsid w:val="000D0843"/>
    <w:rsid w:val="000D0949"/>
    <w:rsid w:val="000D0ED9"/>
    <w:rsid w:val="000D1150"/>
    <w:rsid w:val="000D3C3D"/>
    <w:rsid w:val="000E63D8"/>
    <w:rsid w:val="000E7BCE"/>
    <w:rsid w:val="000F0276"/>
    <w:rsid w:val="000F097B"/>
    <w:rsid w:val="00105B01"/>
    <w:rsid w:val="00111685"/>
    <w:rsid w:val="00111E25"/>
    <w:rsid w:val="001169AB"/>
    <w:rsid w:val="001169D7"/>
    <w:rsid w:val="00124CB1"/>
    <w:rsid w:val="00132EC6"/>
    <w:rsid w:val="001338B1"/>
    <w:rsid w:val="00135D92"/>
    <w:rsid w:val="00136B75"/>
    <w:rsid w:val="001474DA"/>
    <w:rsid w:val="0017062B"/>
    <w:rsid w:val="001774B7"/>
    <w:rsid w:val="00181A4E"/>
    <w:rsid w:val="00193B9E"/>
    <w:rsid w:val="001A2582"/>
    <w:rsid w:val="001A318B"/>
    <w:rsid w:val="001B2C00"/>
    <w:rsid w:val="001B30C5"/>
    <w:rsid w:val="001B64B1"/>
    <w:rsid w:val="001B6FF6"/>
    <w:rsid w:val="001B7FF5"/>
    <w:rsid w:val="001C5828"/>
    <w:rsid w:val="001C7B23"/>
    <w:rsid w:val="001C7E01"/>
    <w:rsid w:val="001E0B4B"/>
    <w:rsid w:val="001E4CB4"/>
    <w:rsid w:val="001E51CD"/>
    <w:rsid w:val="001E5FC6"/>
    <w:rsid w:val="001F3300"/>
    <w:rsid w:val="002002C2"/>
    <w:rsid w:val="00205937"/>
    <w:rsid w:val="00212F44"/>
    <w:rsid w:val="002145AE"/>
    <w:rsid w:val="002202A6"/>
    <w:rsid w:val="00225381"/>
    <w:rsid w:val="002264D4"/>
    <w:rsid w:val="0022677A"/>
    <w:rsid w:val="0022734E"/>
    <w:rsid w:val="00227415"/>
    <w:rsid w:val="00235888"/>
    <w:rsid w:val="00236F3F"/>
    <w:rsid w:val="00237792"/>
    <w:rsid w:val="00240439"/>
    <w:rsid w:val="00246234"/>
    <w:rsid w:val="002617F2"/>
    <w:rsid w:val="00263B83"/>
    <w:rsid w:val="00286A58"/>
    <w:rsid w:val="00290D5F"/>
    <w:rsid w:val="00293D9D"/>
    <w:rsid w:val="002968CC"/>
    <w:rsid w:val="002A0442"/>
    <w:rsid w:val="002C53CE"/>
    <w:rsid w:val="002C7951"/>
    <w:rsid w:val="002D0C44"/>
    <w:rsid w:val="002D14B4"/>
    <w:rsid w:val="002E1E15"/>
    <w:rsid w:val="002F462D"/>
    <w:rsid w:val="00311CDA"/>
    <w:rsid w:val="003258DB"/>
    <w:rsid w:val="00337AFE"/>
    <w:rsid w:val="003412FD"/>
    <w:rsid w:val="003425EA"/>
    <w:rsid w:val="0034350C"/>
    <w:rsid w:val="00347270"/>
    <w:rsid w:val="0036172C"/>
    <w:rsid w:val="00361BF3"/>
    <w:rsid w:val="00363616"/>
    <w:rsid w:val="00366BF0"/>
    <w:rsid w:val="0037139E"/>
    <w:rsid w:val="003721AF"/>
    <w:rsid w:val="00377A79"/>
    <w:rsid w:val="00384089"/>
    <w:rsid w:val="003842C1"/>
    <w:rsid w:val="00384EBB"/>
    <w:rsid w:val="00385C63"/>
    <w:rsid w:val="003A2CC7"/>
    <w:rsid w:val="003A35F9"/>
    <w:rsid w:val="003A4265"/>
    <w:rsid w:val="003A4696"/>
    <w:rsid w:val="003A689B"/>
    <w:rsid w:val="003B4B5A"/>
    <w:rsid w:val="003C7E09"/>
    <w:rsid w:val="003D1192"/>
    <w:rsid w:val="003D1F60"/>
    <w:rsid w:val="003D24E8"/>
    <w:rsid w:val="003D545C"/>
    <w:rsid w:val="003E01F1"/>
    <w:rsid w:val="003E18C5"/>
    <w:rsid w:val="003E2D02"/>
    <w:rsid w:val="003E3C4D"/>
    <w:rsid w:val="003E3E87"/>
    <w:rsid w:val="003F3FF6"/>
    <w:rsid w:val="003F4D9E"/>
    <w:rsid w:val="0040541B"/>
    <w:rsid w:val="00405F50"/>
    <w:rsid w:val="0041001B"/>
    <w:rsid w:val="004107C6"/>
    <w:rsid w:val="00410F57"/>
    <w:rsid w:val="00411515"/>
    <w:rsid w:val="00412CBA"/>
    <w:rsid w:val="0041699D"/>
    <w:rsid w:val="0042558C"/>
    <w:rsid w:val="00427812"/>
    <w:rsid w:val="00435E8E"/>
    <w:rsid w:val="004371C7"/>
    <w:rsid w:val="004479B4"/>
    <w:rsid w:val="004541AE"/>
    <w:rsid w:val="0045466B"/>
    <w:rsid w:val="00461EF8"/>
    <w:rsid w:val="00473E06"/>
    <w:rsid w:val="00474A54"/>
    <w:rsid w:val="0047643C"/>
    <w:rsid w:val="004769BF"/>
    <w:rsid w:val="004775BE"/>
    <w:rsid w:val="00483A29"/>
    <w:rsid w:val="0049241C"/>
    <w:rsid w:val="0049246F"/>
    <w:rsid w:val="00497020"/>
    <w:rsid w:val="004A067E"/>
    <w:rsid w:val="004A243C"/>
    <w:rsid w:val="004B34FA"/>
    <w:rsid w:val="004B3B37"/>
    <w:rsid w:val="004B3FBD"/>
    <w:rsid w:val="004B42DE"/>
    <w:rsid w:val="004B7D0F"/>
    <w:rsid w:val="004C0A1D"/>
    <w:rsid w:val="004C1900"/>
    <w:rsid w:val="004D2369"/>
    <w:rsid w:val="004D5555"/>
    <w:rsid w:val="004D5B9B"/>
    <w:rsid w:val="004D606B"/>
    <w:rsid w:val="004D7259"/>
    <w:rsid w:val="004D736C"/>
    <w:rsid w:val="004E2577"/>
    <w:rsid w:val="004E3302"/>
    <w:rsid w:val="004E5C68"/>
    <w:rsid w:val="004F07E2"/>
    <w:rsid w:val="004F472D"/>
    <w:rsid w:val="004F5429"/>
    <w:rsid w:val="005031AC"/>
    <w:rsid w:val="0051036F"/>
    <w:rsid w:val="00514354"/>
    <w:rsid w:val="005165E1"/>
    <w:rsid w:val="00522940"/>
    <w:rsid w:val="005274BA"/>
    <w:rsid w:val="00537489"/>
    <w:rsid w:val="00540B3B"/>
    <w:rsid w:val="00541E6B"/>
    <w:rsid w:val="005424FC"/>
    <w:rsid w:val="005458C4"/>
    <w:rsid w:val="0054623C"/>
    <w:rsid w:val="00550AA5"/>
    <w:rsid w:val="00552916"/>
    <w:rsid w:val="005531E8"/>
    <w:rsid w:val="00562D80"/>
    <w:rsid w:val="00563CC7"/>
    <w:rsid w:val="005657A0"/>
    <w:rsid w:val="00566950"/>
    <w:rsid w:val="005670D4"/>
    <w:rsid w:val="005739D0"/>
    <w:rsid w:val="0058684E"/>
    <w:rsid w:val="005909B2"/>
    <w:rsid w:val="005B2655"/>
    <w:rsid w:val="005B2A48"/>
    <w:rsid w:val="005C3675"/>
    <w:rsid w:val="005C4142"/>
    <w:rsid w:val="005C44D9"/>
    <w:rsid w:val="005C6982"/>
    <w:rsid w:val="005D13E6"/>
    <w:rsid w:val="005E0ACF"/>
    <w:rsid w:val="005E2BA0"/>
    <w:rsid w:val="005F38F2"/>
    <w:rsid w:val="005F4F3E"/>
    <w:rsid w:val="00607268"/>
    <w:rsid w:val="00617522"/>
    <w:rsid w:val="006256C9"/>
    <w:rsid w:val="006310E8"/>
    <w:rsid w:val="006377A5"/>
    <w:rsid w:val="00642A25"/>
    <w:rsid w:val="00646DAF"/>
    <w:rsid w:val="00647B00"/>
    <w:rsid w:val="0066418E"/>
    <w:rsid w:val="006874BB"/>
    <w:rsid w:val="0069036A"/>
    <w:rsid w:val="00690A96"/>
    <w:rsid w:val="00690B4C"/>
    <w:rsid w:val="00692E32"/>
    <w:rsid w:val="006A1939"/>
    <w:rsid w:val="006A1988"/>
    <w:rsid w:val="006A217E"/>
    <w:rsid w:val="006A64AB"/>
    <w:rsid w:val="006A7B36"/>
    <w:rsid w:val="006A7E93"/>
    <w:rsid w:val="006A7F2E"/>
    <w:rsid w:val="006B3820"/>
    <w:rsid w:val="006B56C9"/>
    <w:rsid w:val="006C2789"/>
    <w:rsid w:val="006C68C6"/>
    <w:rsid w:val="006D00D1"/>
    <w:rsid w:val="006D2782"/>
    <w:rsid w:val="006D6AF0"/>
    <w:rsid w:val="006E05CF"/>
    <w:rsid w:val="006E0D81"/>
    <w:rsid w:val="006F0187"/>
    <w:rsid w:val="006F0D84"/>
    <w:rsid w:val="006F15B7"/>
    <w:rsid w:val="006F1823"/>
    <w:rsid w:val="006F43A3"/>
    <w:rsid w:val="0070589C"/>
    <w:rsid w:val="007203A7"/>
    <w:rsid w:val="00721CF3"/>
    <w:rsid w:val="00723B01"/>
    <w:rsid w:val="007266D2"/>
    <w:rsid w:val="00730533"/>
    <w:rsid w:val="00731233"/>
    <w:rsid w:val="00736162"/>
    <w:rsid w:val="0073737D"/>
    <w:rsid w:val="00741642"/>
    <w:rsid w:val="007419B6"/>
    <w:rsid w:val="0074521D"/>
    <w:rsid w:val="0075233D"/>
    <w:rsid w:val="00757C2D"/>
    <w:rsid w:val="00763A05"/>
    <w:rsid w:val="007721BE"/>
    <w:rsid w:val="0077312E"/>
    <w:rsid w:val="007831CB"/>
    <w:rsid w:val="0078360E"/>
    <w:rsid w:val="00783CF5"/>
    <w:rsid w:val="00784818"/>
    <w:rsid w:val="00785991"/>
    <w:rsid w:val="00792012"/>
    <w:rsid w:val="00793DF9"/>
    <w:rsid w:val="0079428B"/>
    <w:rsid w:val="007958DF"/>
    <w:rsid w:val="007A13D5"/>
    <w:rsid w:val="007A1854"/>
    <w:rsid w:val="007A63E6"/>
    <w:rsid w:val="007B1D96"/>
    <w:rsid w:val="007B2BB8"/>
    <w:rsid w:val="007B42F9"/>
    <w:rsid w:val="007C76E2"/>
    <w:rsid w:val="007D1ED0"/>
    <w:rsid w:val="007D2F5C"/>
    <w:rsid w:val="007D4BE0"/>
    <w:rsid w:val="007D56DE"/>
    <w:rsid w:val="007F12BF"/>
    <w:rsid w:val="007F2F21"/>
    <w:rsid w:val="007F451A"/>
    <w:rsid w:val="008046C8"/>
    <w:rsid w:val="00810395"/>
    <w:rsid w:val="00811B49"/>
    <w:rsid w:val="00813795"/>
    <w:rsid w:val="008214EC"/>
    <w:rsid w:val="008241E0"/>
    <w:rsid w:val="00832510"/>
    <w:rsid w:val="00835177"/>
    <w:rsid w:val="00836221"/>
    <w:rsid w:val="00842CD0"/>
    <w:rsid w:val="00842FCB"/>
    <w:rsid w:val="00855CBD"/>
    <w:rsid w:val="00861247"/>
    <w:rsid w:val="00862B82"/>
    <w:rsid w:val="008655EF"/>
    <w:rsid w:val="00870B0D"/>
    <w:rsid w:val="00873A5B"/>
    <w:rsid w:val="00874294"/>
    <w:rsid w:val="008800BE"/>
    <w:rsid w:val="0088254E"/>
    <w:rsid w:val="008908EA"/>
    <w:rsid w:val="008914C8"/>
    <w:rsid w:val="008921FC"/>
    <w:rsid w:val="008933F3"/>
    <w:rsid w:val="008936D9"/>
    <w:rsid w:val="0089793D"/>
    <w:rsid w:val="008A0B2F"/>
    <w:rsid w:val="008A1266"/>
    <w:rsid w:val="008A3CB1"/>
    <w:rsid w:val="008B3AEC"/>
    <w:rsid w:val="008D6C7B"/>
    <w:rsid w:val="008E654A"/>
    <w:rsid w:val="008E7E51"/>
    <w:rsid w:val="00910567"/>
    <w:rsid w:val="0091214B"/>
    <w:rsid w:val="0091327A"/>
    <w:rsid w:val="00914E38"/>
    <w:rsid w:val="00925009"/>
    <w:rsid w:val="00932FDE"/>
    <w:rsid w:val="0094300C"/>
    <w:rsid w:val="009430AD"/>
    <w:rsid w:val="00943EC9"/>
    <w:rsid w:val="0095097F"/>
    <w:rsid w:val="0095677B"/>
    <w:rsid w:val="00957DF9"/>
    <w:rsid w:val="00957E05"/>
    <w:rsid w:val="00960C4B"/>
    <w:rsid w:val="00964B3B"/>
    <w:rsid w:val="00965153"/>
    <w:rsid w:val="00967390"/>
    <w:rsid w:val="00967AC3"/>
    <w:rsid w:val="0097476F"/>
    <w:rsid w:val="00975884"/>
    <w:rsid w:val="00976E58"/>
    <w:rsid w:val="00980427"/>
    <w:rsid w:val="00985AB8"/>
    <w:rsid w:val="00990233"/>
    <w:rsid w:val="00993DED"/>
    <w:rsid w:val="009947D4"/>
    <w:rsid w:val="009A262E"/>
    <w:rsid w:val="009A3ADB"/>
    <w:rsid w:val="009A70D6"/>
    <w:rsid w:val="009A7518"/>
    <w:rsid w:val="009A7689"/>
    <w:rsid w:val="009B0D5E"/>
    <w:rsid w:val="009B0DC3"/>
    <w:rsid w:val="009B3752"/>
    <w:rsid w:val="009B519D"/>
    <w:rsid w:val="009B7797"/>
    <w:rsid w:val="009C61A6"/>
    <w:rsid w:val="009C736C"/>
    <w:rsid w:val="009D3F2A"/>
    <w:rsid w:val="009D5FD1"/>
    <w:rsid w:val="009E2FBC"/>
    <w:rsid w:val="009F09EA"/>
    <w:rsid w:val="009F11EE"/>
    <w:rsid w:val="009F25EA"/>
    <w:rsid w:val="00A03629"/>
    <w:rsid w:val="00A2416D"/>
    <w:rsid w:val="00A255E7"/>
    <w:rsid w:val="00A37B97"/>
    <w:rsid w:val="00A42A71"/>
    <w:rsid w:val="00A42CFE"/>
    <w:rsid w:val="00A5354B"/>
    <w:rsid w:val="00A539D9"/>
    <w:rsid w:val="00A82475"/>
    <w:rsid w:val="00A858D6"/>
    <w:rsid w:val="00A85C62"/>
    <w:rsid w:val="00A94D2C"/>
    <w:rsid w:val="00A951B0"/>
    <w:rsid w:val="00AA69D5"/>
    <w:rsid w:val="00AA7A64"/>
    <w:rsid w:val="00AB28C8"/>
    <w:rsid w:val="00AB566E"/>
    <w:rsid w:val="00AC60F4"/>
    <w:rsid w:val="00AC666C"/>
    <w:rsid w:val="00AD0A25"/>
    <w:rsid w:val="00AD463A"/>
    <w:rsid w:val="00AE0DD9"/>
    <w:rsid w:val="00AE5212"/>
    <w:rsid w:val="00AF00F5"/>
    <w:rsid w:val="00AF40C9"/>
    <w:rsid w:val="00AF4AF5"/>
    <w:rsid w:val="00B007E5"/>
    <w:rsid w:val="00B03CB1"/>
    <w:rsid w:val="00B06B3F"/>
    <w:rsid w:val="00B203C5"/>
    <w:rsid w:val="00B2350A"/>
    <w:rsid w:val="00B27066"/>
    <w:rsid w:val="00B325DA"/>
    <w:rsid w:val="00B3438D"/>
    <w:rsid w:val="00B40E3C"/>
    <w:rsid w:val="00B42AA9"/>
    <w:rsid w:val="00B43D6F"/>
    <w:rsid w:val="00B456BF"/>
    <w:rsid w:val="00B55FDD"/>
    <w:rsid w:val="00B600A7"/>
    <w:rsid w:val="00B61446"/>
    <w:rsid w:val="00B65129"/>
    <w:rsid w:val="00B71E0A"/>
    <w:rsid w:val="00B75470"/>
    <w:rsid w:val="00B77ADC"/>
    <w:rsid w:val="00B876AB"/>
    <w:rsid w:val="00B9132A"/>
    <w:rsid w:val="00B961D1"/>
    <w:rsid w:val="00B97E3E"/>
    <w:rsid w:val="00BA6F8D"/>
    <w:rsid w:val="00BA76BC"/>
    <w:rsid w:val="00BB5F4C"/>
    <w:rsid w:val="00BB74C8"/>
    <w:rsid w:val="00BC090D"/>
    <w:rsid w:val="00BC2109"/>
    <w:rsid w:val="00BC212E"/>
    <w:rsid w:val="00BD2575"/>
    <w:rsid w:val="00BD3520"/>
    <w:rsid w:val="00BE7EB3"/>
    <w:rsid w:val="00BF0C60"/>
    <w:rsid w:val="00BF2ED0"/>
    <w:rsid w:val="00BF36C1"/>
    <w:rsid w:val="00C00755"/>
    <w:rsid w:val="00C01496"/>
    <w:rsid w:val="00C12689"/>
    <w:rsid w:val="00C129E0"/>
    <w:rsid w:val="00C21A6B"/>
    <w:rsid w:val="00C255D1"/>
    <w:rsid w:val="00C256C9"/>
    <w:rsid w:val="00C300D4"/>
    <w:rsid w:val="00C433F9"/>
    <w:rsid w:val="00C66474"/>
    <w:rsid w:val="00C735E2"/>
    <w:rsid w:val="00C75CC7"/>
    <w:rsid w:val="00C81127"/>
    <w:rsid w:val="00C82BFF"/>
    <w:rsid w:val="00C85BCE"/>
    <w:rsid w:val="00C85F88"/>
    <w:rsid w:val="00C918DA"/>
    <w:rsid w:val="00C97F39"/>
    <w:rsid w:val="00CA386B"/>
    <w:rsid w:val="00CA5A6C"/>
    <w:rsid w:val="00CA6B9E"/>
    <w:rsid w:val="00CC1B69"/>
    <w:rsid w:val="00CD5465"/>
    <w:rsid w:val="00CE23E9"/>
    <w:rsid w:val="00CE516D"/>
    <w:rsid w:val="00CF0D77"/>
    <w:rsid w:val="00CF502D"/>
    <w:rsid w:val="00D050E3"/>
    <w:rsid w:val="00D0706B"/>
    <w:rsid w:val="00D26DBC"/>
    <w:rsid w:val="00D30286"/>
    <w:rsid w:val="00D33F28"/>
    <w:rsid w:val="00D5250D"/>
    <w:rsid w:val="00D605D3"/>
    <w:rsid w:val="00D619F5"/>
    <w:rsid w:val="00D67F20"/>
    <w:rsid w:val="00D866A7"/>
    <w:rsid w:val="00D92385"/>
    <w:rsid w:val="00D952F2"/>
    <w:rsid w:val="00DA05D7"/>
    <w:rsid w:val="00DA146B"/>
    <w:rsid w:val="00DB772D"/>
    <w:rsid w:val="00DB7E72"/>
    <w:rsid w:val="00DC70CA"/>
    <w:rsid w:val="00DE661E"/>
    <w:rsid w:val="00DE7D5C"/>
    <w:rsid w:val="00DF1939"/>
    <w:rsid w:val="00DF7371"/>
    <w:rsid w:val="00E032DB"/>
    <w:rsid w:val="00E04D83"/>
    <w:rsid w:val="00E06ED1"/>
    <w:rsid w:val="00E15723"/>
    <w:rsid w:val="00E17447"/>
    <w:rsid w:val="00E21A61"/>
    <w:rsid w:val="00E24A50"/>
    <w:rsid w:val="00E36D41"/>
    <w:rsid w:val="00E40F93"/>
    <w:rsid w:val="00E41142"/>
    <w:rsid w:val="00E413DC"/>
    <w:rsid w:val="00E53ECD"/>
    <w:rsid w:val="00E57F67"/>
    <w:rsid w:val="00E76325"/>
    <w:rsid w:val="00E91E8B"/>
    <w:rsid w:val="00E9450B"/>
    <w:rsid w:val="00EA1473"/>
    <w:rsid w:val="00EB0DA9"/>
    <w:rsid w:val="00EB57B4"/>
    <w:rsid w:val="00EB6213"/>
    <w:rsid w:val="00EB6732"/>
    <w:rsid w:val="00EC0BC1"/>
    <w:rsid w:val="00EC160C"/>
    <w:rsid w:val="00EC3EF6"/>
    <w:rsid w:val="00EC5E02"/>
    <w:rsid w:val="00ED4F13"/>
    <w:rsid w:val="00EE089D"/>
    <w:rsid w:val="00EE3183"/>
    <w:rsid w:val="00EE3657"/>
    <w:rsid w:val="00EE631A"/>
    <w:rsid w:val="00EF1433"/>
    <w:rsid w:val="00F01EFA"/>
    <w:rsid w:val="00F06926"/>
    <w:rsid w:val="00F14AAF"/>
    <w:rsid w:val="00F154DB"/>
    <w:rsid w:val="00F4158F"/>
    <w:rsid w:val="00F46A54"/>
    <w:rsid w:val="00F510E4"/>
    <w:rsid w:val="00F5308E"/>
    <w:rsid w:val="00F5463D"/>
    <w:rsid w:val="00F55BA2"/>
    <w:rsid w:val="00F601F6"/>
    <w:rsid w:val="00F633E5"/>
    <w:rsid w:val="00F77D27"/>
    <w:rsid w:val="00F80D56"/>
    <w:rsid w:val="00F8105E"/>
    <w:rsid w:val="00F8738D"/>
    <w:rsid w:val="00F9148B"/>
    <w:rsid w:val="00F95223"/>
    <w:rsid w:val="00FA0F39"/>
    <w:rsid w:val="00FC1C52"/>
    <w:rsid w:val="00FC23D4"/>
    <w:rsid w:val="00FC47B7"/>
    <w:rsid w:val="00FD735F"/>
    <w:rsid w:val="00FE0B7E"/>
    <w:rsid w:val="00FF161A"/>
    <w:rsid w:val="00FF41F9"/>
    <w:rsid w:val="00FF70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29A4D2"/>
  <w15:docId w15:val="{2010A56C-084C-474A-BE4D-544CB9F22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7489"/>
    <w:rPr>
      <w:sz w:val="24"/>
      <w:szCs w:val="24"/>
    </w:rPr>
  </w:style>
  <w:style w:type="paragraph" w:styleId="Heading1">
    <w:name w:val="heading 1"/>
    <w:basedOn w:val="Normal"/>
    <w:next w:val="Normal"/>
    <w:link w:val="Heading1Char"/>
    <w:qFormat/>
    <w:rsid w:val="00537489"/>
    <w:pPr>
      <w:keepNext/>
      <w:tabs>
        <w:tab w:val="left" w:pos="-1440"/>
      </w:tabs>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37489"/>
    <w:pPr>
      <w:tabs>
        <w:tab w:val="center" w:pos="4320"/>
        <w:tab w:val="right" w:pos="8640"/>
      </w:tabs>
    </w:pPr>
  </w:style>
  <w:style w:type="paragraph" w:styleId="Footer">
    <w:name w:val="footer"/>
    <w:basedOn w:val="Normal"/>
    <w:link w:val="FooterChar"/>
    <w:uiPriority w:val="99"/>
    <w:rsid w:val="00537489"/>
    <w:pPr>
      <w:tabs>
        <w:tab w:val="center" w:pos="4320"/>
        <w:tab w:val="right" w:pos="8640"/>
      </w:tabs>
    </w:pPr>
  </w:style>
  <w:style w:type="paragraph" w:styleId="ListBullet">
    <w:name w:val="List Bullet"/>
    <w:basedOn w:val="Normal"/>
    <w:autoRedefine/>
    <w:rsid w:val="00537489"/>
    <w:pPr>
      <w:numPr>
        <w:numId w:val="10"/>
      </w:numPr>
    </w:pPr>
  </w:style>
  <w:style w:type="character" w:styleId="Hyperlink">
    <w:name w:val="Hyperlink"/>
    <w:basedOn w:val="DefaultParagraphFont"/>
    <w:rsid w:val="00537489"/>
    <w:rPr>
      <w:color w:val="0000FF"/>
      <w:u w:val="single"/>
    </w:rPr>
  </w:style>
  <w:style w:type="character" w:styleId="Emphasis">
    <w:name w:val="Emphasis"/>
    <w:basedOn w:val="DefaultParagraphFont"/>
    <w:qFormat/>
    <w:rsid w:val="00537489"/>
    <w:rPr>
      <w:i/>
      <w:iCs/>
    </w:rPr>
  </w:style>
  <w:style w:type="character" w:styleId="FollowedHyperlink">
    <w:name w:val="FollowedHyperlink"/>
    <w:basedOn w:val="DefaultParagraphFont"/>
    <w:uiPriority w:val="99"/>
    <w:semiHidden/>
    <w:unhideWhenUsed/>
    <w:rsid w:val="00AD463A"/>
    <w:rPr>
      <w:color w:val="800080"/>
      <w:u w:val="single"/>
    </w:rPr>
  </w:style>
  <w:style w:type="paragraph" w:styleId="ListParagraph">
    <w:name w:val="List Paragraph"/>
    <w:basedOn w:val="Normal"/>
    <w:link w:val="ListParagraphChar"/>
    <w:uiPriority w:val="34"/>
    <w:qFormat/>
    <w:rsid w:val="00FC1C52"/>
    <w:pPr>
      <w:ind w:left="720"/>
      <w:contextualSpacing/>
    </w:pPr>
  </w:style>
  <w:style w:type="character" w:customStyle="1" w:styleId="st">
    <w:name w:val="st"/>
    <w:basedOn w:val="DefaultParagraphFont"/>
    <w:rsid w:val="00AF40C9"/>
  </w:style>
  <w:style w:type="character" w:customStyle="1" w:styleId="HeaderChar">
    <w:name w:val="Header Char"/>
    <w:basedOn w:val="DefaultParagraphFont"/>
    <w:link w:val="Header"/>
    <w:uiPriority w:val="99"/>
    <w:rsid w:val="00B75470"/>
    <w:rPr>
      <w:sz w:val="24"/>
      <w:szCs w:val="24"/>
    </w:rPr>
  </w:style>
  <w:style w:type="character" w:customStyle="1" w:styleId="FooterChar">
    <w:name w:val="Footer Char"/>
    <w:basedOn w:val="DefaultParagraphFont"/>
    <w:link w:val="Footer"/>
    <w:uiPriority w:val="99"/>
    <w:rsid w:val="00B75470"/>
    <w:rPr>
      <w:sz w:val="24"/>
      <w:szCs w:val="24"/>
    </w:rPr>
  </w:style>
  <w:style w:type="character" w:styleId="CommentReference">
    <w:name w:val="annotation reference"/>
    <w:basedOn w:val="DefaultParagraphFont"/>
    <w:uiPriority w:val="99"/>
    <w:semiHidden/>
    <w:unhideWhenUsed/>
    <w:rsid w:val="00FA0F39"/>
    <w:rPr>
      <w:sz w:val="16"/>
      <w:szCs w:val="16"/>
    </w:rPr>
  </w:style>
  <w:style w:type="paragraph" w:styleId="CommentText">
    <w:name w:val="annotation text"/>
    <w:basedOn w:val="Normal"/>
    <w:link w:val="CommentTextChar"/>
    <w:uiPriority w:val="99"/>
    <w:semiHidden/>
    <w:unhideWhenUsed/>
    <w:rsid w:val="00FA0F39"/>
    <w:rPr>
      <w:sz w:val="20"/>
      <w:szCs w:val="20"/>
    </w:rPr>
  </w:style>
  <w:style w:type="character" w:customStyle="1" w:styleId="CommentTextChar">
    <w:name w:val="Comment Text Char"/>
    <w:basedOn w:val="DefaultParagraphFont"/>
    <w:link w:val="CommentText"/>
    <w:uiPriority w:val="99"/>
    <w:semiHidden/>
    <w:rsid w:val="00FA0F39"/>
  </w:style>
  <w:style w:type="paragraph" w:styleId="CommentSubject">
    <w:name w:val="annotation subject"/>
    <w:basedOn w:val="CommentText"/>
    <w:next w:val="CommentText"/>
    <w:link w:val="CommentSubjectChar"/>
    <w:uiPriority w:val="99"/>
    <w:semiHidden/>
    <w:unhideWhenUsed/>
    <w:rsid w:val="00FA0F39"/>
    <w:rPr>
      <w:b/>
      <w:bCs/>
    </w:rPr>
  </w:style>
  <w:style w:type="character" w:customStyle="1" w:styleId="CommentSubjectChar">
    <w:name w:val="Comment Subject Char"/>
    <w:basedOn w:val="CommentTextChar"/>
    <w:link w:val="CommentSubject"/>
    <w:uiPriority w:val="99"/>
    <w:semiHidden/>
    <w:rsid w:val="00FA0F39"/>
    <w:rPr>
      <w:b/>
      <w:bCs/>
    </w:rPr>
  </w:style>
  <w:style w:type="paragraph" w:styleId="BalloonText">
    <w:name w:val="Balloon Text"/>
    <w:basedOn w:val="Normal"/>
    <w:link w:val="BalloonTextChar"/>
    <w:uiPriority w:val="99"/>
    <w:semiHidden/>
    <w:unhideWhenUsed/>
    <w:rsid w:val="00FA0F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F39"/>
    <w:rPr>
      <w:rFonts w:ascii="Segoe UI" w:hAnsi="Segoe UI" w:cs="Segoe UI"/>
      <w:sz w:val="18"/>
      <w:szCs w:val="18"/>
    </w:rPr>
  </w:style>
  <w:style w:type="character" w:customStyle="1" w:styleId="MTDisplayEquationChar">
    <w:name w:val="MTDisplayEquation Char"/>
    <w:basedOn w:val="DefaultParagraphFont"/>
    <w:link w:val="MTDisplayEquation"/>
    <w:locked/>
    <w:rsid w:val="00057759"/>
    <w:rPr>
      <w:bCs/>
      <w:color w:val="000000" w:themeColor="text1"/>
      <w:sz w:val="24"/>
      <w:szCs w:val="24"/>
    </w:rPr>
  </w:style>
  <w:style w:type="paragraph" w:customStyle="1" w:styleId="MTDisplayEquation">
    <w:name w:val="MTDisplayEquation"/>
    <w:basedOn w:val="ListParagraph"/>
    <w:next w:val="Normal"/>
    <w:link w:val="MTDisplayEquationChar"/>
    <w:rsid w:val="00057759"/>
    <w:pPr>
      <w:numPr>
        <w:numId w:val="16"/>
      </w:numPr>
      <w:tabs>
        <w:tab w:val="center" w:pos="4860"/>
        <w:tab w:val="right" w:pos="9360"/>
      </w:tabs>
    </w:pPr>
    <w:rPr>
      <w:bCs/>
      <w:color w:val="000000" w:themeColor="text1"/>
    </w:rPr>
  </w:style>
  <w:style w:type="character" w:customStyle="1" w:styleId="ListParagraphChar">
    <w:name w:val="List Paragraph Char"/>
    <w:basedOn w:val="DefaultParagraphFont"/>
    <w:link w:val="ListParagraph"/>
    <w:uiPriority w:val="34"/>
    <w:locked/>
    <w:rsid w:val="00111685"/>
    <w:rPr>
      <w:sz w:val="24"/>
      <w:szCs w:val="24"/>
    </w:rPr>
  </w:style>
  <w:style w:type="character" w:customStyle="1" w:styleId="Heading1Char">
    <w:name w:val="Heading 1 Char"/>
    <w:basedOn w:val="DefaultParagraphFont"/>
    <w:link w:val="Heading1"/>
    <w:rsid w:val="00C918DA"/>
    <w:rPr>
      <w:b/>
      <w:sz w:val="28"/>
      <w:szCs w:val="24"/>
    </w:rPr>
  </w:style>
  <w:style w:type="paragraph" w:styleId="NormalWeb">
    <w:name w:val="Normal (Web)"/>
    <w:basedOn w:val="Normal"/>
    <w:uiPriority w:val="99"/>
    <w:semiHidden/>
    <w:unhideWhenUsed/>
    <w:rsid w:val="00E04D83"/>
    <w:pPr>
      <w:spacing w:before="100" w:beforeAutospacing="1" w:after="100" w:afterAutospacing="1"/>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7114">
      <w:bodyDiv w:val="1"/>
      <w:marLeft w:val="0"/>
      <w:marRight w:val="0"/>
      <w:marTop w:val="0"/>
      <w:marBottom w:val="0"/>
      <w:divBdr>
        <w:top w:val="none" w:sz="0" w:space="0" w:color="auto"/>
        <w:left w:val="none" w:sz="0" w:space="0" w:color="auto"/>
        <w:bottom w:val="none" w:sz="0" w:space="0" w:color="auto"/>
        <w:right w:val="none" w:sz="0" w:space="0" w:color="auto"/>
      </w:divBdr>
    </w:div>
    <w:div w:id="169755973">
      <w:bodyDiv w:val="1"/>
      <w:marLeft w:val="0"/>
      <w:marRight w:val="0"/>
      <w:marTop w:val="0"/>
      <w:marBottom w:val="0"/>
      <w:divBdr>
        <w:top w:val="none" w:sz="0" w:space="0" w:color="auto"/>
        <w:left w:val="none" w:sz="0" w:space="0" w:color="auto"/>
        <w:bottom w:val="none" w:sz="0" w:space="0" w:color="auto"/>
        <w:right w:val="none" w:sz="0" w:space="0" w:color="auto"/>
      </w:divBdr>
    </w:div>
    <w:div w:id="477191377">
      <w:bodyDiv w:val="1"/>
      <w:marLeft w:val="0"/>
      <w:marRight w:val="0"/>
      <w:marTop w:val="0"/>
      <w:marBottom w:val="0"/>
      <w:divBdr>
        <w:top w:val="none" w:sz="0" w:space="0" w:color="auto"/>
        <w:left w:val="none" w:sz="0" w:space="0" w:color="auto"/>
        <w:bottom w:val="none" w:sz="0" w:space="0" w:color="auto"/>
        <w:right w:val="none" w:sz="0" w:space="0" w:color="auto"/>
      </w:divBdr>
    </w:div>
    <w:div w:id="581523584">
      <w:bodyDiv w:val="1"/>
      <w:marLeft w:val="0"/>
      <w:marRight w:val="0"/>
      <w:marTop w:val="0"/>
      <w:marBottom w:val="0"/>
      <w:divBdr>
        <w:top w:val="none" w:sz="0" w:space="0" w:color="auto"/>
        <w:left w:val="none" w:sz="0" w:space="0" w:color="auto"/>
        <w:bottom w:val="none" w:sz="0" w:space="0" w:color="auto"/>
        <w:right w:val="none" w:sz="0" w:space="0" w:color="auto"/>
      </w:divBdr>
    </w:div>
    <w:div w:id="749693255">
      <w:bodyDiv w:val="1"/>
      <w:marLeft w:val="0"/>
      <w:marRight w:val="0"/>
      <w:marTop w:val="0"/>
      <w:marBottom w:val="0"/>
      <w:divBdr>
        <w:top w:val="none" w:sz="0" w:space="0" w:color="auto"/>
        <w:left w:val="none" w:sz="0" w:space="0" w:color="auto"/>
        <w:bottom w:val="none" w:sz="0" w:space="0" w:color="auto"/>
        <w:right w:val="none" w:sz="0" w:space="0" w:color="auto"/>
      </w:divBdr>
    </w:div>
    <w:div w:id="988050993">
      <w:bodyDiv w:val="1"/>
      <w:marLeft w:val="0"/>
      <w:marRight w:val="0"/>
      <w:marTop w:val="0"/>
      <w:marBottom w:val="0"/>
      <w:divBdr>
        <w:top w:val="none" w:sz="0" w:space="0" w:color="auto"/>
        <w:left w:val="none" w:sz="0" w:space="0" w:color="auto"/>
        <w:bottom w:val="none" w:sz="0" w:space="0" w:color="auto"/>
        <w:right w:val="none" w:sz="0" w:space="0" w:color="auto"/>
      </w:divBdr>
    </w:div>
    <w:div w:id="1032606173">
      <w:bodyDiv w:val="1"/>
      <w:marLeft w:val="0"/>
      <w:marRight w:val="0"/>
      <w:marTop w:val="0"/>
      <w:marBottom w:val="0"/>
      <w:divBdr>
        <w:top w:val="none" w:sz="0" w:space="0" w:color="auto"/>
        <w:left w:val="none" w:sz="0" w:space="0" w:color="auto"/>
        <w:bottom w:val="none" w:sz="0" w:space="0" w:color="auto"/>
        <w:right w:val="none" w:sz="0" w:space="0" w:color="auto"/>
      </w:divBdr>
    </w:div>
    <w:div w:id="1965959275">
      <w:bodyDiv w:val="1"/>
      <w:marLeft w:val="0"/>
      <w:marRight w:val="0"/>
      <w:marTop w:val="0"/>
      <w:marBottom w:val="0"/>
      <w:divBdr>
        <w:top w:val="none" w:sz="0" w:space="0" w:color="auto"/>
        <w:left w:val="none" w:sz="0" w:space="0" w:color="auto"/>
        <w:bottom w:val="none" w:sz="0" w:space="0" w:color="auto"/>
        <w:right w:val="none" w:sz="0" w:space="0" w:color="auto"/>
      </w:divBdr>
      <w:divsChild>
        <w:div w:id="81875005">
          <w:blockQuote w:val="1"/>
          <w:marLeft w:val="720"/>
          <w:marRight w:val="720"/>
          <w:marTop w:val="100"/>
          <w:marBottom w:val="100"/>
          <w:divBdr>
            <w:top w:val="none" w:sz="0" w:space="0" w:color="auto"/>
            <w:left w:val="none" w:sz="0" w:space="0" w:color="auto"/>
            <w:bottom w:val="none" w:sz="0" w:space="0" w:color="auto"/>
            <w:right w:val="none" w:sz="0" w:space="0" w:color="auto"/>
          </w:divBdr>
        </w:div>
        <w:div w:id="299310879">
          <w:blockQuote w:val="1"/>
          <w:marLeft w:val="720"/>
          <w:marRight w:val="720"/>
          <w:marTop w:val="100"/>
          <w:marBottom w:val="100"/>
          <w:divBdr>
            <w:top w:val="none" w:sz="0" w:space="0" w:color="auto"/>
            <w:left w:val="none" w:sz="0" w:space="0" w:color="auto"/>
            <w:bottom w:val="none" w:sz="0" w:space="0" w:color="auto"/>
            <w:right w:val="none" w:sz="0" w:space="0" w:color="auto"/>
          </w:divBdr>
        </w:div>
        <w:div w:id="354816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606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92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144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937</TotalTime>
  <Pages>6</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Lab One</vt:lpstr>
    </vt:vector>
  </TitlesOfParts>
  <Company>Cleveland State University</Company>
  <LinksUpToDate>false</LinksUpToDate>
  <CharactersWithSpaces>9046</CharactersWithSpaces>
  <SharedDoc>false</SharedDoc>
  <HLinks>
    <vt:vector size="12" baseType="variant">
      <vt:variant>
        <vt:i4>4718619</vt:i4>
      </vt:variant>
      <vt:variant>
        <vt:i4>3</vt:i4>
      </vt:variant>
      <vt:variant>
        <vt:i4>0</vt:i4>
      </vt:variant>
      <vt:variant>
        <vt:i4>5</vt:i4>
      </vt:variant>
      <vt:variant>
        <vt:lpwstr>http://www.ganssle.com/watchdogs.htm</vt:lpwstr>
      </vt:variant>
      <vt:variant>
        <vt:lpwstr/>
      </vt:variant>
      <vt:variant>
        <vt:i4>3473449</vt:i4>
      </vt:variant>
      <vt:variant>
        <vt:i4>0</vt:i4>
      </vt:variant>
      <vt:variant>
        <vt:i4>0</vt:i4>
      </vt:variant>
      <vt:variant>
        <vt:i4>5</vt:i4>
      </vt:variant>
      <vt:variant>
        <vt:lpwstr>http://particletree.com/features/successful-strategies-for-commenting-code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One</dc:title>
  <dc:subject/>
  <dc:creator>Ironman</dc:creator>
  <cp:keywords/>
  <dc:description/>
  <cp:lastModifiedBy>ARSH</cp:lastModifiedBy>
  <cp:revision>111</cp:revision>
  <cp:lastPrinted>2013-02-04T01:43:00Z</cp:lastPrinted>
  <dcterms:created xsi:type="dcterms:W3CDTF">2018-02-06T03:00:00Z</dcterms:created>
  <dcterms:modified xsi:type="dcterms:W3CDTF">2018-02-14T16:18:00Z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