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B1F3A"/>
          <w:sz w:val="40"/>
          <w:szCs w:val="40"/>
        </w:rPr>
        <w:t xml:space="preserve">Drones for Sale</w:t>
      </w:r>
      <w:r>
        <w:rPr>
          <w:rFonts w:ascii="Calibri" w:cs="Calibri" w:eastAsia="Calibri" w:hAnsi="Calibri"/>
          <w:color w:val="5B6472"/>
          <w:sz w:val="24"/>
          <w:szCs w:val="24"/>
        </w:rPr>
        <w:t xml:space="preserve">  (DRONEO)</w:t>
      </w:r>
    </w:p>
    <w:p>
      <w:pPr>
        <w:spacing w:after="10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ABN 91 658 710 173  ·  contact@dronesonsale.com.au  ·  dronesonsale.com.au</w:t>
      </w:r>
    </w:p>
    <w:p>
      <w:pPr>
        <w:spacing w:after="160" w:before="200"/>
      </w:pPr>
      <w:r>
        <w:rPr>
          <w:rFonts w:ascii="Calibri" w:cs="Calibri" w:eastAsia="Calibri" w:hAnsi="Calibri"/>
          <w:b/>
          <w:bCs/>
          <w:color w:val="B45309"/>
          <w:sz w:val="44"/>
          <w:szCs w:val="44"/>
        </w:rPr>
        <w:t xml:space="preserve">QUOTATION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33"/>
        <w:gridCol w:w="2200"/>
        <w:gridCol w:w="3033"/>
      </w:tblGrid>
      <w:t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Quote number</w:t>
            </w:r>
          </w:p>
        </w:tc>
        <w:tc>
          <w:tcPr>
            <w:tcW w:type="dxa" w:w="30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Q-20261029-01</w:t>
            </w:r>
          </w:p>
        </w:tc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 October 2026</w:t>
            </w:r>
          </w:p>
        </w:tc>
      </w:tr>
      <w:t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 for</w:t>
            </w:r>
          </w:p>
        </w:tc>
        <w:tc>
          <w:tcPr>
            <w:tcW w:type="dxa" w:w="30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days from the date above</w:t>
            </w:r>
          </w:p>
        </w:tc>
      </w:tr>
      <w:t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 address</w:t>
            </w:r>
          </w:p>
        </w:tc>
        <w:tc>
          <w:tcPr>
            <w:tcW w:type="dxa" w:w="30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NSW 2000, Australia</w:t>
            </w:r>
          </w:p>
        </w:tc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30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Australian dollars (AUD)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sz w:val="21"/>
          <w:szCs w:val="21"/>
        </w:rPr>
        <w:t xml:space="preserve">Thank you for your request. We are pleased to quote the following, with price per unit and total price, technical specifications, warranty, availability and delivery to your location.</w:t>
      </w:r>
    </w:p>
    <w:p>
      <w:pPr>
        <w:keepNext/>
        <w:pBdr>
          <w:bottom w:val="single" w:color="B4530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1. Price per unit and total price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66"/>
        <w:gridCol w:w="700"/>
        <w:gridCol w:w="2000"/>
        <w:gridCol w:w="2100"/>
      </w:tblGrid>
      <w:tr>
        <w:trPr>
          <w:tblHeader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price (AUD)</w:t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(AUD)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DJI Matrice 4T Plus Combo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Thermal enterprise drone with DJI Care Enterprise coverage and extra batteries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$11,248</w:t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$22,496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DJI Matrice 350 RTK Basic Package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Aircraft, DJI Care Enterprise Basic, 2nd-year warranty, six TB65 batteries, two microSD cards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$23,379</w:t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$46,758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DJI Dock 3 Thermal Package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Dock 3, Matrice 4TD thermal aircraft, Care Enterprise Plus, AS1 speaker, AL1 spotlight, RC Plus 2 Enterprise controller and extra battery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$34,278</w:t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$68,556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DJI Matrice 30 Worry-Free Basic Combo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Compact IP55 enterprise aircraft with DJI Care Enterprise Basic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$10,989</w:t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$21,978</w:t>
            </w:r>
          </w:p>
        </w:tc>
      </w:tr>
      <w:t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to NSW 2000 (express courier, insured, signature on delivery)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$159,788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Optional alternatives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000"/>
        <w:gridCol w:w="1700"/>
        <w:gridCol w:w="1766"/>
      </w:tblGrid>
      <w:tr>
        <w:trPr>
          <w:tblHeader/>
        </w:trPr>
        <w:tc>
          <w:tcPr>
            <w:tcW w:type="dxa" w:w="6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1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Dock 3 only, in place of line 3 (aircraft sold separately; pairs with a Matrice 4D series aircraft). Quote total becomes $131,230.</w:t>
            </w:r>
          </w:p>
        </w:tc>
        <w:tc>
          <w:tcPr>
            <w:tcW w:type="dxa" w:w="1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$19,999</w:t>
            </w:r>
          </w:p>
        </w:tc>
        <w:tc>
          <w:tcPr>
            <w:tcW w:type="dxa" w:w="17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$39,998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Matrice 350 RTK Inspection Package (adds Zenmuse H30), in place of line 2. Quote total becomes $182,800.</w:t>
            </w:r>
          </w:p>
        </w:tc>
        <w:tc>
          <w:tcPr>
            <w:tcW w:type="dxa" w:w="1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$34,885</w:t>
            </w:r>
          </w:p>
        </w:tc>
        <w:tc>
          <w:tcPr>
            <w:tcW w:type="dxa" w:w="17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$69,770</w:t>
            </w:r>
          </w:p>
        </w:tc>
      </w:tr>
    </w:tbl>
    <w:p>
      <w:pPr>
        <w:keepNext/>
        <w:pBdr>
          <w:bottom w:val="single" w:color="B4530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2. Warranty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12 months warranty on all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products are genuine Australian stock, backed by manufacturer warranty and Australian Consumer Law guarantees.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DJI Care coverage is included where stated in the line descriptions.</w:t>
      </w:r>
    </w:p>
    <w:p>
      <w:pPr>
        <w:keepNext/>
        <w:pBdr>
          <w:bottom w:val="single" w:color="B4530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3. Availability and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Delivery to NSW 2000: free express courier. There is no delivery charge on this quotation.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Delivery time: 2–4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consignment is insured in transit and delivered with tracking and signature on delivery. Please make sure someone is available to 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Orders are dispatched once payment is confirmed.</w:t>
      </w:r>
    </w:p>
    <w:p>
      <w:pPr>
        <w:keepNext/>
        <w:pBdr>
          <w:bottom w:val="single" w:color="B4530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4. Technical specifications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DJI Matrice 4T (thermal)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Thermal camera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640×512, 12 µm, uncooled VOx, 45° DFOV, sensitivity ≤50 mK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Visual cameras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 MP wide (1/1.3-inch CMOS, 24 mm eq.), 48 MP medium tele, 48 MP tele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Laser rangefinder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Night work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Near-infrared auxiliary light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Flight time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49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Take-off weight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1,219 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Bundle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Plus combo with DJI Care Enterprise coverage and extra batteries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DJI Matrice 350 RTK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Flight time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55 minutes (no payload, no wind)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Weather and temperature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IP55; wind resistance 12 m/s; operating temperature -20 °C to 50 °C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Weight and size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take-off weight 9.2 kg; 810 × 670 × 430 mm unfolded, without propellers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Payloads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Zenmuse H30, H30T, H20, H20T, H20N, L2, L1, P1, S1, V1 and DJI Payload SDK payloads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Package includes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Care Enterprise Basic, 2nd-year warranty, six TB65 batteries, two microSD cards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DJI Dock 3 Thermal Package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Dock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Dock 3: automated launch, landing and charging; remote operation through DJI FlightHub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Aircraft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Matrice 4TD (thermal), dock-ready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Coverage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Care Enterprise Plus (Matrice 4TD)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Payload accessories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DJI AS1 speaker and DJI AL1 spotlight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 the box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 3, Matrice 4TD, Matrice 4D series intelligent flight battery, low-noise anti-ice propellers, DJI RC Plus 2 Enterprise with strap and bracket kit, 256 GB microSD card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Automated thermal security and response missions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DJI Matrice 30 Worry-Free Basic Combo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Cameras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MP wide camera; 48 MP zoom camera (5–16× optical)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Laser rangefinder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Flight time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41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Protection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IP55, foldable airframe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1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Bundle</w:t>
            </w:r>
          </w:p>
        </w:tc>
        <w:tc>
          <w:tcPr>
            <w:tcW w:type="dxa" w:w="786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Aircraft with DJI Care Enterprise Basic</w:t>
            </w:r>
          </w:p>
        </w:tc>
      </w:tr>
    </w:tbl>
    <w:p>
      <w:pPr>
        <w:keepNext/>
        <w:pBdr>
          <w:bottom w:val="single" w:color="B4530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5. Payment and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Payment by bank transfer, PayID or Osko. Cryptocurrency (BTC, ETH or USDT) is also accepted, with a 10%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 accept this quotation, reply to this email or use the order form at dronesonsale.com.au/order. We will send payment details and confirm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Unopened hardware can be returned within 30 days.</w:t>
      </w:r>
    </w:p>
    <w:p>
      <w:pPr>
        <w:spacing w:after="120" w:before="200"/>
      </w:pPr>
      <w:r>
        <w:rPr>
          <w:rFonts w:ascii="Calibri" w:cs="Calibri" w:eastAsia="Calibri" w:hAnsi="Calibri"/>
          <w:sz w:val="21"/>
          <w:szCs w:val="21"/>
        </w:rPr>
        <w:t xml:space="preserve">We would be glad to answer any questions about these systems, or to arrange training and installation support.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Kind regards,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Drones for Sale (DRONEO)</w:t>
      </w:r>
    </w:p>
    <w:p>
      <w:pPr>
        <w:spacing w:after="100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contact@dronesonsale.com.au  ·  ABN 91 658 710 173</w:t>
      </w:r>
    </w:p>
    <w:sectPr>
      <w:footerReference w:type="default" r:id="rId6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Drones for Sale (DRONEO) · ABN 91 658 710 173 · contact@dronesonsale.com.au · dronesonsale.com.au   |   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</w:r>
    <w:r>
      <w:rPr>
        <w:rFonts w:ascii="Calibri" w:cs="Calibri" w:eastAsia="Calibri" w:hAnsi="Calibri"/>
        <w:color w:val="5B6472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472"/>
        <w:sz w:val="16"/>
        <w:szCs w:val="16"/>
      </w:rPr>
      <w:fldChar w:fldCharType="separate"/>
    </w:r>
    <w:r>
      <w:rPr>
        <w:rFonts w:ascii="Calibri" w:cs="Calibri" w:eastAsia="Calibri" w:hAnsi="Calibri"/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2026-10-29T07:20:20.532Z</dcterms:created>
  <dcterms:modified xsi:type="dcterms:W3CDTF">2026-10-29T07:20:20.533Z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