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46" w:rsidRDefault="00995527">
      <w:pPr>
        <w:spacing w:after="200" w:line="276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u w:val="single"/>
        </w:rPr>
        <w:t>Sentiment analysis for marketing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Design Thinking: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1. Data Collection: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i/>
          <w:sz w:val="24"/>
        </w:rPr>
        <w:t xml:space="preserve">- Objective: </w:t>
      </w:r>
      <w:r>
        <w:rPr>
          <w:rFonts w:ascii="Times New Roman" w:eastAsia="Times New Roman" w:hAnsi="Times New Roman" w:cs="Times New Roman"/>
          <w:sz w:val="24"/>
        </w:rPr>
        <w:t>The first step is to gather data containing customer reviews and sentiments about competitor products. This dataset can be collected from various sources, such as online</w:t>
      </w:r>
      <w:r>
        <w:rPr>
          <w:rFonts w:ascii="Times New Roman" w:eastAsia="Times New Roman" w:hAnsi="Times New Roman" w:cs="Times New Roman"/>
          <w:sz w:val="24"/>
        </w:rPr>
        <w:t xml:space="preserve"> review platforms, social media, or customer feedback forms.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- User-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Centered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Approach: </w:t>
      </w:r>
      <w:r>
        <w:rPr>
          <w:rFonts w:ascii="Times New Roman" w:eastAsia="Times New Roman" w:hAnsi="Times New Roman" w:cs="Times New Roman"/>
          <w:sz w:val="24"/>
        </w:rPr>
        <w:t>In a Design Thinking context, it's essential to keep the end-users in mind. Consider what specific questions or challenges your users have that this data can address.</w:t>
      </w:r>
    </w:p>
    <w:p w:rsidR="00A60D46" w:rsidRDefault="00A60D46">
      <w:pPr>
        <w:spacing w:after="200" w:line="276" w:lineRule="auto"/>
      </w:pP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2. Data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i/>
          <w:sz w:val="24"/>
        </w:rPr>
        <w:t xml:space="preserve">- Cleaning: </w:t>
      </w:r>
      <w:r>
        <w:rPr>
          <w:rFonts w:ascii="Times New Roman" w:eastAsia="Times New Roman" w:hAnsi="Times New Roman" w:cs="Times New Roman"/>
          <w:sz w:val="24"/>
        </w:rPr>
        <w:t>Raw textual data often contains noise, such as irrelevant characters, punctuation, and special symbols. Data cleaning involves removing or replacing these elements to ensure consistency and accuracy.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- Tokenizatio</w:t>
      </w:r>
      <w:r>
        <w:rPr>
          <w:rFonts w:ascii="Times New Roman" w:eastAsia="Times New Roman" w:hAnsi="Times New Roman" w:cs="Times New Roman"/>
          <w:i/>
          <w:sz w:val="24"/>
        </w:rPr>
        <w:t xml:space="preserve">n: </w:t>
      </w:r>
      <w:r>
        <w:rPr>
          <w:rFonts w:ascii="Times New Roman" w:eastAsia="Times New Roman" w:hAnsi="Times New Roman" w:cs="Times New Roman"/>
          <w:sz w:val="24"/>
        </w:rPr>
        <w:t>Break the text into individual words or tokens.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- Stop Word Removal: </w:t>
      </w:r>
      <w:r>
        <w:rPr>
          <w:rFonts w:ascii="Times New Roman" w:eastAsia="Times New Roman" w:hAnsi="Times New Roman" w:cs="Times New Roman"/>
          <w:sz w:val="24"/>
        </w:rPr>
        <w:t xml:space="preserve">Eliminate common words (e.g., "the," "and") that don't carry </w:t>
      </w:r>
      <w:proofErr w:type="gramStart"/>
      <w:r>
        <w:rPr>
          <w:rFonts w:ascii="Times New Roman" w:eastAsia="Times New Roman" w:hAnsi="Times New Roman" w:cs="Times New Roman"/>
          <w:sz w:val="24"/>
        </w:rPr>
        <w:t>significant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meaning.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- Stemming/Lemmatization: </w:t>
      </w:r>
      <w:r>
        <w:rPr>
          <w:rFonts w:ascii="Times New Roman" w:eastAsia="Times New Roman" w:hAnsi="Times New Roman" w:cs="Times New Roman"/>
          <w:sz w:val="24"/>
        </w:rPr>
        <w:t xml:space="preserve">Reduce words to their root form to consolidate variations of the same </w:t>
      </w:r>
      <w:r>
        <w:rPr>
          <w:rFonts w:ascii="Times New Roman" w:eastAsia="Times New Roman" w:hAnsi="Times New Roman" w:cs="Times New Roman"/>
          <w:sz w:val="24"/>
        </w:rPr>
        <w:t>word.</w:t>
      </w:r>
    </w:p>
    <w:p w:rsidR="00A60D46" w:rsidRDefault="00A60D46">
      <w:pPr>
        <w:spacing w:after="200" w:line="276" w:lineRule="auto"/>
      </w:pP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3. Sentiment Analysis Techniques: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i/>
          <w:sz w:val="24"/>
        </w:rPr>
        <w:t>- Bag of Words 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BoW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 xml:space="preserve">This technique represents text as a collection of words, ignoring grammar and word order. It's a basic but effective way to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sentiment based on word frequencies.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- Word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Embeddings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: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Methods like Word2Vec, </w:t>
      </w:r>
      <w:proofErr w:type="spellStart"/>
      <w:r>
        <w:rPr>
          <w:rFonts w:ascii="Times New Roman" w:eastAsia="Times New Roman" w:hAnsi="Times New Roman" w:cs="Times New Roman"/>
          <w:sz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or </w:t>
      </w:r>
      <w:proofErr w:type="spellStart"/>
      <w:r>
        <w:rPr>
          <w:rFonts w:ascii="Times New Roman" w:eastAsia="Times New Roman" w:hAnsi="Times New Roman" w:cs="Times New Roman"/>
          <w:sz w:val="24"/>
        </w:rPr>
        <w:t>FastText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represent words as dense vectors in a continuous space. This captures semantic relationships between words and can enhance sentiment analysis.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i/>
          <w:sz w:val="24"/>
        </w:rPr>
        <w:t xml:space="preserve">- Transformer Models (e.g., BERT): </w:t>
      </w:r>
      <w:r>
        <w:rPr>
          <w:rFonts w:ascii="Times New Roman" w:eastAsia="Times New Roman" w:hAnsi="Times New Roman" w:cs="Times New Roman"/>
          <w:sz w:val="24"/>
        </w:rPr>
        <w:t>These advanced models can captur</w:t>
      </w:r>
      <w:r>
        <w:rPr>
          <w:rFonts w:ascii="Times New Roman" w:eastAsia="Times New Roman" w:hAnsi="Times New Roman" w:cs="Times New Roman"/>
          <w:sz w:val="24"/>
        </w:rPr>
        <w:t>e contextual information and are highly effective for sentiment analysis tasks, achieving state-of-the-art results.</w:t>
      </w:r>
    </w:p>
    <w:p w:rsidR="00A60D46" w:rsidRDefault="00A60D46">
      <w:pPr>
        <w:spacing w:after="200" w:line="276" w:lineRule="auto"/>
      </w:pP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4. Feature Extraction: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- After applying sentiment analysis techniques, you'll have features that represent sentiment scores or classific</w:t>
      </w:r>
      <w:r>
        <w:rPr>
          <w:rFonts w:ascii="Times New Roman" w:eastAsia="Times New Roman" w:hAnsi="Times New Roman" w:cs="Times New Roman"/>
          <w:sz w:val="24"/>
        </w:rPr>
        <w:t>ations (e.g., positive, negative, neutral) for each review.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- Additional features could include metadata like the date of the review, product attributes mentioned, and the user's profile information.</w:t>
      </w:r>
    </w:p>
    <w:p w:rsidR="00A60D46" w:rsidRDefault="00A60D46">
      <w:pPr>
        <w:spacing w:after="200" w:line="276" w:lineRule="auto"/>
      </w:pP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5. Visualization: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- Visualizations are powerful f</w:t>
      </w:r>
      <w:r>
        <w:rPr>
          <w:rFonts w:ascii="Times New Roman" w:eastAsia="Times New Roman" w:hAnsi="Times New Roman" w:cs="Times New Roman"/>
          <w:sz w:val="24"/>
        </w:rPr>
        <w:t xml:space="preserve">or conveying insights. Some common </w:t>
      </w:r>
      <w:proofErr w:type="gramStart"/>
      <w:r>
        <w:rPr>
          <w:rFonts w:ascii="Times New Roman" w:eastAsia="Times New Roman" w:hAnsi="Times New Roman" w:cs="Times New Roman"/>
          <w:sz w:val="24"/>
        </w:rPr>
        <w:t>visualizations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sentiment analysis include: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 xml:space="preserve">- Sentiment Distribution: </w:t>
      </w:r>
      <w:r>
        <w:rPr>
          <w:rFonts w:ascii="Times New Roman" w:eastAsia="Times New Roman" w:hAnsi="Times New Roman" w:cs="Times New Roman"/>
          <w:sz w:val="24"/>
        </w:rPr>
        <w:t>Histograms or pie charts showing the distribution of sentiments (e.g., percentage of positive, negative, and neutral reviews).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  - </w:t>
      </w:r>
      <w:r>
        <w:rPr>
          <w:rFonts w:ascii="Times New Roman" w:eastAsia="Times New Roman" w:hAnsi="Times New Roman" w:cs="Times New Roman"/>
          <w:i/>
          <w:sz w:val="24"/>
        </w:rPr>
        <w:t xml:space="preserve">Time </w:t>
      </w:r>
      <w:r>
        <w:rPr>
          <w:rFonts w:ascii="Times New Roman" w:eastAsia="Times New Roman" w:hAnsi="Times New Roman" w:cs="Times New Roman"/>
          <w:i/>
          <w:sz w:val="24"/>
        </w:rPr>
        <w:t xml:space="preserve">Series Analysis: </w:t>
      </w:r>
      <w:r>
        <w:rPr>
          <w:rFonts w:ascii="Times New Roman" w:eastAsia="Times New Roman" w:hAnsi="Times New Roman" w:cs="Times New Roman"/>
          <w:sz w:val="24"/>
        </w:rPr>
        <w:t>Line charts depicting sentiment trends over time.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  - Word Clouds</w:t>
      </w:r>
      <w:r>
        <w:rPr>
          <w:rFonts w:ascii="Times New Roman" w:eastAsia="Times New Roman" w:hAnsi="Times New Roman" w:cs="Times New Roman"/>
          <w:sz w:val="24"/>
        </w:rPr>
        <w:t>: Displaying frequently mentioned words in positive and negative reviews.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 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Heatmaps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Showing correlations between sentiment and other variables like product attribut</w:t>
      </w:r>
      <w:r>
        <w:rPr>
          <w:rFonts w:ascii="Times New Roman" w:eastAsia="Times New Roman" w:hAnsi="Times New Roman" w:cs="Times New Roman"/>
          <w:sz w:val="24"/>
        </w:rPr>
        <w:t>es.</w:t>
      </w:r>
    </w:p>
    <w:p w:rsidR="00A60D46" w:rsidRDefault="00A60D46">
      <w:pPr>
        <w:spacing w:after="200" w:line="276" w:lineRule="auto"/>
      </w:pP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6. Insights Generation: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- With the visualized data, you can extract meaningful insights. Here's how Design Thinking principles can help: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  - Empathy: </w:t>
      </w:r>
      <w:r>
        <w:rPr>
          <w:rFonts w:ascii="Times New Roman" w:eastAsia="Times New Roman" w:hAnsi="Times New Roman" w:cs="Times New Roman"/>
          <w:sz w:val="24"/>
        </w:rPr>
        <w:t xml:space="preserve">Put yourself in the shoes of the customers who left the reviews. What are their pain points, </w:t>
      </w:r>
      <w:r>
        <w:rPr>
          <w:rFonts w:ascii="Times New Roman" w:eastAsia="Times New Roman" w:hAnsi="Times New Roman" w:cs="Times New Roman"/>
          <w:sz w:val="24"/>
        </w:rPr>
        <w:t>desires, and motivations?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  - Define: </w:t>
      </w:r>
      <w:r>
        <w:rPr>
          <w:rFonts w:ascii="Times New Roman" w:eastAsia="Times New Roman" w:hAnsi="Times New Roman" w:cs="Times New Roman"/>
          <w:sz w:val="24"/>
        </w:rPr>
        <w:t>Clearly define the key insights and challenges derived from the sentiment analysis.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>- Ideate</w:t>
      </w:r>
      <w:r>
        <w:rPr>
          <w:rFonts w:ascii="Times New Roman" w:eastAsia="Times New Roman" w:hAnsi="Times New Roman" w:cs="Times New Roman"/>
          <w:sz w:val="24"/>
        </w:rPr>
        <w:t>: Brainstorm potential solutions or strategies to address the identified challenges.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  - Prototype: </w:t>
      </w:r>
      <w:r>
        <w:rPr>
          <w:rFonts w:ascii="Times New Roman" w:eastAsia="Times New Roman" w:hAnsi="Times New Roman" w:cs="Times New Roman"/>
          <w:sz w:val="24"/>
        </w:rPr>
        <w:t>Develop and tes</w:t>
      </w:r>
      <w:r>
        <w:rPr>
          <w:rFonts w:ascii="Times New Roman" w:eastAsia="Times New Roman" w:hAnsi="Times New Roman" w:cs="Times New Roman"/>
          <w:sz w:val="24"/>
        </w:rPr>
        <w:t>t prototypes of these solutions.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     - Test: </w:t>
      </w:r>
      <w:r>
        <w:rPr>
          <w:rFonts w:ascii="Times New Roman" w:eastAsia="Times New Roman" w:hAnsi="Times New Roman" w:cs="Times New Roman"/>
          <w:sz w:val="24"/>
        </w:rPr>
        <w:t>Gather feedback from stakeholders and users to refine and validate the solutions.</w:t>
      </w:r>
    </w:p>
    <w:p w:rsidR="00A60D46" w:rsidRDefault="00A60D46">
      <w:pPr>
        <w:spacing w:after="200" w:line="276" w:lineRule="auto"/>
      </w:pP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7. Business Impact: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  - The ultimate goal is to translate these insights into actionable strategies that can impact the busine</w:t>
      </w:r>
      <w:r>
        <w:rPr>
          <w:rFonts w:ascii="Times New Roman" w:eastAsia="Times New Roman" w:hAnsi="Times New Roman" w:cs="Times New Roman"/>
          <w:sz w:val="24"/>
        </w:rPr>
        <w:t>ss positively. This might involve refining products, improving customer service, or developing targeted marketing campaigns based on customer sentiments.</w:t>
      </w:r>
    </w:p>
    <w:p w:rsidR="00A60D46" w:rsidRDefault="00A60D46">
      <w:pPr>
        <w:spacing w:after="200" w:line="276" w:lineRule="auto"/>
      </w:pP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Note:</w:t>
      </w:r>
    </w:p>
    <w:p w:rsidR="00A60D46" w:rsidRDefault="00995527">
      <w:pPr>
        <w:spacing w:after="20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Design  Thinking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principles to the process of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 reviews and sentiments enhan</w:t>
      </w:r>
      <w:r>
        <w:rPr>
          <w:rFonts w:ascii="Times New Roman" w:eastAsia="Times New Roman" w:hAnsi="Times New Roman" w:cs="Times New Roman"/>
          <w:sz w:val="24"/>
        </w:rPr>
        <w:t xml:space="preserve">ces the effectiveness of sentiment analysis. It ensures that the analysis is not just a data-driven exercise but a user-centric approach aimed at solving real customer needs and challenges. This approach can lead to more meaningful and actionable insights </w:t>
      </w:r>
      <w:r>
        <w:rPr>
          <w:rFonts w:ascii="Times New Roman" w:eastAsia="Times New Roman" w:hAnsi="Times New Roman" w:cs="Times New Roman"/>
          <w:sz w:val="24"/>
        </w:rPr>
        <w:t>that drive innovation and improvements in products and services.</w:t>
      </w:r>
    </w:p>
    <w:sectPr w:rsidR="00A6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A60D46"/>
    <w:rsid w:val="00995527"/>
    <w:rsid w:val="00A60D46"/>
    <w:rsid w:val="00E0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JCT</cp:lastModifiedBy>
  <cp:revision>2</cp:revision>
  <dcterms:created xsi:type="dcterms:W3CDTF">2023-10-04T06:32:00Z</dcterms:created>
  <dcterms:modified xsi:type="dcterms:W3CDTF">2023-10-04T06:32:00Z</dcterms:modified>
</cp:coreProperties>
</file>