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BOT_ENABLED=true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RISK_PER_TRADE=1.0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MAX_OPEN_TRADES=5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SUPABASE_URL=https://ykpcrngkndrgornidojw.supabase.co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SUPABASE_KEY=eyJhbGciOiJIUzI1NiIsInR5cCI6IkpXVCJ9.eyJpc3MiOiJzdXBhYmFzZSIsInJlZiI6InlrcGNybmdrbmRyZ29ybmlkb2p3Iiwicm9sZSI6InNlcnZpY2Vfcm9sZSIsImlhdCI6MTc1NTQyNDY4OSwiZXhwIjoyMDcxMDAwNjg5fQ.BeY6OZ5Zg7yvh3DCWZ4_NgoCyEygfcdiOGJqrnknjsc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API_HOST=0.0.0.0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API_PORT=8000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LOG_LEVEL=INFO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LOG_FILE=bot.log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MT5_FALLBACK_API_ONLY=true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