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rPr>
          <w:sz w:val="24"/>
          <w:szCs w:val="24"/>
        </w:rPr>
      </w:pPr>
      <w:r>
        <w:rPr>
          <w:rFonts w:ascii="Arial" w:hAnsi="Arial"/>
          <w:b/>
          <w:sz w:val="24"/>
          <w:szCs w:val="24"/>
        </w:rPr>
        <w:t>Introduction and Objective:</w:t>
      </w:r>
    </w:p>
    <w:p>
      <w:pPr>
        <w:pStyle w:val="Normal"/>
        <w:spacing w:lineRule="auto" w:line="360"/>
        <w:rPr>
          <w:rFonts w:ascii="Arial" w:hAnsi="Arial"/>
          <w:sz w:val="24"/>
          <w:szCs w:val="24"/>
        </w:rPr>
      </w:pPr>
      <w:r>
        <w:rPr>
          <w:rFonts w:ascii="Arial" w:hAnsi="Arial"/>
          <w:sz w:val="24"/>
          <w:szCs w:val="24"/>
        </w:rPr>
        <w:tab/>
        <w:t>The purpose of the study was to understand the spectral characteristics of mountain pine beetle infestation in order to detect trees in early stages of infestation that do not display any visual indications of infection. The earlier infection can be detected, the earlier that measures can be enacted to protect adjacent and susceptible trees. The mountain pine beetle is normally innocuous, however they can typically break out into a large-scale epidemic, with the main trees at risk in Western Canada being the lodgepole pine and the ponderosa pine (Safranik and Carrol, 2006). The life cycle of a mountain pine beetle typically lasts one year, with the colonization phase occurring in late July to mid-August (Safranik and Carrol, 2006). Once the trees have been infected they enter early-stage infestation or green attack. After a approximately a year elapses, the now matured pine beetles will move hosts to reproduce. It is at this stage that the visual changes in pigments occur and the trees turn red as the pine beetle damage has damaged the trees’ water transportation systems (Niemann et Al, 2015). These trees are undergoing mature infestation or red attack. It is known that different stages of vegetation health have differences in spectra, with many of the major identifying factors being in the near infrared and short-wave infrared regions of the spectrum (Jones and Vaughan, 2010). Once the trees are infested it is expected that near infrared reflectance will decrease due to decreased scattering in the spongy mesophyll layer. This is due to the inter-cellular air spaces between the mesophyll cells collapsing, resulting in less scattering of near-infrared radiation. In addition, short-wave infrared absorption is expected to decrease due to lower leaf turgidity as the pine beetle damages the water transportation systems of the tree (Jones and Vaughan, 2010). It is hypothesized that after classifying designated pixels as trees with early stage infestation (green attack), trees with mature infestation leading to necrosis (red attack) and uninfected healthy trees, we can use differences in spectra in the near infrared to shortwave infrared regions to identify trees currently undergoing early-stage infestation that cannot be detected visually.</w:t>
      </w:r>
    </w:p>
    <w:p>
      <w:pPr>
        <w:pStyle w:val="Normal"/>
        <w:spacing w:lineRule="auto" w:line="360"/>
        <w:rPr>
          <w:rFonts w:ascii="Arial" w:hAnsi="Arial"/>
          <w:b/>
          <w:b/>
          <w:sz w:val="24"/>
          <w:szCs w:val="24"/>
        </w:rPr>
      </w:pPr>
      <w:r>
        <w:rPr>
          <w:rFonts w:ascii="Arial" w:hAnsi="Arial"/>
          <w:b/>
          <w:sz w:val="24"/>
          <w:szCs w:val="24"/>
        </w:rPr>
      </w:r>
    </w:p>
    <w:p>
      <w:pPr>
        <w:pStyle w:val="Normal"/>
        <w:spacing w:lineRule="auto" w:line="360"/>
        <w:rPr>
          <w:b/>
          <w:b/>
        </w:rPr>
      </w:pPr>
      <w:r>
        <w:rPr>
          <w:b/>
        </w:rPr>
      </w:r>
    </w:p>
    <w:p>
      <w:pPr>
        <w:pStyle w:val="Normal"/>
        <w:spacing w:lineRule="auto" w:line="360"/>
        <w:rPr>
          <w:rFonts w:ascii="Arial" w:hAnsi="Arial"/>
          <w:sz w:val="24"/>
          <w:szCs w:val="24"/>
        </w:rPr>
      </w:pPr>
      <w:r>
        <w:rPr>
          <w:rFonts w:ascii="Arial" w:hAnsi="Arial"/>
          <w:b/>
          <w:sz w:val="24"/>
          <w:szCs w:val="24"/>
        </w:rPr>
        <w:t>Data &amp; Study Area:</w:t>
      </w:r>
    </w:p>
    <w:p>
      <w:pPr>
        <w:pStyle w:val="Normal"/>
        <w:spacing w:lineRule="auto" w:line="360"/>
        <w:rPr>
          <w:rFonts w:ascii="Arial" w:hAnsi="Arial"/>
          <w:sz w:val="24"/>
          <w:szCs w:val="24"/>
        </w:rPr>
      </w:pPr>
      <w:r>
        <w:rPr>
          <w:rFonts w:ascii="Arial" w:hAnsi="Arial"/>
          <w:sz w:val="24"/>
          <w:szCs w:val="24"/>
        </w:rPr>
        <w:tab/>
        <w:t>Two AISA hyper-spectral images from September 2008 and July 2009 were used in the study. Both images were captured using 366 AISA bands from the visual to shortwave-infrared regions of the spectrum at a 1.5m spatial resolution +/- 2 hours of solar noon. The study area is located in central British Columbia, approximately 44km north of Kamloops and 14km west of the North Thompson River. The site under study is approximately 2.5km</w:t>
      </w:r>
      <w:r>
        <w:rPr>
          <w:rFonts w:cs="Calibri" w:ascii="Arial" w:hAnsi="Arial" w:cstheme="minorHAnsi"/>
          <w:sz w:val="24"/>
          <w:szCs w:val="24"/>
        </w:rPr>
        <w:t>² (</w:t>
      </w:r>
      <w:r>
        <w:rPr>
          <w:rFonts w:ascii="Arial" w:hAnsi="Arial"/>
          <w:sz w:val="24"/>
          <w:szCs w:val="24"/>
        </w:rPr>
        <w:t>Niemann et al, 2015). The classification samples collected for this study came from a spatial subset of the study area, a known lodgepole tree farm in the northwest quadrant of the study area to ensure homogeneous sampling. Figure 1.1 shows an approximately 1:1,000,000 scale map of the area and Figure 1.2 shows an approximately 1:100,000 map of the same area.</w:t>
      </w:r>
    </w:p>
    <w:p>
      <w:pPr>
        <w:pStyle w:val="Normal"/>
        <w:spacing w:lineRule="auto" w:line="360"/>
        <w:rPr>
          <w:rFonts w:ascii="Arial" w:hAnsi="Arial"/>
          <w:sz w:val="24"/>
          <w:szCs w:val="24"/>
        </w:rPr>
      </w:pPr>
      <w:r>
        <w:rPr>
          <w:rFonts w:ascii="Arial" w:hAnsi="Arial"/>
          <w:b/>
          <w:sz w:val="24"/>
          <w:szCs w:val="24"/>
        </w:rPr>
        <w:t>Methods:</w:t>
      </w:r>
    </w:p>
    <w:p>
      <w:pPr>
        <w:pStyle w:val="Normal"/>
        <w:spacing w:lineRule="auto" w:line="360"/>
        <w:ind w:firstLine="720"/>
        <w:rPr>
          <w:rFonts w:ascii="Arial" w:hAnsi="Arial"/>
          <w:sz w:val="24"/>
          <w:szCs w:val="24"/>
        </w:rPr>
      </w:pPr>
      <w:r>
        <w:rPr>
          <w:rFonts w:ascii="Arial" w:hAnsi="Arial"/>
          <w:sz w:val="24"/>
          <w:szCs w:val="24"/>
        </w:rPr>
        <w:t>The two hyper-spectral AISA images from 2008 and 2009 were loaded separately into ENVI software. Each image was loaded as true color image using AISA band 20, band 65 and band 108 into the BGR displays respectively. These bands were selected because they are each in the median of their respective color regions and they are uniformly placed to represent each color equally.Each image was then loaded as a false color infrared image using bands 65 and 180 again with the addition of band 194. Band 194 was selected as a suitable near-infrared band because it avoids major O</w:t>
      </w:r>
      <w:r>
        <w:rPr>
          <w:rFonts w:cs="Calibri" w:ascii="Arial" w:hAnsi="Arial" w:cstheme="minorHAnsi"/>
          <w:sz w:val="24"/>
          <w:szCs w:val="24"/>
        </w:rPr>
        <w:t>₂ and H₂O atmospheric absorption features in the near-infrared region of the spectrum.</w:t>
      </w:r>
    </w:p>
    <w:p>
      <w:pPr>
        <w:pStyle w:val="Normal"/>
        <w:spacing w:lineRule="auto" w:line="360"/>
        <w:ind w:firstLine="720"/>
        <w:rPr>
          <w:rFonts w:ascii="Arial" w:hAnsi="Arial"/>
          <w:sz w:val="24"/>
          <w:szCs w:val="24"/>
        </w:rPr>
      </w:pPr>
      <w:r>
        <w:rPr>
          <w:rFonts w:cs="Calibri" w:ascii="Arial" w:hAnsi="Arial" w:cstheme="minorHAnsi"/>
          <w:sz w:val="24"/>
          <w:szCs w:val="24"/>
        </w:rPr>
        <w:t>Using the false color infrared images, samples for healthy trees were collected on the 2008 image by finding pixels with high near infrared reflectance on both images. The false color infrared image creates a greater distinction between healthy vegetation, shadow pixels and red attack vegetation than its true color counterpart. The selected samples were then corroborated with the same sites in the true color image to ensure accuracy. Next, using the true color images, pixels that had high red reflectance in the 2008 as well as the 2009 image were classified as red attack regions. Finally, using the true color images once more, pixels in the 2008 image that had high green reflectance but conversely in the 2009 image had high red reflectance were selected as the green attack samples. Figure 1.3 shows the spatial distribution of the samples. Approximately 40 samples were taken for each class of interest. After ensuring the samples were adequate and no shadow pixels were selected, a spectral plot (Figure 2.1) was generated from the sample data.</w:t>
      </w:r>
    </w:p>
    <w:p>
      <w:pPr>
        <w:pStyle w:val="Normal"/>
        <w:spacing w:lineRule="auto" w:line="360"/>
        <w:ind w:firstLine="720"/>
        <w:rPr>
          <w:rFonts w:ascii="Arial" w:hAnsi="Arial"/>
          <w:sz w:val="24"/>
          <w:szCs w:val="24"/>
        </w:rPr>
      </w:pPr>
      <w:r>
        <w:rPr>
          <w:rFonts w:cs="Calibri" w:ascii="Arial" w:hAnsi="Arial" w:cstheme="minorHAnsi"/>
          <w:sz w:val="24"/>
          <w:szCs w:val="24"/>
        </w:rPr>
        <w:t xml:space="preserve">The 2008 image was then reloaded into ENVI as a grayscale infrared image using AISA band 160. A minimum distance classification was then performed on the spatial subset of the study area using the same regions of interest as the spectral plot (Figure 4.1). After this classification, a simple ratio was performed on the same spatial subset using AISA bands 41 and 117. These bands were chosen because they were located at key spectral features. Band 41 was located at the approximate minimum of red reflectance in the 2008 image. Band 117 is located at the “red edge” where NIR reflectance begins to increase exponentially. Band 41 was then divided by band 117 to produce a simple ratio output. The resulting pixel values after performing such a ratio will have a higher degree of separation in red and infrared reflectance. Histograms were produced from the simple ratio output values of each class (Figures 3.1 – 3.3). Using the output from the simple ratio, the spatial subset of the study area was classified again using minimum distance (Figure 4.2). </w:t>
      </w:r>
    </w:p>
    <w:p>
      <w:pPr>
        <w:pStyle w:val="Normal"/>
        <w:spacing w:lineRule="auto" w:line="360"/>
        <w:ind w:firstLine="720"/>
        <w:rPr>
          <w:rFonts w:ascii="Arial" w:hAnsi="Arial"/>
          <w:sz w:val="24"/>
          <w:szCs w:val="24"/>
        </w:rPr>
      </w:pPr>
      <w:r>
        <w:rPr>
          <w:rFonts w:ascii="Arial" w:hAnsi="Arial"/>
          <w:sz w:val="24"/>
          <w:szCs w:val="24"/>
        </w:rPr>
        <w:t>The final process that was performed using the data from the 2008 AISA image was a minimum noise fraction. After visually analyzing minimum noise fraction output bands 1 through 20, it was determined that bands 11, 13, 15, 17 and 19 contained optimal separation of classes and accuracy of green attack based on regions in the 2009 AISA image. These optimal minimum noise fraction bands and the simple ratio band from the previous classification were used to run a final minimum distance classification on the spatial subset of the study area resulting in Figure 4.3.</w:t>
      </w:r>
    </w:p>
    <w:p>
      <w:pPr>
        <w:pStyle w:val="Normal"/>
        <w:spacing w:lineRule="auto" w:line="360"/>
        <w:rPr>
          <w:rFonts w:ascii="Arial" w:hAnsi="Arial" w:cs="Calibri" w:cstheme="minorHAnsi"/>
          <w:sz w:val="24"/>
          <w:szCs w:val="24"/>
        </w:rPr>
      </w:pPr>
      <w:r>
        <w:rPr>
          <w:rFonts w:cs="Calibri" w:cstheme="minorHAnsi" w:ascii="Arial" w:hAnsi="Arial"/>
          <w:sz w:val="24"/>
          <w:szCs w:val="24"/>
        </w:rPr>
      </w:r>
    </w:p>
    <w:p>
      <w:pPr>
        <w:pStyle w:val="Normal"/>
        <w:spacing w:lineRule="auto" w:line="360"/>
        <w:rPr>
          <w:rFonts w:cs="Calibri" w:cstheme="minorHAnsi"/>
        </w:rPr>
      </w:pPr>
      <w:r>
        <w:rPr>
          <w:rFonts w:cs="Calibri" w:cstheme="minorHAnsi"/>
        </w:rPr>
      </w:r>
    </w:p>
    <w:p>
      <w:pPr>
        <w:pStyle w:val="Normal"/>
        <w:spacing w:lineRule="auto" w:line="360"/>
        <w:rPr>
          <w:rFonts w:cs="Calibri" w:cstheme="minorHAnsi"/>
        </w:rPr>
      </w:pPr>
      <w:r>
        <w:rPr>
          <w:rFonts w:cs="Calibri" w:cstheme="minorHAnsi"/>
        </w:rPr>
      </w:r>
    </w:p>
    <w:p>
      <w:pPr>
        <w:pStyle w:val="Normal"/>
        <w:spacing w:lineRule="auto" w:line="360"/>
        <w:rPr>
          <w:rFonts w:cs="Calibri" w:cstheme="minorHAnsi"/>
        </w:rPr>
      </w:pPr>
      <w:r>
        <w:rPr>
          <w:rFonts w:cs="Calibri" w:cstheme="minorHAnsi"/>
        </w:rPr>
      </w:r>
    </w:p>
    <w:p>
      <w:pPr>
        <w:pStyle w:val="Normal"/>
        <w:spacing w:lineRule="auto" w:line="360"/>
        <w:rPr>
          <w:rFonts w:ascii="Arial" w:hAnsi="Arial"/>
          <w:b/>
          <w:b/>
          <w:bCs/>
          <w:sz w:val="24"/>
          <w:szCs w:val="24"/>
        </w:rPr>
      </w:pPr>
      <w:r>
        <w:rPr>
          <w:rFonts w:cs="Calibri" w:ascii="Arial" w:hAnsi="Arial" w:cstheme="minorHAnsi"/>
          <w:b/>
          <w:bCs/>
          <w:sz w:val="24"/>
          <w:szCs w:val="24"/>
        </w:rPr>
        <w:t>Results &amp; Discussion</w:t>
      </w:r>
    </w:p>
    <w:p>
      <w:pPr>
        <w:pStyle w:val="Normal"/>
        <w:spacing w:lineRule="auto" w:line="360"/>
        <w:rPr>
          <w:rFonts w:ascii="Arial" w:hAnsi="Arial" w:cs="Calibri" w:cstheme="minorHAnsi"/>
          <w:sz w:val="24"/>
          <w:szCs w:val="24"/>
        </w:rPr>
      </w:pPr>
      <w:r>
        <w:rPr>
          <w:rFonts w:cs="Calibri" w:ascii="Arial" w:hAnsi="Arial" w:cstheme="minorHAnsi"/>
          <w:sz w:val="24"/>
          <w:szCs w:val="24"/>
        </w:rPr>
        <w:tab/>
        <w:t>Taking a look at Figure 2.1, the spectra produced from each class ; healthy vegetation, green attack and red attack, it is evident that there is a significant degree of separation in the near infrared and short wave infrared regions of the spectra, specifically at approximately 1100nm and 1700nm. The findings coincide with those of Niemann et al, as there is a pronounced separation in the near infrared region and a less conclusive, yet observable separation in the shortwave infrared region. These are the expected areas of maximum separation as it is predicted that as the effects of mountain pine beetle worsen, there is a noticeable blue shift of the red edge as near infrared reflectance decreases due to decreased scattering in the spongy mesophyll layer as the inter cellular air spaces begin to collapse (Jones and Vaughan, 2010). In addition, as the turgidity decreases, the short-wave infrared reflectance in the mesophyll layer increases however, this is not entirely conclusive from Figure 2.1.</w:t>
      </w:r>
    </w:p>
    <w:p>
      <w:pPr>
        <w:pStyle w:val="Normal"/>
        <w:spacing w:lineRule="auto" w:line="360"/>
        <w:rPr>
          <w:rFonts w:ascii="Arial" w:hAnsi="Arial" w:cs="Calibri" w:cstheme="minorHAnsi"/>
          <w:sz w:val="24"/>
          <w:szCs w:val="24"/>
        </w:rPr>
      </w:pPr>
      <w:r>
        <w:rPr>
          <w:rFonts w:cs="Calibri" w:ascii="Arial" w:hAnsi="Arial" w:cstheme="minorHAnsi"/>
          <w:sz w:val="24"/>
          <w:szCs w:val="24"/>
        </w:rPr>
        <w:tab/>
        <w:t>The first minimum distance classification of the study (Figure 4.1) simply used the raw spectral values of the samples ,and its results were not representative of the 2008 AISA image. The main classification error was the over-classification of green attack areas. Looking at Figure 3.1, one would assume that a year later the majority of the area would be overcome by red attack, but taking one look at the 2009 AISA image shows that this is not the case. This is not surprising due to the lack of separation in the shortwave infrared region shown in Figure 2.1, as well as the histograms of healthy vegetation and green attack (Figures 3.1 and 3.2) ,with green attack having the highest standard deviation of separation of 0.353.</w:t>
      </w:r>
    </w:p>
    <w:p>
      <w:pPr>
        <w:pStyle w:val="Normal"/>
        <w:spacing w:lineRule="auto" w:line="360"/>
        <w:rPr>
          <w:rFonts w:ascii="Arial" w:hAnsi="Arial" w:cs="Calibri" w:cstheme="minorHAnsi"/>
          <w:sz w:val="24"/>
          <w:szCs w:val="24"/>
        </w:rPr>
      </w:pPr>
      <w:r>
        <w:rPr>
          <w:rFonts w:cs="Calibri" w:ascii="Arial" w:hAnsi="Arial" w:cstheme="minorHAnsi"/>
          <w:sz w:val="24"/>
          <w:szCs w:val="24"/>
        </w:rPr>
        <w:tab/>
        <w:t xml:space="preserve">In order to increase separation between classes, a simple ratio of red divided by near infrared was performed on the data. The simple ratio certainly increased the classification of healthy vegetation as expected but as evident from Figure 4.2 and the 2009 AISA image, green attack is still over-classified. In order to correct for this and classify the image with maximum separability between classes, a minimum noise fraction was performed, followed by a final minimum distance classification. This classification used the optimal bands from the output of the minimum noise fraction (bands 11, 13, 15, 17 and 19) in addition to the simple ratio band produced in the previous analysis. Figure 3.3 is the result of this classification. Although this final classification is the most representative of the image, green attack was over-classified once more. </w:t>
      </w:r>
    </w:p>
    <w:p>
      <w:pPr>
        <w:pStyle w:val="Normal"/>
        <w:spacing w:lineRule="auto" w:line="360"/>
        <w:rPr>
          <w:rFonts w:ascii="Arial" w:hAnsi="Arial"/>
          <w:b/>
          <w:b/>
          <w:bCs/>
          <w:i w:val="false"/>
          <w:i w:val="false"/>
          <w:iCs w:val="false"/>
          <w:sz w:val="24"/>
          <w:szCs w:val="24"/>
        </w:rPr>
      </w:pPr>
      <w:r>
        <w:rPr>
          <w:rFonts w:cs="Calibri" w:ascii="Arial" w:hAnsi="Arial" w:cstheme="minorHAnsi"/>
          <w:b/>
          <w:bCs/>
          <w:i w:val="false"/>
          <w:iCs w:val="false"/>
          <w:sz w:val="24"/>
          <w:szCs w:val="24"/>
        </w:rPr>
        <w:t>Conclusion</w:t>
      </w:r>
    </w:p>
    <w:p>
      <w:pPr>
        <w:pStyle w:val="Normal"/>
        <w:widowControl/>
        <w:bidi w:val="0"/>
        <w:spacing w:lineRule="auto" w:line="360" w:before="0" w:after="200"/>
        <w:ind w:left="0" w:right="0" w:hanging="0"/>
        <w:jc w:val="left"/>
        <w:rPr>
          <w:rFonts w:ascii="Arial" w:hAnsi="Arial" w:cs="Calibri" w:cstheme="minorHAnsi"/>
          <w:sz w:val="24"/>
          <w:szCs w:val="24"/>
        </w:rPr>
      </w:pPr>
      <w:bookmarkStart w:id="0" w:name="_GoBack"/>
      <w:bookmarkEnd w:id="0"/>
      <w:r>
        <w:rPr>
          <w:rFonts w:cs="Calibri" w:ascii="Arial" w:hAnsi="Arial" w:cstheme="minorHAnsi"/>
          <w:sz w:val="24"/>
          <w:szCs w:val="24"/>
        </w:rPr>
        <w:tab/>
        <w:t>This study shows that using bands that provide optimal class separation from the output of the minimum noise fraction in addition to the simple ratio band to perform a minimum distance classification allows us to distinguish between between healthy vegetation and green attack using non-visual spectral characteristics with a moderate degree of certainty. The final classification in Figure 4.3 contrasted with the 2009 AISA image predicts a fairly accurate classification of green attack however, there are too many errors when contrasting with the 2009 AISA image to conclude that this method is valid. The separation of green attack and healthy vegetation is a product of water loss and the degradation of chlorophyll pigments (Mullen, 2016). These measurable features may not have been resolvable by the sensor. There are many ways errors could have been introduced such as user misclassification or the accidental selection of shadow pixels. More samples may have increased accuracy but it is unclear. In addition, different bands selected for the simple ratio or a different band ratio could have resulted in greater separation. Usage of a spectral vegetation index would have been more effective at reducing the influence of background pixels such as shadow and soil. It is uncertain whether ichanging procedures, an increase in sampling or any other changes in data selection would have resulted in a more accurate classification. In conclusion, the non-visual infrared spectral characteristics used in this study were not distinct enough to separate trees undergoing early-stage mountain pine beetle infestation from healthy vegetation with certainty.</w:t>
      </w:r>
    </w:p>
    <w:p>
      <w:pPr>
        <w:pStyle w:val="Normal"/>
        <w:spacing w:lineRule="auto" w:line="360"/>
        <w:rPr>
          <w:rFonts w:cs="Calibri" w:cstheme="minorHAnsi"/>
        </w:rPr>
      </w:pPr>
      <w:r>
        <w:rPr>
          <w:rFonts w:cs="Calibri" w:cstheme="minorHAnsi"/>
        </w:rPr>
      </w:r>
    </w:p>
    <w:p>
      <w:pPr>
        <w:pStyle w:val="Normal"/>
        <w:spacing w:lineRule="auto" w:line="360"/>
        <w:rPr>
          <w:rFonts w:ascii="Arial" w:hAnsi="Arial" w:cs="Calibri" w:cstheme="minorHAnsi"/>
        </w:rPr>
      </w:pPr>
      <w:r>
        <w:rPr>
          <w:rFonts w:cs="Calibri" w:cstheme="minorHAnsi" w:ascii="Arial" w:hAnsi="Arial"/>
        </w:rPr>
      </w:r>
    </w:p>
    <w:p>
      <w:pPr>
        <w:pStyle w:val="Normal"/>
        <w:spacing w:lineRule="auto" w:line="360"/>
        <w:rPr>
          <w:rFonts w:ascii="Arial" w:hAnsi="Arial" w:cs="Calibri" w:cstheme="minorHAnsi"/>
          <w:sz w:val="24"/>
          <w:szCs w:val="24"/>
        </w:rPr>
      </w:pPr>
      <w:r>
        <w:rPr>
          <w:rFonts w:cs="Calibri" w:cstheme="minorHAnsi" w:ascii="Arial" w:hAnsi="Arial"/>
          <w:sz w:val="24"/>
          <w:szCs w:val="24"/>
        </w:rPr>
      </w:r>
    </w:p>
    <w:p>
      <w:pPr>
        <w:pStyle w:val="Normal"/>
        <w:spacing w:lineRule="auto" w:line="360"/>
        <w:rPr>
          <w:rFonts w:ascii="Arial" w:hAnsi="Arial" w:cs="Calibri" w:cstheme="minorHAnsi"/>
        </w:rPr>
      </w:pPr>
      <w:r>
        <w:rPr>
          <w:rFonts w:cs="Calibri" w:cstheme="minorHAnsi" w:ascii="Arial" w:hAnsi="Arial"/>
        </w:rPr>
      </w:r>
    </w:p>
    <w:p>
      <w:pPr>
        <w:pStyle w:val="Normal"/>
        <w:spacing w:lineRule="auto" w:line="360"/>
        <w:rPr>
          <w:b/>
          <w:b/>
          <w:bCs/>
          <w:sz w:val="24"/>
          <w:szCs w:val="24"/>
        </w:rPr>
      </w:pPr>
      <w:r>
        <w:rPr>
          <w:rFonts w:cs="Calibri" w:ascii="Arial" w:hAnsi="Arial" w:cstheme="minorHAnsi"/>
          <w:b/>
          <w:bCs/>
          <w:sz w:val="24"/>
          <w:szCs w:val="24"/>
        </w:rPr>
        <w:t>References</w:t>
      </w:r>
    </w:p>
    <w:p>
      <w:pPr>
        <w:pStyle w:val="Normal"/>
        <w:spacing w:lineRule="auto" w:line="360"/>
        <w:rPr>
          <w:b w:val="false"/>
          <w:b w:val="false"/>
          <w:bCs w:val="false"/>
          <w:sz w:val="24"/>
          <w:szCs w:val="24"/>
        </w:rPr>
      </w:pPr>
      <w:r>
        <w:rPr>
          <w:rFonts w:cs="Calibri" w:ascii="Arial" w:hAnsi="Arial" w:cstheme="minorHAnsi"/>
          <w:b w:val="false"/>
          <w:bCs w:val="false"/>
          <w:sz w:val="24"/>
          <w:szCs w:val="24"/>
        </w:rPr>
        <w:t xml:space="preserve">Jones, H. G., &amp; Vaughan, R. A. (2010). </w:t>
      </w:r>
      <w:r>
        <w:rPr>
          <w:rFonts w:cs="Calibri" w:ascii="Arial" w:hAnsi="Arial" w:cstheme="minorHAnsi"/>
          <w:b w:val="false"/>
          <w:bCs w:val="false"/>
          <w:i/>
          <w:iCs/>
          <w:sz w:val="24"/>
          <w:szCs w:val="24"/>
        </w:rPr>
        <w:t xml:space="preserve">Remote sensing of vegetation: Principles, </w:t>
        <w:tab/>
        <w:t>techniques, and applications.</w:t>
      </w:r>
    </w:p>
    <w:p>
      <w:pPr>
        <w:pStyle w:val="Normal"/>
        <w:spacing w:lineRule="auto" w:line="360"/>
        <w:rPr>
          <w:b w:val="false"/>
          <w:b w:val="false"/>
          <w:bCs w:val="false"/>
          <w:sz w:val="24"/>
          <w:szCs w:val="24"/>
        </w:rPr>
      </w:pPr>
      <w:r>
        <w:rPr>
          <w:rFonts w:cs="Calibri" w:ascii="Arial" w:hAnsi="Arial" w:cstheme="minorHAnsi"/>
          <w:b w:val="false"/>
          <w:bCs w:val="false"/>
          <w:i w:val="false"/>
          <w:iCs w:val="false"/>
          <w:sz w:val="24"/>
          <w:szCs w:val="24"/>
        </w:rPr>
        <w:t>Mullen, Kyle Edward (2016).</w:t>
      </w:r>
      <w:r>
        <w:rPr>
          <w:rFonts w:cs="Calibri" w:ascii="Arial" w:hAnsi="Arial" w:cstheme="minorHAnsi"/>
          <w:b w:val="false"/>
          <w:bCs w:val="false"/>
          <w:i/>
          <w:iCs/>
          <w:sz w:val="24"/>
          <w:szCs w:val="24"/>
        </w:rPr>
        <w:t xml:space="preserve"> </w:t>
      </w:r>
      <w:r>
        <w:rPr>
          <w:rFonts w:cs="Calibri" w:ascii="Arial" w:hAnsi="Arial" w:cstheme="minorHAnsi"/>
          <w:b w:val="false"/>
          <w:bCs w:val="false"/>
          <w:i w:val="false"/>
          <w:iCs w:val="false"/>
          <w:sz w:val="24"/>
          <w:szCs w:val="24"/>
        </w:rPr>
        <w:t xml:space="preserve">Early Detection of Mountain Pine Beetle Damage in </w:t>
        <w:tab/>
        <w:t xml:space="preserve">Ponderosa Pine Forests of the Black Hills Using Hyperspectral and WorldView-2 </w:t>
        <w:tab/>
        <w:t>Data</w:t>
      </w:r>
      <w:r>
        <w:rPr>
          <w:rFonts w:cs="Calibri" w:ascii="Arial" w:hAnsi="Arial" w:cstheme="minorHAnsi"/>
          <w:b w:val="false"/>
          <w:bCs w:val="false"/>
          <w:i/>
          <w:iCs/>
          <w:sz w:val="24"/>
          <w:szCs w:val="24"/>
        </w:rPr>
        <w:t>. All Theses, Dissertations, and Other Capstone Projects. 665.</w:t>
      </w:r>
    </w:p>
    <w:p>
      <w:pPr>
        <w:pStyle w:val="Normal"/>
        <w:spacing w:lineRule="auto" w:line="360"/>
        <w:rPr>
          <w:rFonts w:ascii="Arial" w:hAnsi="Arial"/>
          <w:sz w:val="24"/>
          <w:szCs w:val="24"/>
        </w:rPr>
      </w:pPr>
      <w:r>
        <w:rPr>
          <w:rFonts w:ascii="Arial" w:hAnsi="Arial"/>
          <w:sz w:val="24"/>
          <w:szCs w:val="24"/>
        </w:rPr>
        <w:t xml:space="preserve">Niemann, K. O., Quinn, G., Stephen, R., Visintini, F., &amp; Parton, D. (2015). Hyperspectral </w:t>
        <w:tab/>
        <w:t xml:space="preserve">Remote Sensing of Mountain Pine Beetle with an Emphasis on Previsual </w:t>
        <w:tab/>
        <w:t xml:space="preserve">Assessment. </w:t>
      </w:r>
      <w:r>
        <w:rPr>
          <w:rFonts w:ascii="Arial" w:hAnsi="Arial"/>
          <w:i/>
          <w:iCs/>
          <w:sz w:val="24"/>
          <w:szCs w:val="24"/>
        </w:rPr>
        <w:t>Canadian Journal of Remote Sensing, 41(3)</w:t>
      </w:r>
      <w:r>
        <w:rPr>
          <w:rFonts w:ascii="Arial" w:hAnsi="Arial"/>
          <w:sz w:val="24"/>
          <w:szCs w:val="24"/>
        </w:rPr>
        <w:t xml:space="preserve">, 191-202. </w:t>
        <w:tab/>
        <w:t>doi:10.1080/07038992.2015.1065707</w:t>
      </w:r>
    </w:p>
    <w:p>
      <w:pPr>
        <w:pStyle w:val="Normal"/>
        <w:spacing w:lineRule="auto" w:line="360"/>
        <w:rPr>
          <w:rFonts w:ascii="Arial" w:hAnsi="Arial"/>
          <w:sz w:val="24"/>
          <w:szCs w:val="24"/>
        </w:rPr>
      </w:pPr>
      <w:r>
        <w:rPr>
          <w:rFonts w:ascii="Arial" w:hAnsi="Arial"/>
          <w:sz w:val="24"/>
          <w:szCs w:val="24"/>
        </w:rPr>
        <w:t xml:space="preserve">Safranyik, L., &amp; Wilson, B. (2006). </w:t>
      </w:r>
      <w:r>
        <w:rPr>
          <w:rFonts w:ascii="Arial" w:hAnsi="Arial"/>
          <w:i/>
          <w:iCs/>
          <w:sz w:val="24"/>
          <w:szCs w:val="24"/>
        </w:rPr>
        <w:t xml:space="preserve">The mountain pine beetle: A synthesis of biology, </w:t>
        <w:tab/>
        <w:t>management, and impacts on Lodgepole Pine</w:t>
      </w:r>
      <w:r>
        <w:rPr>
          <w:rFonts w:ascii="Arial" w:hAnsi="Arial"/>
          <w:sz w:val="24"/>
          <w:szCs w:val="24"/>
        </w:rPr>
        <w:t xml:space="preserve">. Victoria, B.C.: Pacific Forestry </w:t>
        <w:tab/>
        <w:t>Centre.</w:t>
      </w:r>
    </w:p>
    <w:p>
      <w:pPr>
        <w:pStyle w:val="Normal"/>
        <w:spacing w:lineRule="auto" w:line="360"/>
        <w:rPr>
          <w:rFonts w:ascii="Arial" w:hAnsi="Arial"/>
          <w:sz w:val="24"/>
          <w:szCs w:val="24"/>
        </w:rPr>
      </w:pPr>
      <w:r>
        <w:rPr>
          <w:rFonts w:ascii="Arial" w:hAnsi="Arial"/>
          <w:sz w:val="24"/>
          <w:szCs w:val="24"/>
        </w:rPr>
      </w:r>
    </w:p>
    <w:p>
      <w:pPr>
        <w:pStyle w:val="Normal"/>
        <w:spacing w:lineRule="auto" w:line="360"/>
        <w:rPr>
          <w:rFonts w:ascii="Arial" w:hAnsi="Arial"/>
          <w:sz w:val="24"/>
          <w:szCs w:val="24"/>
        </w:rPr>
      </w:pPr>
      <w:r>
        <w:rPr>
          <w:rFonts w:ascii="Arial" w:hAnsi="Arial"/>
          <w:sz w:val="24"/>
          <w:szCs w:val="24"/>
        </w:rPr>
      </w:r>
    </w:p>
    <w:p>
      <w:pPr>
        <w:pStyle w:val="Normal"/>
        <w:spacing w:lineRule="auto" w:line="360"/>
        <w:rPr>
          <w:rFonts w:ascii="Arial" w:hAnsi="Arial"/>
          <w:sz w:val="24"/>
          <w:szCs w:val="24"/>
        </w:rPr>
      </w:pPr>
      <w:r>
        <w:rPr>
          <w:rFonts w:ascii="Arial" w:hAnsi="Arial"/>
          <w:sz w:val="24"/>
          <w:szCs w:val="24"/>
        </w:rPr>
      </w:r>
    </w:p>
    <w:p>
      <w:pPr>
        <w:pStyle w:val="Normal"/>
        <w:spacing w:lineRule="auto" w:line="360"/>
        <w:rPr>
          <w:rFonts w:ascii="Arial" w:hAnsi="Arial"/>
          <w:sz w:val="24"/>
          <w:szCs w:val="24"/>
        </w:rPr>
      </w:pPr>
      <w:r>
        <w:rPr>
          <w:rFonts w:ascii="Arial" w:hAnsi="Arial"/>
          <w:sz w:val="24"/>
          <w:szCs w:val="24"/>
        </w:rPr>
      </w:r>
    </w:p>
    <w:p>
      <w:pPr>
        <w:pStyle w:val="Normal"/>
        <w:spacing w:lineRule="auto" w:line="360"/>
        <w:rPr>
          <w:rFonts w:ascii="Arial" w:hAnsi="Arial"/>
          <w:sz w:val="24"/>
          <w:szCs w:val="24"/>
        </w:rPr>
      </w:pPr>
      <w:r>
        <w:rPr>
          <w:rFonts w:ascii="Arial" w:hAnsi="Arial"/>
          <w:sz w:val="24"/>
          <w:szCs w:val="24"/>
        </w:rPr>
      </w:r>
    </w:p>
    <w:p>
      <w:pPr>
        <w:pStyle w:val="Normal"/>
        <w:spacing w:lineRule="auto" w:line="360"/>
        <w:rPr>
          <w:rFonts w:ascii="Arial" w:hAnsi="Arial"/>
          <w:sz w:val="24"/>
          <w:szCs w:val="24"/>
        </w:rPr>
      </w:pPr>
      <w:r>
        <w:rPr>
          <w:rFonts w:ascii="Arial" w:hAnsi="Arial"/>
          <w:sz w:val="24"/>
          <w:szCs w:val="24"/>
        </w:rPr>
      </w:r>
    </w:p>
    <w:p>
      <w:pPr>
        <w:pStyle w:val="Normal"/>
        <w:spacing w:lineRule="auto" w:line="360"/>
        <w:rPr>
          <w:rFonts w:ascii="Arial" w:hAnsi="Arial"/>
          <w:sz w:val="24"/>
          <w:szCs w:val="24"/>
        </w:rPr>
      </w:pPr>
      <w:r>
        <w:rPr>
          <w:rFonts w:ascii="Arial" w:hAnsi="Arial"/>
          <w:sz w:val="24"/>
          <w:szCs w:val="24"/>
        </w:rPr>
      </w:r>
    </w:p>
    <w:p>
      <w:pPr>
        <w:pStyle w:val="Normal"/>
        <w:spacing w:lineRule="auto" w:line="360"/>
        <w:rPr>
          <w:rFonts w:ascii="Arial" w:hAnsi="Arial"/>
          <w:sz w:val="24"/>
          <w:szCs w:val="24"/>
        </w:rPr>
      </w:pPr>
      <w:r>
        <w:rPr>
          <w:rFonts w:ascii="Arial" w:hAnsi="Arial"/>
          <w:sz w:val="24"/>
          <w:szCs w:val="24"/>
        </w:rPr>
      </w:r>
    </w:p>
    <w:p>
      <w:pPr>
        <w:pStyle w:val="Normal"/>
        <w:spacing w:lineRule="auto" w:line="360"/>
        <w:rPr>
          <w:rFonts w:ascii="Arial" w:hAnsi="Arial"/>
          <w:sz w:val="24"/>
          <w:szCs w:val="24"/>
        </w:rPr>
      </w:pPr>
      <w:r>
        <w:rPr>
          <w:rFonts w:ascii="Arial" w:hAnsi="Arial"/>
          <w:sz w:val="24"/>
          <w:szCs w:val="24"/>
        </w:rPr>
      </w:r>
    </w:p>
    <w:p>
      <w:pPr>
        <w:pStyle w:val="Normal"/>
        <w:spacing w:lineRule="auto" w:line="360"/>
        <w:rPr>
          <w:rFonts w:ascii="Arial" w:hAnsi="Arial"/>
          <w:sz w:val="24"/>
          <w:szCs w:val="24"/>
        </w:rPr>
      </w:pPr>
      <w:r>
        <w:rPr>
          <w:rFonts w:ascii="Arial" w:hAnsi="Arial"/>
          <w:sz w:val="24"/>
          <w:szCs w:val="24"/>
        </w:rPr>
      </w:r>
    </w:p>
    <w:p>
      <w:pPr>
        <w:pStyle w:val="Normal"/>
        <w:spacing w:lineRule="auto" w:line="360"/>
        <w:rPr>
          <w:rFonts w:ascii="Arial" w:hAnsi="Arial"/>
          <w:sz w:val="24"/>
          <w:szCs w:val="24"/>
        </w:rPr>
      </w:pPr>
      <w:r>
        <w:rPr>
          <w:rFonts w:ascii="Arial" w:hAnsi="Arial"/>
          <w:sz w:val="24"/>
          <w:szCs w:val="24"/>
        </w:rPr>
      </w:r>
    </w:p>
    <w:p>
      <w:pPr>
        <w:pStyle w:val="Normal"/>
        <w:spacing w:lineRule="auto" w:line="360"/>
        <w:rPr>
          <w:rFonts w:ascii="Arial" w:hAnsi="Arial"/>
          <w:b/>
          <w:b/>
          <w:bCs/>
          <w:sz w:val="24"/>
          <w:szCs w:val="24"/>
        </w:rPr>
      </w:pPr>
      <w:r>
        <w:drawing>
          <wp:anchor behindDoc="0" distT="0" distB="0" distL="0" distR="0" simplePos="0" locked="0" layoutInCell="1" allowOverlap="1" relativeHeight="4">
            <wp:simplePos x="0" y="0"/>
            <wp:positionH relativeFrom="page">
              <wp:posOffset>563880</wp:posOffset>
            </wp:positionH>
            <wp:positionV relativeFrom="page">
              <wp:posOffset>3799205</wp:posOffset>
            </wp:positionV>
            <wp:extent cx="898525" cy="226060"/>
            <wp:effectExtent l="0" t="0" r="0" b="0"/>
            <wp:wrapTopAndBottom/>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rcRect l="1786" t="6397" r="83105" b="87151"/>
                    <a:stretch>
                      <a:fillRect/>
                    </a:stretch>
                  </pic:blipFill>
                  <pic:spPr bwMode="auto">
                    <a:xfrm>
                      <a:off x="0" y="0"/>
                      <a:ext cx="898525" cy="226060"/>
                    </a:xfrm>
                    <a:prstGeom prst="rect">
                      <a:avLst/>
                    </a:prstGeom>
                  </pic:spPr>
                </pic:pic>
              </a:graphicData>
            </a:graphic>
          </wp:anchor>
        </w:drawing>
        <w:drawing>
          <wp:anchor behindDoc="0" distT="0" distB="0" distL="0" distR="0" simplePos="0" locked="0" layoutInCell="1" allowOverlap="1" relativeHeight="5">
            <wp:simplePos x="0" y="0"/>
            <wp:positionH relativeFrom="page">
              <wp:posOffset>4590415</wp:posOffset>
            </wp:positionH>
            <wp:positionV relativeFrom="page">
              <wp:posOffset>3981450</wp:posOffset>
            </wp:positionV>
            <wp:extent cx="898525" cy="226060"/>
            <wp:effectExtent l="0" t="0" r="0" b="0"/>
            <wp:wrapTopAndBottom/>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rcRect l="1786" t="6397" r="83105" b="87151"/>
                    <a:stretch>
                      <a:fillRect/>
                    </a:stretch>
                  </pic:blipFill>
                  <pic:spPr bwMode="auto">
                    <a:xfrm>
                      <a:off x="0" y="0"/>
                      <a:ext cx="898525" cy="226060"/>
                    </a:xfrm>
                    <a:prstGeom prst="rect">
                      <a:avLst/>
                    </a:prstGeom>
                  </pic:spPr>
                </pic:pic>
              </a:graphicData>
            </a:graphic>
          </wp:anchor>
        </w:drawing>
      </w:r>
      <w:r>
        <w:rPr>
          <w:rFonts w:ascii="Arial" w:hAnsi="Arial"/>
          <w:b/>
          <w:bCs/>
          <w:sz w:val="24"/>
          <w:szCs w:val="24"/>
        </w:rPr>
        <w:t>F</w:t>
      </w:r>
      <w:r>
        <w:rPr>
          <w:rFonts w:ascii="Arial" w:hAnsi="Arial"/>
          <w:b/>
          <w:bCs/>
          <w:sz w:val="24"/>
          <w:szCs w:val="24"/>
        </w:rPr>
        <w:t>igures and Tables</w:t>
      </w:r>
    </w:p>
    <w:p>
      <w:pPr>
        <w:pStyle w:val="Normal"/>
        <w:spacing w:lineRule="auto" w:line="360"/>
        <w:rPr>
          <w:rFonts w:ascii="Arial" w:hAnsi="Arial"/>
          <w:sz w:val="24"/>
          <w:szCs w:val="24"/>
        </w:rPr>
      </w:pPr>
      <w:r>
        <w:rPr>
          <w:rFonts w:ascii="Arial" w:hAnsi="Arial"/>
          <w:sz w:val="24"/>
          <w:szCs w:val="24"/>
        </w:rPr>
        <mc:AlternateContent>
          <mc:Choice Requires="wps">
            <w:drawing>
              <wp:anchor behindDoc="0" distT="0" distB="0" distL="0" distR="0" simplePos="0" locked="0" layoutInCell="1" allowOverlap="1" relativeHeight="2">
                <wp:simplePos x="0" y="0"/>
                <wp:positionH relativeFrom="column">
                  <wp:posOffset>-426720</wp:posOffset>
                </wp:positionH>
                <wp:positionV relativeFrom="paragraph">
                  <wp:posOffset>-92710</wp:posOffset>
                </wp:positionV>
                <wp:extent cx="3720465" cy="3101975"/>
                <wp:effectExtent l="0" t="0" r="0" b="0"/>
                <wp:wrapSquare wrapText="largest"/>
                <wp:docPr id="3" name="Frame1"/>
                <a:graphic xmlns:a="http://schemas.openxmlformats.org/drawingml/2006/main">
                  <a:graphicData uri="http://schemas.microsoft.com/office/word/2010/wordprocessingShape">
                    <wps:wsp>
                      <wps:cNvSpPr/>
                      <wps:spPr>
                        <a:xfrm>
                          <a:off x="0" y="0"/>
                          <a:ext cx="3719880" cy="3101400"/>
                        </a:xfrm>
                        <a:prstGeom prst="rect">
                          <a:avLst/>
                        </a:prstGeom>
                        <a:noFill/>
                        <a:ln w="12600">
                          <a:solidFill>
                            <a:srgbClr val="000000"/>
                          </a:solidFill>
                          <a:round/>
                        </a:ln>
                      </wps:spPr>
                      <wps:style>
                        <a:lnRef idx="0"/>
                        <a:fillRef idx="0"/>
                        <a:effectRef idx="0"/>
                        <a:fontRef idx="minor"/>
                      </wps:style>
                      <wps:txbx>
                        <w:txbxContent>
                          <w:p>
                            <w:pPr>
                              <w:pStyle w:val="Caption"/>
                              <w:suppressLineNumbers/>
                              <w:spacing w:before="120" w:after="120"/>
                              <w:rPr>
                                <w:color w:val="auto"/>
                              </w:rPr>
                            </w:pPr>
                            <w:r>
                              <w:rPr>
                                <w:color w:val="auto"/>
                              </w:rPr>
                              <w:drawing>
                                <wp:inline distT="0" distB="0" distL="0" distR="0">
                                  <wp:extent cx="3658870" cy="278701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4"/>
                                          <a:srcRect l="25307" t="2805" r="1555" b="2725"/>
                                          <a:stretch>
                                            <a:fillRect/>
                                          </a:stretch>
                                        </pic:blipFill>
                                        <pic:spPr bwMode="auto">
                                          <a:xfrm>
                                            <a:off x="0" y="0"/>
                                            <a:ext cx="3658870" cy="2787015"/>
                                          </a:xfrm>
                                          <a:prstGeom prst="rect">
                                            <a:avLst/>
                                          </a:prstGeom>
                                        </pic:spPr>
                                      </pic:pic>
                                    </a:graphicData>
                                  </a:graphic>
                                </wp:inline>
                              </w:drawing>
                            </w:r>
                            <w:r>
                              <w:rPr>
                                <w:vanish/>
                                <w:color w:val="auto"/>
                              </w:rPr>
                              <w:br/>
                            </w:r>
                            <w:r>
                              <w:rPr>
                                <w:rFonts w:ascii="Ubuntu" w:hAnsi="Ubuntu"/>
                                <w:i w:val="false"/>
                                <w:iCs w:val="false"/>
                                <w:color w:val="auto"/>
                                <w:sz w:val="20"/>
                                <w:szCs w:val="20"/>
                              </w:rPr>
                              <w:t>Figure 1.1: Map of Study Area: ~ 1:1,000,000 scale</w:t>
                            </w:r>
                          </w:p>
                        </w:txbxContent>
                      </wps:txbx>
                      <wps:bodyPr lIns="17640" rIns="17640" tIns="17640" bIns="17640">
                        <a:noAutofit/>
                      </wps:bodyPr>
                    </wps:wsp>
                  </a:graphicData>
                </a:graphic>
              </wp:anchor>
            </w:drawing>
          </mc:Choice>
          <mc:Fallback>
            <w:pict>
              <v:rect id="shape_0" ID="Frame1" stroked="t" style="position:absolute;margin-left:-33.6pt;margin-top:-7.3pt;width:292.85pt;height:244.15pt">
                <w10:wrap type="square"/>
                <v:fill o:detectmouseclick="t" on="false"/>
                <v:stroke color="black" weight="12600" joinstyle="round" endcap="flat"/>
                <v:textbox>
                  <w:txbxContent>
                    <w:p>
                      <w:pPr>
                        <w:pStyle w:val="Caption"/>
                        <w:suppressLineNumbers/>
                        <w:spacing w:before="120" w:after="120"/>
                        <w:rPr>
                          <w:color w:val="auto"/>
                        </w:rPr>
                      </w:pPr>
                      <w:r>
                        <w:rPr>
                          <w:color w:val="auto"/>
                        </w:rPr>
                        <w:drawing>
                          <wp:inline distT="0" distB="0" distL="0" distR="0">
                            <wp:extent cx="3658870" cy="2787015"/>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4"/>
                                    <a:srcRect l="25307" t="2805" r="1555" b="2725"/>
                                    <a:stretch>
                                      <a:fillRect/>
                                    </a:stretch>
                                  </pic:blipFill>
                                  <pic:spPr bwMode="auto">
                                    <a:xfrm>
                                      <a:off x="0" y="0"/>
                                      <a:ext cx="3658870" cy="2787015"/>
                                    </a:xfrm>
                                    <a:prstGeom prst="rect">
                                      <a:avLst/>
                                    </a:prstGeom>
                                  </pic:spPr>
                                </pic:pic>
                              </a:graphicData>
                            </a:graphic>
                          </wp:inline>
                        </w:drawing>
                      </w:r>
                      <w:r>
                        <w:rPr>
                          <w:vanish/>
                          <w:color w:val="auto"/>
                        </w:rPr>
                        <w:br/>
                      </w:r>
                      <w:r>
                        <w:rPr>
                          <w:rFonts w:ascii="Ubuntu" w:hAnsi="Ubuntu"/>
                          <w:i w:val="false"/>
                          <w:iCs w:val="false"/>
                          <w:color w:val="auto"/>
                          <w:sz w:val="20"/>
                          <w:szCs w:val="20"/>
                        </w:rPr>
                        <w:t>Figure 1.1: Map of Study Area: ~ 1:1,000,000 scale</w:t>
                      </w:r>
                    </w:p>
                  </w:txbxContent>
                </v:textbox>
              </v:rect>
            </w:pict>
          </mc:Fallback>
        </mc:AlternateContent>
        <mc:AlternateContent>
          <mc:Choice Requires="wps">
            <w:drawing>
              <wp:anchor behindDoc="0" distT="0" distB="0" distL="0" distR="0" simplePos="0" locked="0" layoutInCell="1" allowOverlap="1" relativeHeight="3">
                <wp:simplePos x="0" y="0"/>
                <wp:positionH relativeFrom="column">
                  <wp:posOffset>3569335</wp:posOffset>
                </wp:positionH>
                <wp:positionV relativeFrom="paragraph">
                  <wp:posOffset>-81280</wp:posOffset>
                </wp:positionV>
                <wp:extent cx="2828290" cy="3554095"/>
                <wp:effectExtent l="0" t="0" r="0" b="0"/>
                <wp:wrapSquare wrapText="largest"/>
                <wp:docPr id="7" name="Frame2"/>
                <a:graphic xmlns:a="http://schemas.openxmlformats.org/drawingml/2006/main">
                  <a:graphicData uri="http://schemas.microsoft.com/office/word/2010/wordprocessingShape">
                    <wps:wsp>
                      <wps:cNvSpPr/>
                      <wps:spPr>
                        <a:xfrm>
                          <a:off x="0" y="0"/>
                          <a:ext cx="2827800" cy="3553560"/>
                        </a:xfrm>
                        <a:prstGeom prst="rect">
                          <a:avLst/>
                        </a:prstGeom>
                        <a:noFill/>
                        <a:ln w="12600">
                          <a:solidFill>
                            <a:srgbClr val="000000"/>
                          </a:solidFill>
                          <a:round/>
                        </a:ln>
                      </wps:spPr>
                      <wps:style>
                        <a:lnRef idx="0"/>
                        <a:fillRef idx="0"/>
                        <a:effectRef idx="0"/>
                        <a:fontRef idx="minor"/>
                      </wps:style>
                      <wps:txbx>
                        <w:txbxContent>
                          <w:p>
                            <w:pPr>
                              <w:pStyle w:val="Caption"/>
                              <w:suppressLineNumbers/>
                              <w:spacing w:before="120" w:after="120"/>
                              <w:rPr>
                                <w:color w:val="auto"/>
                              </w:rPr>
                            </w:pPr>
                            <w:r>
                              <w:rPr>
                                <w:color w:val="auto"/>
                              </w:rPr>
                              <w:drawing>
                                <wp:inline distT="0" distB="0" distL="0" distR="0">
                                  <wp:extent cx="2766695" cy="2970530"/>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5"/>
                                          <a:srcRect l="21862" t="0" r="12502" b="6390"/>
                                          <a:stretch>
                                            <a:fillRect/>
                                          </a:stretch>
                                        </pic:blipFill>
                                        <pic:spPr bwMode="auto">
                                          <a:xfrm>
                                            <a:off x="0" y="0"/>
                                            <a:ext cx="2766695" cy="2970530"/>
                                          </a:xfrm>
                                          <a:prstGeom prst="rect">
                                            <a:avLst/>
                                          </a:prstGeom>
                                        </pic:spPr>
                                      </pic:pic>
                                    </a:graphicData>
                                  </a:graphic>
                                </wp:inline>
                              </w:drawing>
                            </w:r>
                            <w:r>
                              <w:rPr>
                                <w:i w:val="false"/>
                                <w:iCs w:val="false"/>
                                <w:vanish/>
                                <w:color w:val="auto"/>
                              </w:rPr>
                              <w:br/>
                            </w:r>
                            <w:r>
                              <w:rPr>
                                <w:rFonts w:ascii="Ubuntu" w:hAnsi="Ubuntu"/>
                                <w:i w:val="false"/>
                                <w:iCs w:val="false"/>
                                <w:color w:val="auto"/>
                                <w:sz w:val="20"/>
                                <w:szCs w:val="20"/>
                              </w:rPr>
                              <w:t>Figure 1.2: Map of Study Area: ~ 1:100,000 scale</w:t>
                            </w:r>
                          </w:p>
                        </w:txbxContent>
                      </wps:txbx>
                      <wps:bodyPr lIns="17640" rIns="17640" tIns="17640" bIns="17640">
                        <a:noAutofit/>
                      </wps:bodyPr>
                    </wps:wsp>
                  </a:graphicData>
                </a:graphic>
              </wp:anchor>
            </w:drawing>
          </mc:Choice>
          <mc:Fallback>
            <w:pict>
              <v:rect id="shape_0" ID="Frame2" stroked="t" style="position:absolute;margin-left:281.05pt;margin-top:-6.4pt;width:222.6pt;height:279.75pt">
                <w10:wrap type="square"/>
                <v:fill o:detectmouseclick="t" on="false"/>
                <v:stroke color="black" weight="12600" joinstyle="round" endcap="flat"/>
                <v:textbox>
                  <w:txbxContent>
                    <w:p>
                      <w:pPr>
                        <w:pStyle w:val="Caption"/>
                        <w:suppressLineNumbers/>
                        <w:spacing w:before="120" w:after="120"/>
                        <w:rPr>
                          <w:color w:val="auto"/>
                        </w:rPr>
                      </w:pPr>
                      <w:r>
                        <w:rPr>
                          <w:color w:val="auto"/>
                        </w:rPr>
                        <w:drawing>
                          <wp:inline distT="0" distB="0" distL="0" distR="0">
                            <wp:extent cx="2766695" cy="2970530"/>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5"/>
                                    <a:srcRect l="21862" t="0" r="12502" b="6390"/>
                                    <a:stretch>
                                      <a:fillRect/>
                                    </a:stretch>
                                  </pic:blipFill>
                                  <pic:spPr bwMode="auto">
                                    <a:xfrm>
                                      <a:off x="0" y="0"/>
                                      <a:ext cx="2766695" cy="2970530"/>
                                    </a:xfrm>
                                    <a:prstGeom prst="rect">
                                      <a:avLst/>
                                    </a:prstGeom>
                                  </pic:spPr>
                                </pic:pic>
                              </a:graphicData>
                            </a:graphic>
                          </wp:inline>
                        </w:drawing>
                      </w:r>
                      <w:r>
                        <w:rPr>
                          <w:i w:val="false"/>
                          <w:iCs w:val="false"/>
                          <w:vanish/>
                          <w:color w:val="auto"/>
                        </w:rPr>
                        <w:br/>
                      </w:r>
                      <w:r>
                        <w:rPr>
                          <w:rFonts w:ascii="Ubuntu" w:hAnsi="Ubuntu"/>
                          <w:i w:val="false"/>
                          <w:iCs w:val="false"/>
                          <w:color w:val="auto"/>
                          <w:sz w:val="20"/>
                          <w:szCs w:val="20"/>
                        </w:rPr>
                        <w:t>Figure 1.2: Map of Study Area: ~ 1:100,000 scale</w:t>
                      </w:r>
                    </w:p>
                  </w:txbxContent>
                </v:textbox>
              </v:rect>
            </w:pict>
          </mc:Fallback>
        </mc:AlternateContent>
      </w:r>
    </w:p>
    <w:p>
      <w:pPr>
        <w:pStyle w:val="Normal"/>
        <w:spacing w:lineRule="auto" w:line="360"/>
        <w:rPr>
          <w:rFonts w:ascii="Arial" w:hAnsi="Arial"/>
          <w:sz w:val="24"/>
          <w:szCs w:val="24"/>
        </w:rPr>
      </w:pPr>
      <w:r>
        <w:rPr>
          <w:rFonts w:ascii="Arial" w:hAnsi="Arial"/>
          <w:sz w:val="24"/>
          <w:szCs w:val="24"/>
        </w:rPr>
      </w:r>
    </w:p>
    <w:p>
      <w:pPr>
        <w:pStyle w:val="Normal"/>
        <w:spacing w:lineRule="auto" w:line="360"/>
        <w:rPr>
          <w:rFonts w:ascii="Arial" w:hAnsi="Arial"/>
          <w:sz w:val="24"/>
          <w:szCs w:val="24"/>
        </w:rPr>
      </w:pPr>
      <w:r>
        <w:rPr>
          <w:rFonts w:ascii="Arial" w:hAnsi="Arial"/>
          <w:sz w:val="24"/>
          <w:szCs w:val="24"/>
        </w:rPr>
      </w:r>
    </w:p>
    <w:p>
      <w:pPr>
        <w:pStyle w:val="Normal"/>
        <w:spacing w:lineRule="auto" w:line="360" w:before="0" w:after="200"/>
        <w:rPr/>
      </w:pPr>
      <w:r>
        <w:rPr/>
      </w:r>
    </w:p>
    <w:p>
      <w:pPr>
        <w:pStyle w:val="Normal"/>
        <w:spacing w:lineRule="auto" w:line="360" w:before="0" w:after="200"/>
        <w:rPr/>
      </w:pPr>
      <w:r>
        <w:rPr/>
      </w:r>
    </w:p>
    <w:p>
      <w:pPr>
        <w:pStyle w:val="Normal"/>
        <w:spacing w:lineRule="auto" w:line="360" w:before="0" w:after="200"/>
        <w:rPr/>
      </w:pPr>
      <w:r>
        <w:rPr/>
      </w:r>
    </w:p>
    <w:p>
      <w:pPr>
        <w:pStyle w:val="Normal"/>
        <w:spacing w:lineRule="auto" w:line="360" w:before="0" w:after="200"/>
        <w:rPr/>
      </w:pPr>
      <w:r>
        <w:rPr/>
      </w:r>
    </w:p>
    <w:p>
      <w:pPr>
        <w:pStyle w:val="Normal"/>
        <w:spacing w:lineRule="auto" w:line="360" w:before="0" w:after="200"/>
        <w:rPr/>
      </w:pPr>
      <w:r>
        <w:rPr/>
      </w:r>
    </w:p>
    <w:p>
      <w:pPr>
        <w:pStyle w:val="Normal"/>
        <w:spacing w:lineRule="auto" w:line="360" w:before="0" w:after="200"/>
        <w:rPr/>
      </w:pPr>
      <w:r>
        <w:rPr/>
      </w:r>
    </w:p>
    <w:p>
      <w:pPr>
        <w:pStyle w:val="Normal"/>
        <w:spacing w:lineRule="auto" w:line="360" w:before="0" w:after="200"/>
        <w:rPr/>
      </w:pPr>
      <w:r>
        <w:rPr/>
        <mc:AlternateContent>
          <mc:Choice Requires="wps">
            <w:drawing>
              <wp:anchor behindDoc="0" distT="0" distB="0" distL="0" distR="0" simplePos="0" locked="0" layoutInCell="1" allowOverlap="1" relativeHeight="6">
                <wp:simplePos x="0" y="0"/>
                <wp:positionH relativeFrom="column">
                  <wp:posOffset>-210820</wp:posOffset>
                </wp:positionH>
                <wp:positionV relativeFrom="paragraph">
                  <wp:posOffset>786765</wp:posOffset>
                </wp:positionV>
                <wp:extent cx="3482340" cy="2540000"/>
                <wp:effectExtent l="0" t="0" r="0" b="0"/>
                <wp:wrapSquare wrapText="largest"/>
                <wp:docPr id="11" name="Frame3"/>
                <a:graphic xmlns:a="http://schemas.openxmlformats.org/drawingml/2006/main">
                  <a:graphicData uri="http://schemas.microsoft.com/office/word/2010/wordprocessingShape">
                    <wps:wsp>
                      <wps:cNvSpPr/>
                      <wps:spPr>
                        <a:xfrm>
                          <a:off x="0" y="0"/>
                          <a:ext cx="3481560" cy="2539440"/>
                        </a:xfrm>
                        <a:prstGeom prst="rect">
                          <a:avLst/>
                        </a:prstGeom>
                        <a:noFill/>
                        <a:ln w="12600">
                          <a:solidFill>
                            <a:srgbClr val="000000"/>
                          </a:solidFill>
                          <a:round/>
                        </a:ln>
                      </wps:spPr>
                      <wps:style>
                        <a:lnRef idx="0"/>
                        <a:fillRef idx="0"/>
                        <a:effectRef idx="0"/>
                        <a:fontRef idx="minor"/>
                      </wps:style>
                      <wps:txbx>
                        <w:txbxContent>
                          <w:p>
                            <w:pPr>
                              <w:pStyle w:val="Caption"/>
                              <w:suppressLineNumbers/>
                              <w:spacing w:before="120" w:after="120"/>
                              <w:rPr>
                                <w:color w:val="auto"/>
                              </w:rPr>
                            </w:pPr>
                            <w:r>
                              <w:rPr>
                                <w:color w:val="auto"/>
                              </w:rPr>
                              <w:drawing>
                                <wp:inline distT="0" distB="0" distL="0" distR="0">
                                  <wp:extent cx="3420745" cy="2212340"/>
                                  <wp:effectExtent l="0" t="0" r="0" b="0"/>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6"/>
                                          <a:stretch>
                                            <a:fillRect/>
                                          </a:stretch>
                                        </pic:blipFill>
                                        <pic:spPr bwMode="auto">
                                          <a:xfrm>
                                            <a:off x="0" y="0"/>
                                            <a:ext cx="3420745" cy="2212340"/>
                                          </a:xfrm>
                                          <a:prstGeom prst="rect">
                                            <a:avLst/>
                                          </a:prstGeom>
                                        </pic:spPr>
                                      </pic:pic>
                                    </a:graphicData>
                                  </a:graphic>
                                </wp:inline>
                              </w:drawing>
                            </w:r>
                            <w:r>
                              <w:rPr>
                                <w:rFonts w:ascii="Ubuntu" w:hAnsi="Ubuntu"/>
                                <w:vanish/>
                                <w:color w:val="auto"/>
                                <w:sz w:val="20"/>
                                <w:szCs w:val="20"/>
                              </w:rPr>
                              <w:br/>
                            </w:r>
                            <w:r>
                              <w:rPr>
                                <w:rFonts w:ascii="Ubuntu" w:hAnsi="Ubuntu"/>
                                <w:i w:val="false"/>
                                <w:iCs w:val="false"/>
                                <w:color w:val="auto"/>
                                <w:sz w:val="20"/>
                                <w:szCs w:val="20"/>
                              </w:rPr>
                              <w:t>Figure 1.3: Spatial Distribution of Regions of Interest</w:t>
                            </w:r>
                          </w:p>
                        </w:txbxContent>
                      </wps:txbx>
                      <wps:bodyPr lIns="17640" rIns="17640" tIns="17640" bIns="17640">
                        <a:noAutofit/>
                      </wps:bodyPr>
                    </wps:wsp>
                  </a:graphicData>
                </a:graphic>
              </wp:anchor>
            </w:drawing>
          </mc:Choice>
          <mc:Fallback>
            <w:pict>
              <v:rect id="shape_0" ID="Frame3" stroked="t" style="position:absolute;margin-left:-16.6pt;margin-top:61.95pt;width:274.1pt;height:199.9pt">
                <w10:wrap type="square"/>
                <v:fill o:detectmouseclick="t" on="false"/>
                <v:stroke color="black" weight="12600" joinstyle="round" endcap="flat"/>
                <v:textbox>
                  <w:txbxContent>
                    <w:p>
                      <w:pPr>
                        <w:pStyle w:val="Caption"/>
                        <w:suppressLineNumbers/>
                        <w:spacing w:before="120" w:after="120"/>
                        <w:rPr>
                          <w:color w:val="auto"/>
                        </w:rPr>
                      </w:pPr>
                      <w:r>
                        <w:rPr>
                          <w:color w:val="auto"/>
                        </w:rPr>
                        <w:drawing>
                          <wp:inline distT="0" distB="0" distL="0" distR="0">
                            <wp:extent cx="3420745" cy="2212340"/>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6"/>
                                    <a:stretch>
                                      <a:fillRect/>
                                    </a:stretch>
                                  </pic:blipFill>
                                  <pic:spPr bwMode="auto">
                                    <a:xfrm>
                                      <a:off x="0" y="0"/>
                                      <a:ext cx="3420745" cy="2212340"/>
                                    </a:xfrm>
                                    <a:prstGeom prst="rect">
                                      <a:avLst/>
                                    </a:prstGeom>
                                  </pic:spPr>
                                </pic:pic>
                              </a:graphicData>
                            </a:graphic>
                          </wp:inline>
                        </w:drawing>
                      </w:r>
                      <w:r>
                        <w:rPr>
                          <w:rFonts w:ascii="Ubuntu" w:hAnsi="Ubuntu"/>
                          <w:vanish/>
                          <w:color w:val="auto"/>
                          <w:sz w:val="20"/>
                          <w:szCs w:val="20"/>
                        </w:rPr>
                        <w:br/>
                      </w:r>
                      <w:r>
                        <w:rPr>
                          <w:rFonts w:ascii="Ubuntu" w:hAnsi="Ubuntu"/>
                          <w:i w:val="false"/>
                          <w:iCs w:val="false"/>
                          <w:color w:val="auto"/>
                          <w:sz w:val="20"/>
                          <w:szCs w:val="20"/>
                        </w:rPr>
                        <w:t>Figure 1.3: Spatial Distribution of Regions of Interest</w:t>
                      </w:r>
                    </w:p>
                  </w:txbxContent>
                </v:textbox>
              </v:rect>
            </w:pict>
          </mc:Fallback>
        </mc:AlternateContent>
      </w:r>
    </w:p>
    <w:p>
      <w:pPr>
        <w:pStyle w:val="Normal"/>
        <w:spacing w:lineRule="auto" w:line="360" w:before="0" w:after="200"/>
        <w:rPr/>
      </w:pPr>
      <w:r>
        <w:rPr/>
        <w:t xml:space="preserve">                                                                                </w:t>
      </w:r>
    </w:p>
    <w:p>
      <w:pPr>
        <w:pStyle w:val="Normal"/>
        <w:spacing w:lineRule="auto" w:line="360" w:before="0" w:after="200"/>
        <w:rPr/>
      </w:pPr>
      <w:r>
        <w:rPr/>
        <w:tab/>
      </w:r>
    </w:p>
    <w:p>
      <w:pPr>
        <w:pStyle w:val="Normal"/>
        <w:spacing w:lineRule="auto" w:line="360" w:before="0" w:after="200"/>
        <w:rPr/>
      </w:pPr>
      <w:bookmarkStart w:id="1" w:name="__DdeLink__247_1971792650"/>
      <w:r>
        <mc:AlternateContent>
          <mc:Choice Requires="wps">
            <w:drawing>
              <wp:anchor behindDoc="0" distT="0" distB="0" distL="0" distR="0" simplePos="0" locked="0" layoutInCell="1" allowOverlap="1" relativeHeight="7">
                <wp:simplePos x="0" y="0"/>
                <wp:positionH relativeFrom="column">
                  <wp:posOffset>142875</wp:posOffset>
                </wp:positionH>
                <wp:positionV relativeFrom="paragraph">
                  <wp:posOffset>-14605</wp:posOffset>
                </wp:positionV>
                <wp:extent cx="165735" cy="165735"/>
                <wp:effectExtent l="0" t="0" r="0" b="0"/>
                <wp:wrapNone/>
                <wp:docPr id="15" name="Shape1"/>
                <a:graphic xmlns:a="http://schemas.openxmlformats.org/drawingml/2006/main">
                  <a:graphicData uri="http://schemas.microsoft.com/office/word/2010/wordprocessingShape">
                    <wps:wsp>
                      <wps:cNvSpPr/>
                      <wps:spPr>
                        <a:xfrm>
                          <a:off x="0" y="0"/>
                          <a:ext cx="165240" cy="165240"/>
                        </a:xfrm>
                        <a:prstGeom prst="rect">
                          <a:avLst/>
                        </a:prstGeom>
                        <a:solidFill>
                          <a:srgbClr val="21409a"/>
                        </a:solidFill>
                        <a:ln>
                          <a:solidFill>
                            <a:srgbClr val="3465a4"/>
                          </a:solidFill>
                        </a:ln>
                      </wps:spPr>
                      <wps:style>
                        <a:lnRef idx="0"/>
                        <a:fillRef idx="0"/>
                        <a:effectRef idx="0"/>
                        <a:fontRef idx="minor"/>
                      </wps:style>
                      <wps:bodyPr/>
                    </wps:wsp>
                  </a:graphicData>
                </a:graphic>
              </wp:anchor>
            </w:drawing>
          </mc:Choice>
          <mc:Fallback>
            <w:pict>
              <v:rect id="shape_0" ID="Shape1" fillcolor="#21409a" stroked="t" style="position:absolute;margin-left:11.25pt;margin-top:-1.15pt;width:12.95pt;height:12.95pt">
                <w10:wrap type="none"/>
                <v:fill o:detectmouseclick="t" type="solid" color2="#debf65"/>
                <v:stroke color="#3465a4" joinstyle="round" endcap="flat"/>
              </v:rect>
            </w:pict>
          </mc:Fallback>
        </mc:AlternateContent>
      </w:r>
      <w:r>
        <w:rPr/>
        <w:tab/>
      </w:r>
      <w:r>
        <w:rPr>
          <w:rFonts w:ascii="Ubuntu" w:hAnsi="Ubuntu"/>
          <w:sz w:val="20"/>
          <w:szCs w:val="20"/>
        </w:rPr>
        <w:t>Healthy Vegetation</w:t>
      </w:r>
    </w:p>
    <w:p>
      <w:pPr>
        <w:pStyle w:val="Normal"/>
        <w:spacing w:lineRule="auto" w:line="360" w:before="0" w:after="200"/>
        <w:rPr>
          <w:rFonts w:ascii="Ubuntu" w:hAnsi="Ubuntu"/>
          <w:sz w:val="20"/>
          <w:szCs w:val="20"/>
        </w:rPr>
      </w:pPr>
      <w:r>
        <mc:AlternateContent>
          <mc:Choice Requires="wps">
            <w:drawing>
              <wp:anchor behindDoc="0" distT="0" distB="0" distL="0" distR="0" simplePos="0" locked="0" layoutInCell="1" allowOverlap="1" relativeHeight="8">
                <wp:simplePos x="0" y="0"/>
                <wp:positionH relativeFrom="column">
                  <wp:posOffset>142875</wp:posOffset>
                </wp:positionH>
                <wp:positionV relativeFrom="paragraph">
                  <wp:posOffset>-14605</wp:posOffset>
                </wp:positionV>
                <wp:extent cx="165735" cy="165735"/>
                <wp:effectExtent l="0" t="0" r="0" b="0"/>
                <wp:wrapNone/>
                <wp:docPr id="16" name="Shape1"/>
                <a:graphic xmlns:a="http://schemas.openxmlformats.org/drawingml/2006/main">
                  <a:graphicData uri="http://schemas.microsoft.com/office/word/2010/wordprocessingShape">
                    <wps:wsp>
                      <wps:cNvSpPr/>
                      <wps:spPr>
                        <a:xfrm>
                          <a:off x="0" y="0"/>
                          <a:ext cx="165240" cy="165240"/>
                        </a:xfrm>
                        <a:prstGeom prst="rect">
                          <a:avLst/>
                        </a:prstGeom>
                        <a:solidFill>
                          <a:srgbClr val="ed1c24"/>
                        </a:solidFill>
                        <a:ln>
                          <a:solidFill>
                            <a:srgbClr val="3465a4"/>
                          </a:solidFill>
                        </a:ln>
                      </wps:spPr>
                      <wps:style>
                        <a:lnRef idx="0"/>
                        <a:fillRef idx="0"/>
                        <a:effectRef idx="0"/>
                        <a:fontRef idx="minor"/>
                      </wps:style>
                      <wps:bodyPr/>
                    </wps:wsp>
                  </a:graphicData>
                </a:graphic>
              </wp:anchor>
            </w:drawing>
          </mc:Choice>
          <mc:Fallback>
            <w:pict>
              <v:rect id="shape_0" ID="Shape1" fillcolor="#ed1c24" stroked="t" style="position:absolute;margin-left:11.25pt;margin-top:-1.15pt;width:12.95pt;height:12.95pt">
                <w10:wrap type="none"/>
                <v:fill o:detectmouseclick="t" type="solid" color2="#12e3db"/>
                <v:stroke color="#3465a4" joinstyle="round" endcap="flat"/>
              </v:rect>
            </w:pict>
          </mc:Fallback>
        </mc:AlternateContent>
      </w:r>
      <w:r>
        <w:rPr>
          <w:rFonts w:ascii="Ubuntu" w:hAnsi="Ubuntu"/>
          <w:sz w:val="20"/>
          <w:szCs w:val="20"/>
        </w:rPr>
        <w:tab/>
        <w:t>Red Attack</w:t>
      </w:r>
    </w:p>
    <w:p>
      <w:pPr>
        <w:pStyle w:val="Normal"/>
        <w:spacing w:lineRule="auto" w:line="360" w:before="0" w:after="200"/>
        <w:rPr>
          <w:rFonts w:ascii="Ubuntu" w:hAnsi="Ubuntu"/>
          <w:sz w:val="20"/>
          <w:szCs w:val="20"/>
        </w:rPr>
      </w:pPr>
      <w:bookmarkStart w:id="2" w:name="__DdeLink__247_1971792650"/>
      <w:r>
        <mc:AlternateContent>
          <mc:Choice Requires="wps">
            <w:drawing>
              <wp:anchor behindDoc="0" distT="0" distB="0" distL="0" distR="0" simplePos="0" locked="0" layoutInCell="1" allowOverlap="1" relativeHeight="9">
                <wp:simplePos x="0" y="0"/>
                <wp:positionH relativeFrom="column">
                  <wp:posOffset>142875</wp:posOffset>
                </wp:positionH>
                <wp:positionV relativeFrom="paragraph">
                  <wp:posOffset>-14605</wp:posOffset>
                </wp:positionV>
                <wp:extent cx="165735" cy="165735"/>
                <wp:effectExtent l="0" t="0" r="0" b="0"/>
                <wp:wrapNone/>
                <wp:docPr id="17" name="Shape1"/>
                <a:graphic xmlns:a="http://schemas.openxmlformats.org/drawingml/2006/main">
                  <a:graphicData uri="http://schemas.microsoft.com/office/word/2010/wordprocessingShape">
                    <wps:wsp>
                      <wps:cNvSpPr/>
                      <wps:spPr>
                        <a:xfrm>
                          <a:off x="0" y="0"/>
                          <a:ext cx="165240" cy="165240"/>
                        </a:xfrm>
                        <a:prstGeom prst="rect">
                          <a:avLst/>
                        </a:prstGeom>
                        <a:solidFill>
                          <a:srgbClr val="6af814"/>
                        </a:solidFill>
                        <a:ln>
                          <a:solidFill>
                            <a:srgbClr val="3465a4"/>
                          </a:solidFill>
                        </a:ln>
                      </wps:spPr>
                      <wps:style>
                        <a:lnRef idx="0"/>
                        <a:fillRef idx="0"/>
                        <a:effectRef idx="0"/>
                        <a:fontRef idx="minor"/>
                      </wps:style>
                      <wps:bodyPr/>
                    </wps:wsp>
                  </a:graphicData>
                </a:graphic>
              </wp:anchor>
            </w:drawing>
          </mc:Choice>
          <mc:Fallback>
            <w:pict>
              <v:rect id="shape_0" ID="Shape1" fillcolor="#6af814" stroked="t" style="position:absolute;margin-left:11.25pt;margin-top:-1.15pt;width:12.95pt;height:12.95pt">
                <w10:wrap type="none"/>
                <v:fill o:detectmouseclick="t" type="solid" color2="#9507eb"/>
                <v:stroke color="#3465a4" joinstyle="round" endcap="flat"/>
              </v:rect>
            </w:pict>
          </mc:Fallback>
        </mc:AlternateContent>
      </w:r>
      <w:bookmarkEnd w:id="2"/>
      <w:r>
        <w:rPr>
          <w:rFonts w:ascii="Ubuntu" w:hAnsi="Ubuntu"/>
          <w:sz w:val="20"/>
          <w:szCs w:val="20"/>
        </w:rPr>
        <w:tab/>
        <w:t>Green Attack</w:t>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360" w:before="0" w:after="200"/>
        <w:rPr>
          <w:rFonts w:ascii="Ubuntu" w:hAnsi="Ubuntu"/>
          <w:sz w:val="20"/>
          <w:szCs w:val="20"/>
        </w:rPr>
      </w:pPr>
      <w:r>
        <w:rPr>
          <w:rFonts w:ascii="Ubuntu" w:hAnsi="Ubuntu"/>
          <w:sz w:val="20"/>
          <w:szCs w:val="20"/>
        </w:rPr>
        <mc:AlternateContent>
          <mc:Choice Requires="wps">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899150" cy="3374390"/>
                <wp:effectExtent l="0" t="0" r="0" b="0"/>
                <wp:wrapSquare wrapText="largest"/>
                <wp:docPr id="18" name="Frame4"/>
                <a:graphic xmlns:a="http://schemas.openxmlformats.org/drawingml/2006/main">
                  <a:graphicData uri="http://schemas.microsoft.com/office/word/2010/wordprocessingShape">
                    <wps:wsp>
                      <wps:cNvSpPr/>
                      <wps:spPr>
                        <a:xfrm>
                          <a:off x="0" y="0"/>
                          <a:ext cx="5898600" cy="3373920"/>
                        </a:xfrm>
                        <a:prstGeom prst="rect">
                          <a:avLst/>
                        </a:prstGeom>
                        <a:noFill/>
                        <a:ln w="12600">
                          <a:solidFill>
                            <a:srgbClr val="000000"/>
                          </a:solidFill>
                          <a:round/>
                        </a:ln>
                      </wps:spPr>
                      <wps:style>
                        <a:lnRef idx="0"/>
                        <a:fillRef idx="0"/>
                        <a:effectRef idx="0"/>
                        <a:fontRef idx="minor"/>
                      </wps:style>
                      <wps:txbx>
                        <w:txbxContent>
                          <w:p>
                            <w:pPr>
                              <w:pStyle w:val="Caption"/>
                              <w:suppressLineNumbers/>
                              <w:spacing w:before="120" w:after="120"/>
                              <w:rPr>
                                <w:color w:val="auto"/>
                              </w:rPr>
                            </w:pPr>
                            <w:r>
                              <w:rPr>
                                <w:color w:val="auto"/>
                              </w:rPr>
                              <w:drawing>
                                <wp:inline distT="0" distB="0" distL="0" distR="0">
                                  <wp:extent cx="5837555" cy="3032760"/>
                                  <wp:effectExtent l="0" t="0" r="0" b="0"/>
                                  <wp:docPr id="2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pic:cNvPicPr>
                                            <a:picLocks noChangeAspect="1" noChangeArrowheads="1"/>
                                          </pic:cNvPicPr>
                                        </pic:nvPicPr>
                                        <pic:blipFill>
                                          <a:blip r:embed="rId7"/>
                                          <a:srcRect l="0" t="0" r="754" b="1529"/>
                                          <a:stretch>
                                            <a:fillRect/>
                                          </a:stretch>
                                        </pic:blipFill>
                                        <pic:spPr bwMode="auto">
                                          <a:xfrm>
                                            <a:off x="0" y="0"/>
                                            <a:ext cx="5837555" cy="3032760"/>
                                          </a:xfrm>
                                          <a:prstGeom prst="rect">
                                            <a:avLst/>
                                          </a:prstGeom>
                                        </pic:spPr>
                                      </pic:pic>
                                    </a:graphicData>
                                  </a:graphic>
                                </wp:inline>
                              </w:drawing>
                            </w:r>
                            <w:r>
                              <w:rPr>
                                <w:vanish/>
                                <w:color w:val="auto"/>
                              </w:rPr>
                              <w:br/>
                            </w:r>
                            <w:r>
                              <w:rPr>
                                <w:rFonts w:ascii="Ubuntu" w:hAnsi="Ubuntu"/>
                                <w:i w:val="false"/>
                                <w:iCs w:val="false"/>
                                <w:color w:val="auto"/>
                                <w:sz w:val="20"/>
                                <w:szCs w:val="20"/>
                              </w:rPr>
                              <w:t>Figure 2.1: Spectral Plot 2008 AISA image Regions of Interest</w:t>
                            </w:r>
                          </w:p>
                        </w:txbxContent>
                      </wps:txbx>
                      <wps:bodyPr lIns="17640" rIns="17640" tIns="17640" bIns="17640">
                        <a:noAutofit/>
                      </wps:bodyPr>
                    </wps:wsp>
                  </a:graphicData>
                </a:graphic>
              </wp:anchor>
            </w:drawing>
          </mc:Choice>
          <mc:Fallback>
            <w:pict>
              <v:rect id="shape_0" ID="Frame4" stroked="t" style="position:absolute;margin-left:1.75pt;margin-top:0.05pt;width:464.4pt;height:265.6pt;mso-position-horizontal:center">
                <w10:wrap type="square"/>
                <v:fill o:detectmouseclick="t" on="false"/>
                <v:stroke color="black" weight="12600" joinstyle="round" endcap="flat"/>
                <v:textbox>
                  <w:txbxContent>
                    <w:p>
                      <w:pPr>
                        <w:pStyle w:val="Caption"/>
                        <w:suppressLineNumbers/>
                        <w:spacing w:before="120" w:after="120"/>
                        <w:rPr>
                          <w:color w:val="auto"/>
                        </w:rPr>
                      </w:pPr>
                      <w:r>
                        <w:rPr>
                          <w:color w:val="auto"/>
                        </w:rPr>
                        <w:drawing>
                          <wp:inline distT="0" distB="0" distL="0" distR="0">
                            <wp:extent cx="5837555" cy="3032760"/>
                            <wp:effectExtent l="0" t="0" r="0" b="0"/>
                            <wp:docPr id="2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descr=""/>
                                    <pic:cNvPicPr>
                                      <a:picLocks noChangeAspect="1" noChangeArrowheads="1"/>
                                    </pic:cNvPicPr>
                                  </pic:nvPicPr>
                                  <pic:blipFill>
                                    <a:blip r:embed="rId7"/>
                                    <a:srcRect l="0" t="0" r="754" b="1529"/>
                                    <a:stretch>
                                      <a:fillRect/>
                                    </a:stretch>
                                  </pic:blipFill>
                                  <pic:spPr bwMode="auto">
                                    <a:xfrm>
                                      <a:off x="0" y="0"/>
                                      <a:ext cx="5837555" cy="3032760"/>
                                    </a:xfrm>
                                    <a:prstGeom prst="rect">
                                      <a:avLst/>
                                    </a:prstGeom>
                                  </pic:spPr>
                                </pic:pic>
                              </a:graphicData>
                            </a:graphic>
                          </wp:inline>
                        </w:drawing>
                      </w:r>
                      <w:r>
                        <w:rPr>
                          <w:vanish/>
                          <w:color w:val="auto"/>
                        </w:rPr>
                        <w:br/>
                      </w:r>
                      <w:r>
                        <w:rPr>
                          <w:rFonts w:ascii="Ubuntu" w:hAnsi="Ubuntu"/>
                          <w:i w:val="false"/>
                          <w:iCs w:val="false"/>
                          <w:color w:val="auto"/>
                          <w:sz w:val="20"/>
                          <w:szCs w:val="20"/>
                        </w:rPr>
                        <w:t>Figure 2.1: Spectral Plot 2008 AISA image Regions of Interest</w:t>
                      </w:r>
                    </w:p>
                  </w:txbxContent>
                </v:textbox>
              </v:rect>
            </w:pict>
          </mc:Fallback>
        </mc:AlternateContent>
      </w:r>
    </w:p>
    <w:p>
      <w:pPr>
        <w:pStyle w:val="Normal"/>
        <w:spacing w:lineRule="auto" w:line="360" w:before="0" w:after="200"/>
        <w:rPr>
          <w:rFonts w:ascii="Ubuntu" w:hAnsi="Ubuntu"/>
          <w:sz w:val="20"/>
          <w:szCs w:val="20"/>
        </w:rPr>
      </w:pPr>
      <w:r>
        <w:rPr>
          <w:rFonts w:ascii="Ubuntu" w:hAnsi="Ubuntu"/>
          <w:sz w:val="20"/>
          <w:szCs w:val="20"/>
        </w:rPr>
        <mc:AlternateContent>
          <mc:Choice Requires="wps">
            <w:drawing>
              <wp:anchor behindDoc="0" distT="0" distB="0" distL="0" distR="0" simplePos="0" locked="0" layoutInCell="1" allowOverlap="1" relativeHeight="11">
                <wp:simplePos x="0" y="0"/>
                <wp:positionH relativeFrom="column">
                  <wp:posOffset>-372110</wp:posOffset>
                </wp:positionH>
                <wp:positionV relativeFrom="paragraph">
                  <wp:posOffset>86995</wp:posOffset>
                </wp:positionV>
                <wp:extent cx="3347085" cy="2192020"/>
                <wp:effectExtent l="0" t="0" r="0" b="0"/>
                <wp:wrapSquare wrapText="largest"/>
                <wp:docPr id="22" name="Frame5"/>
                <a:graphic xmlns:a="http://schemas.openxmlformats.org/drawingml/2006/main">
                  <a:graphicData uri="http://schemas.microsoft.com/office/word/2010/wordprocessingShape">
                    <wps:wsp>
                      <wps:cNvSpPr/>
                      <wps:spPr>
                        <a:xfrm>
                          <a:off x="0" y="0"/>
                          <a:ext cx="3346560" cy="2191320"/>
                        </a:xfrm>
                        <a:prstGeom prst="rect">
                          <a:avLst/>
                        </a:prstGeom>
                        <a:noFill/>
                        <a:ln w="12600">
                          <a:solidFill>
                            <a:srgbClr val="000000"/>
                          </a:solidFill>
                          <a:round/>
                        </a:ln>
                      </wps:spPr>
                      <wps:style>
                        <a:lnRef idx="0"/>
                        <a:fillRef idx="0"/>
                        <a:effectRef idx="0"/>
                        <a:fontRef idx="minor"/>
                      </wps:style>
                      <wps:txbx>
                        <w:txbxContent>
                          <w:p>
                            <w:pPr>
                              <w:pStyle w:val="Caption"/>
                              <w:suppressLineNumbers/>
                              <w:spacing w:before="120" w:after="120"/>
                              <w:rPr>
                                <w:color w:val="auto"/>
                              </w:rPr>
                            </w:pPr>
                            <w:r>
                              <w:rPr>
                                <w:color w:val="auto"/>
                              </w:rPr>
                              <w:drawing>
                                <wp:inline distT="0" distB="0" distL="0" distR="0">
                                  <wp:extent cx="3285490" cy="1886585"/>
                                  <wp:effectExtent l="0" t="0" r="0" b="0"/>
                                  <wp:docPr id="2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descr=""/>
                                          <pic:cNvPicPr>
                                            <a:picLocks noChangeAspect="1" noChangeArrowheads="1"/>
                                          </pic:cNvPicPr>
                                        </pic:nvPicPr>
                                        <pic:blipFill>
                                          <a:blip r:embed="rId8"/>
                                          <a:stretch>
                                            <a:fillRect/>
                                          </a:stretch>
                                        </pic:blipFill>
                                        <pic:spPr bwMode="auto">
                                          <a:xfrm>
                                            <a:off x="0" y="0"/>
                                            <a:ext cx="3285490" cy="1886585"/>
                                          </a:xfrm>
                                          <a:prstGeom prst="rect">
                                            <a:avLst/>
                                          </a:prstGeom>
                                        </pic:spPr>
                                      </pic:pic>
                                    </a:graphicData>
                                  </a:graphic>
                                </wp:inline>
                              </w:drawing>
                            </w:r>
                            <w:r>
                              <w:rPr>
                                <w:i w:val="false"/>
                                <w:iCs w:val="false"/>
                                <w:vanish/>
                                <w:color w:val="auto"/>
                              </w:rPr>
                              <w:br/>
                            </w:r>
                            <w:r>
                              <w:rPr>
                                <w:rFonts w:ascii="Ubuntu" w:hAnsi="Ubuntu"/>
                                <w:i w:val="false"/>
                                <w:iCs w:val="false"/>
                                <w:color w:val="auto"/>
                                <w:sz w:val="20"/>
                                <w:szCs w:val="20"/>
                              </w:rPr>
                              <w:t>Figure 3.1: Healthy Vegetation Simple Ratio Histogram</w:t>
                            </w:r>
                          </w:p>
                        </w:txbxContent>
                      </wps:txbx>
                      <wps:bodyPr lIns="17640" rIns="17640" tIns="17640" bIns="17640">
                        <a:noAutofit/>
                      </wps:bodyPr>
                    </wps:wsp>
                  </a:graphicData>
                </a:graphic>
              </wp:anchor>
            </w:drawing>
          </mc:Choice>
          <mc:Fallback>
            <w:pict>
              <v:rect id="shape_0" ID="Frame5" stroked="t" style="position:absolute;margin-left:-29.3pt;margin-top:6.85pt;width:263.45pt;height:172.5pt">
                <w10:wrap type="square"/>
                <v:fill o:detectmouseclick="t" on="false"/>
                <v:stroke color="black" weight="12600" joinstyle="round" endcap="flat"/>
                <v:textbox>
                  <w:txbxContent>
                    <w:p>
                      <w:pPr>
                        <w:pStyle w:val="Caption"/>
                        <w:suppressLineNumbers/>
                        <w:spacing w:before="120" w:after="120"/>
                        <w:rPr>
                          <w:color w:val="auto"/>
                        </w:rPr>
                      </w:pPr>
                      <w:r>
                        <w:rPr>
                          <w:color w:val="auto"/>
                        </w:rPr>
                        <w:drawing>
                          <wp:inline distT="0" distB="0" distL="0" distR="0">
                            <wp:extent cx="3285490" cy="1886585"/>
                            <wp:effectExtent l="0" t="0" r="0" b="0"/>
                            <wp:docPr id="2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descr=""/>
                                    <pic:cNvPicPr>
                                      <a:picLocks noChangeAspect="1" noChangeArrowheads="1"/>
                                    </pic:cNvPicPr>
                                  </pic:nvPicPr>
                                  <pic:blipFill>
                                    <a:blip r:embed="rId8"/>
                                    <a:stretch>
                                      <a:fillRect/>
                                    </a:stretch>
                                  </pic:blipFill>
                                  <pic:spPr bwMode="auto">
                                    <a:xfrm>
                                      <a:off x="0" y="0"/>
                                      <a:ext cx="3285490" cy="1886585"/>
                                    </a:xfrm>
                                    <a:prstGeom prst="rect">
                                      <a:avLst/>
                                    </a:prstGeom>
                                  </pic:spPr>
                                </pic:pic>
                              </a:graphicData>
                            </a:graphic>
                          </wp:inline>
                        </w:drawing>
                      </w:r>
                      <w:r>
                        <w:rPr>
                          <w:i w:val="false"/>
                          <w:iCs w:val="false"/>
                          <w:vanish/>
                          <w:color w:val="auto"/>
                        </w:rPr>
                        <w:br/>
                      </w:r>
                      <w:r>
                        <w:rPr>
                          <w:rFonts w:ascii="Ubuntu" w:hAnsi="Ubuntu"/>
                          <w:i w:val="false"/>
                          <w:iCs w:val="false"/>
                          <w:color w:val="auto"/>
                          <w:sz w:val="20"/>
                          <w:szCs w:val="20"/>
                        </w:rPr>
                        <w:t>Figure 3.1: Healthy Vegetation Simple Ratio Histogram</w:t>
                      </w:r>
                    </w:p>
                  </w:txbxContent>
                </v:textbox>
              </v:rect>
            </w:pict>
          </mc:Fallback>
        </mc:AlternateContent>
        <mc:AlternateContent>
          <mc:Choice Requires="wps">
            <w:drawing>
              <wp:anchor behindDoc="0" distT="0" distB="0" distL="0" distR="0" simplePos="0" locked="0" layoutInCell="1" allowOverlap="1" relativeHeight="12">
                <wp:simplePos x="0" y="0"/>
                <wp:positionH relativeFrom="column">
                  <wp:posOffset>3291205</wp:posOffset>
                </wp:positionH>
                <wp:positionV relativeFrom="paragraph">
                  <wp:posOffset>98425</wp:posOffset>
                </wp:positionV>
                <wp:extent cx="3037840" cy="2280285"/>
                <wp:effectExtent l="0" t="0" r="0" b="0"/>
                <wp:wrapSquare wrapText="largest"/>
                <wp:docPr id="26" name="Frame6"/>
                <a:graphic xmlns:a="http://schemas.openxmlformats.org/drawingml/2006/main">
                  <a:graphicData uri="http://schemas.microsoft.com/office/word/2010/wordprocessingShape">
                    <wps:wsp>
                      <wps:cNvSpPr/>
                      <wps:spPr>
                        <a:xfrm>
                          <a:off x="0" y="0"/>
                          <a:ext cx="3037320" cy="2279520"/>
                        </a:xfrm>
                        <a:prstGeom prst="rect">
                          <a:avLst/>
                        </a:prstGeom>
                        <a:noFill/>
                        <a:ln w="12600">
                          <a:solidFill>
                            <a:srgbClr val="000000"/>
                          </a:solidFill>
                          <a:round/>
                        </a:ln>
                      </wps:spPr>
                      <wps:style>
                        <a:lnRef idx="0"/>
                        <a:fillRef idx="0"/>
                        <a:effectRef idx="0"/>
                        <a:fontRef idx="minor"/>
                      </wps:style>
                      <wps:txbx>
                        <w:txbxContent>
                          <w:p>
                            <w:pPr>
                              <w:pStyle w:val="Caption"/>
                              <w:suppressLineNumbers/>
                              <w:spacing w:before="120" w:after="120"/>
                              <w:rPr>
                                <w:color w:val="auto"/>
                              </w:rPr>
                            </w:pPr>
                            <w:r>
                              <w:rPr>
                                <w:color w:val="auto"/>
                              </w:rPr>
                              <w:drawing>
                                <wp:inline distT="0" distB="0" distL="0" distR="0">
                                  <wp:extent cx="2976245" cy="1938655"/>
                                  <wp:effectExtent l="0" t="0" r="0" b="0"/>
                                  <wp:docPr id="2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 descr=""/>
                                          <pic:cNvPicPr>
                                            <a:picLocks noChangeAspect="1" noChangeArrowheads="1"/>
                                          </pic:cNvPicPr>
                                        </pic:nvPicPr>
                                        <pic:blipFill>
                                          <a:blip r:embed="rId9"/>
                                          <a:stretch>
                                            <a:fillRect/>
                                          </a:stretch>
                                        </pic:blipFill>
                                        <pic:spPr bwMode="auto">
                                          <a:xfrm>
                                            <a:off x="0" y="0"/>
                                            <a:ext cx="2976245" cy="1938655"/>
                                          </a:xfrm>
                                          <a:prstGeom prst="rect">
                                            <a:avLst/>
                                          </a:prstGeom>
                                        </pic:spPr>
                                      </pic:pic>
                                    </a:graphicData>
                                  </a:graphic>
                                </wp:inline>
                              </w:drawing>
                            </w:r>
                            <w:r>
                              <w:rPr>
                                <w:vanish/>
                                <w:color w:val="auto"/>
                              </w:rPr>
                              <w:br/>
                            </w:r>
                            <w:r>
                              <w:rPr>
                                <w:rFonts w:ascii="Ubuntu" w:hAnsi="Ubuntu"/>
                                <w:i w:val="false"/>
                                <w:iCs w:val="false"/>
                                <w:color w:val="auto"/>
                                <w:sz w:val="20"/>
                                <w:szCs w:val="20"/>
                                <w:u w:val="none"/>
                              </w:rPr>
                              <w:t>Figure 3.2: Green Attack Simple Ratio Histogram</w:t>
                            </w:r>
                          </w:p>
                        </w:txbxContent>
                      </wps:txbx>
                      <wps:bodyPr lIns="17640" rIns="17640" tIns="17640" bIns="17640">
                        <a:noAutofit/>
                      </wps:bodyPr>
                    </wps:wsp>
                  </a:graphicData>
                </a:graphic>
              </wp:anchor>
            </w:drawing>
          </mc:Choice>
          <mc:Fallback>
            <w:pict>
              <v:rect id="shape_0" ID="Frame6" stroked="t" style="position:absolute;margin-left:259.15pt;margin-top:7.75pt;width:239.1pt;height:179.45pt">
                <w10:wrap type="square"/>
                <v:fill o:detectmouseclick="t" on="false"/>
                <v:stroke color="black" weight="12600" joinstyle="round" endcap="flat"/>
                <v:textbox>
                  <w:txbxContent>
                    <w:p>
                      <w:pPr>
                        <w:pStyle w:val="Caption"/>
                        <w:suppressLineNumbers/>
                        <w:spacing w:before="120" w:after="120"/>
                        <w:rPr>
                          <w:color w:val="auto"/>
                        </w:rPr>
                      </w:pPr>
                      <w:r>
                        <w:rPr>
                          <w:color w:val="auto"/>
                        </w:rPr>
                        <w:drawing>
                          <wp:inline distT="0" distB="0" distL="0" distR="0">
                            <wp:extent cx="2976245" cy="1938655"/>
                            <wp:effectExtent l="0" t="0" r="0" b="0"/>
                            <wp:docPr id="2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8" descr=""/>
                                    <pic:cNvPicPr>
                                      <a:picLocks noChangeAspect="1" noChangeArrowheads="1"/>
                                    </pic:cNvPicPr>
                                  </pic:nvPicPr>
                                  <pic:blipFill>
                                    <a:blip r:embed="rId9"/>
                                    <a:stretch>
                                      <a:fillRect/>
                                    </a:stretch>
                                  </pic:blipFill>
                                  <pic:spPr bwMode="auto">
                                    <a:xfrm>
                                      <a:off x="0" y="0"/>
                                      <a:ext cx="2976245" cy="1938655"/>
                                    </a:xfrm>
                                    <a:prstGeom prst="rect">
                                      <a:avLst/>
                                    </a:prstGeom>
                                  </pic:spPr>
                                </pic:pic>
                              </a:graphicData>
                            </a:graphic>
                          </wp:inline>
                        </w:drawing>
                      </w:r>
                      <w:r>
                        <w:rPr>
                          <w:vanish/>
                          <w:color w:val="auto"/>
                        </w:rPr>
                        <w:br/>
                      </w:r>
                      <w:r>
                        <w:rPr>
                          <w:rFonts w:ascii="Ubuntu" w:hAnsi="Ubuntu"/>
                          <w:i w:val="false"/>
                          <w:iCs w:val="false"/>
                          <w:color w:val="auto"/>
                          <w:sz w:val="20"/>
                          <w:szCs w:val="20"/>
                          <w:u w:val="none"/>
                        </w:rPr>
                        <w:t>Figure 3.2: Green Attack Simple Ratio Histogram</w:t>
                      </w:r>
                    </w:p>
                  </w:txbxContent>
                </v:textbox>
              </v:rect>
            </w:pict>
          </mc:Fallback>
        </mc:AlternateContent>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360" w:before="0" w:after="200"/>
        <w:rPr>
          <w:rFonts w:ascii="Ubuntu" w:hAnsi="Ubuntu"/>
          <w:sz w:val="20"/>
          <w:szCs w:val="20"/>
        </w:rPr>
      </w:pPr>
      <w:r>
        <w:rPr>
          <w:rFonts w:ascii="Ubuntu" w:hAnsi="Ubuntu"/>
          <w:sz w:val="20"/>
          <w:szCs w:val="20"/>
        </w:rPr>
        <mc:AlternateContent>
          <mc:Choice Requires="wps">
            <w:drawing>
              <wp:anchor behindDoc="0" distT="0" distB="0" distL="0" distR="0" simplePos="0" locked="0" layoutInCell="1" allowOverlap="1" relativeHeight="13">
                <wp:simplePos x="0" y="0"/>
                <wp:positionH relativeFrom="column">
                  <wp:posOffset>1514475</wp:posOffset>
                </wp:positionH>
                <wp:positionV relativeFrom="paragraph">
                  <wp:posOffset>-103505</wp:posOffset>
                </wp:positionV>
                <wp:extent cx="2973070" cy="2109470"/>
                <wp:effectExtent l="0" t="0" r="0" b="0"/>
                <wp:wrapSquare wrapText="largest"/>
                <wp:docPr id="30" name="Frame7"/>
                <a:graphic xmlns:a="http://schemas.openxmlformats.org/drawingml/2006/main">
                  <a:graphicData uri="http://schemas.microsoft.com/office/word/2010/wordprocessingShape">
                    <wps:wsp>
                      <wps:cNvSpPr/>
                      <wps:spPr>
                        <a:xfrm>
                          <a:off x="0" y="0"/>
                          <a:ext cx="2972520" cy="2108880"/>
                        </a:xfrm>
                        <a:prstGeom prst="rect">
                          <a:avLst/>
                        </a:prstGeom>
                        <a:noFill/>
                        <a:ln w="12600">
                          <a:solidFill>
                            <a:srgbClr val="000000"/>
                          </a:solidFill>
                          <a:round/>
                        </a:ln>
                      </wps:spPr>
                      <wps:style>
                        <a:lnRef idx="0"/>
                        <a:fillRef idx="0"/>
                        <a:effectRef idx="0"/>
                        <a:fontRef idx="minor"/>
                      </wps:style>
                      <wps:txbx>
                        <w:txbxContent>
                          <w:p>
                            <w:pPr>
                              <w:pStyle w:val="Caption"/>
                              <w:suppressLineNumbers/>
                              <w:spacing w:before="120" w:after="120"/>
                              <w:rPr>
                                <w:color w:val="auto"/>
                              </w:rPr>
                            </w:pPr>
                            <w:r>
                              <w:rPr>
                                <w:color w:val="auto"/>
                              </w:rPr>
                              <w:drawing>
                                <wp:inline distT="0" distB="0" distL="0" distR="0">
                                  <wp:extent cx="2911475" cy="1767840"/>
                                  <wp:effectExtent l="0" t="0" r="0" b="0"/>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10"/>
                                          <a:stretch>
                                            <a:fillRect/>
                                          </a:stretch>
                                        </pic:blipFill>
                                        <pic:spPr bwMode="auto">
                                          <a:xfrm>
                                            <a:off x="0" y="0"/>
                                            <a:ext cx="2911475" cy="1767840"/>
                                          </a:xfrm>
                                          <a:prstGeom prst="rect">
                                            <a:avLst/>
                                          </a:prstGeom>
                                        </pic:spPr>
                                      </pic:pic>
                                    </a:graphicData>
                                  </a:graphic>
                                </wp:inline>
                              </w:drawing>
                            </w:r>
                            <w:r>
                              <w:rPr>
                                <w:vanish/>
                                <w:color w:val="auto"/>
                              </w:rPr>
                              <w:br/>
                            </w:r>
                            <w:r>
                              <w:rPr>
                                <w:rFonts w:ascii="Ubuntu" w:hAnsi="Ubuntu"/>
                                <w:i w:val="false"/>
                                <w:iCs w:val="false"/>
                                <w:color w:val="auto"/>
                                <w:sz w:val="20"/>
                                <w:szCs w:val="20"/>
                              </w:rPr>
                              <w:t>Figure 3.3: Red Attack Simple Ratio Histogram</w:t>
                            </w:r>
                          </w:p>
                        </w:txbxContent>
                      </wps:txbx>
                      <wps:bodyPr lIns="17640" rIns="17640" tIns="17640" bIns="17640">
                        <a:noAutofit/>
                      </wps:bodyPr>
                    </wps:wsp>
                  </a:graphicData>
                </a:graphic>
              </wp:anchor>
            </w:drawing>
          </mc:Choice>
          <mc:Fallback>
            <w:pict>
              <v:rect id="shape_0" ID="Frame7" stroked="t" style="position:absolute;margin-left:119.25pt;margin-top:-8.15pt;width:234pt;height:166pt">
                <w10:wrap type="square"/>
                <v:fill o:detectmouseclick="t" on="false"/>
                <v:stroke color="black" weight="12600" joinstyle="round" endcap="flat"/>
                <v:textbox>
                  <w:txbxContent>
                    <w:p>
                      <w:pPr>
                        <w:pStyle w:val="Caption"/>
                        <w:suppressLineNumbers/>
                        <w:spacing w:before="120" w:after="120"/>
                        <w:rPr>
                          <w:color w:val="auto"/>
                        </w:rPr>
                      </w:pPr>
                      <w:r>
                        <w:rPr>
                          <w:color w:val="auto"/>
                        </w:rPr>
                        <w:drawing>
                          <wp:inline distT="0" distB="0" distL="0" distR="0">
                            <wp:extent cx="2911475" cy="1767840"/>
                            <wp:effectExtent l="0" t="0" r="0" b="0"/>
                            <wp:docPr id="3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9" descr=""/>
                                    <pic:cNvPicPr>
                                      <a:picLocks noChangeAspect="1" noChangeArrowheads="1"/>
                                    </pic:cNvPicPr>
                                  </pic:nvPicPr>
                                  <pic:blipFill>
                                    <a:blip r:embed="rId10"/>
                                    <a:stretch>
                                      <a:fillRect/>
                                    </a:stretch>
                                  </pic:blipFill>
                                  <pic:spPr bwMode="auto">
                                    <a:xfrm>
                                      <a:off x="0" y="0"/>
                                      <a:ext cx="2911475" cy="1767840"/>
                                    </a:xfrm>
                                    <a:prstGeom prst="rect">
                                      <a:avLst/>
                                    </a:prstGeom>
                                  </pic:spPr>
                                </pic:pic>
                              </a:graphicData>
                            </a:graphic>
                          </wp:inline>
                        </w:drawing>
                      </w:r>
                      <w:r>
                        <w:rPr>
                          <w:vanish/>
                          <w:color w:val="auto"/>
                        </w:rPr>
                        <w:br/>
                      </w:r>
                      <w:r>
                        <w:rPr>
                          <w:rFonts w:ascii="Ubuntu" w:hAnsi="Ubuntu"/>
                          <w:i w:val="false"/>
                          <w:iCs w:val="false"/>
                          <w:color w:val="auto"/>
                          <w:sz w:val="20"/>
                          <w:szCs w:val="20"/>
                        </w:rPr>
                        <w:t>Figure 3.3: Red Attack Simple Ratio Histogram</w:t>
                      </w:r>
                    </w:p>
                  </w:txbxContent>
                </v:textbox>
              </v:rect>
            </w:pict>
          </mc:Fallback>
        </mc:AlternateContent>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360" w:before="0" w:after="200"/>
        <w:rPr>
          <w:rFonts w:ascii="Ubuntu" w:hAnsi="Ubuntu"/>
          <w:sz w:val="20"/>
          <w:szCs w:val="20"/>
        </w:rPr>
      </w:pPr>
      <w:r>
        <w:rPr>
          <w:rFonts w:ascii="Ubuntu" w:hAnsi="Ubuntu"/>
          <w:sz w:val="20"/>
          <w:szCs w:val="20"/>
        </w:rPr>
        <mc:AlternateContent>
          <mc:Choice Requires="wps">
            <w:drawing>
              <wp:anchor behindDoc="0" distT="0" distB="0" distL="0" distR="0" simplePos="0" locked="0" layoutInCell="1" allowOverlap="1" relativeHeight="14">
                <wp:simplePos x="0" y="0"/>
                <wp:positionH relativeFrom="column">
                  <wp:align>center</wp:align>
                </wp:positionH>
                <wp:positionV relativeFrom="paragraph">
                  <wp:posOffset>-224790</wp:posOffset>
                </wp:positionV>
                <wp:extent cx="3600450" cy="1933575"/>
                <wp:effectExtent l="0" t="0" r="0" b="0"/>
                <wp:wrapSquare wrapText="largest"/>
                <wp:docPr id="34" name="Frame8"/>
                <a:graphic xmlns:a="http://schemas.openxmlformats.org/drawingml/2006/main">
                  <a:graphicData uri="http://schemas.microsoft.com/office/word/2010/wordprocessingShape">
                    <wps:wsp>
                      <wps:cNvSpPr/>
                      <wps:spPr>
                        <a:xfrm>
                          <a:off x="0" y="0"/>
                          <a:ext cx="3599640" cy="1932840"/>
                        </a:xfrm>
                        <a:prstGeom prst="rect">
                          <a:avLst/>
                        </a:prstGeom>
                        <a:noFill/>
                        <a:ln w="12600">
                          <a:solidFill>
                            <a:srgbClr val="000000"/>
                          </a:solidFill>
                          <a:round/>
                        </a:ln>
                      </wps:spPr>
                      <wps:style>
                        <a:lnRef idx="0"/>
                        <a:fillRef idx="0"/>
                        <a:effectRef idx="0"/>
                        <a:fontRef idx="minor"/>
                      </wps:style>
                      <wps:txbx>
                        <w:txbxContent>
                          <w:p>
                            <w:pPr>
                              <w:pStyle w:val="Caption"/>
                              <w:suppressLineNumbers/>
                              <w:spacing w:before="120" w:after="120"/>
                              <w:rPr>
                                <w:color w:val="auto"/>
                              </w:rPr>
                            </w:pPr>
                            <w:r>
                              <w:rPr>
                                <w:color w:val="auto"/>
                              </w:rPr>
                              <w:drawing>
                                <wp:inline distT="0" distB="0" distL="0" distR="0">
                                  <wp:extent cx="3538855" cy="1591945"/>
                                  <wp:effectExtent l="0" t="0" r="0" b="0"/>
                                  <wp:docPr id="3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0" descr=""/>
                                          <pic:cNvPicPr>
                                            <a:picLocks noChangeAspect="1" noChangeArrowheads="1"/>
                                          </pic:cNvPicPr>
                                        </pic:nvPicPr>
                                        <pic:blipFill>
                                          <a:blip r:embed="rId11"/>
                                          <a:stretch>
                                            <a:fillRect/>
                                          </a:stretch>
                                        </pic:blipFill>
                                        <pic:spPr bwMode="auto">
                                          <a:xfrm>
                                            <a:off x="0" y="0"/>
                                            <a:ext cx="3538855" cy="1591945"/>
                                          </a:xfrm>
                                          <a:prstGeom prst="rect">
                                            <a:avLst/>
                                          </a:prstGeom>
                                        </pic:spPr>
                                      </pic:pic>
                                    </a:graphicData>
                                  </a:graphic>
                                </wp:inline>
                              </w:drawing>
                            </w:r>
                            <w:r>
                              <w:rPr>
                                <w:vanish/>
                                <w:color w:val="auto"/>
                              </w:rPr>
                              <w:br/>
                            </w:r>
                            <w:r>
                              <w:rPr>
                                <w:rFonts w:ascii="Ubuntu" w:hAnsi="Ubuntu"/>
                                <w:b w:val="false"/>
                                <w:bCs w:val="false"/>
                                <w:i w:val="false"/>
                                <w:iCs w:val="false"/>
                                <w:color w:val="auto"/>
                                <w:sz w:val="20"/>
                                <w:szCs w:val="20"/>
                              </w:rPr>
                              <w:t>F</w:t>
                            </w:r>
                            <w:bookmarkStart w:id="3" w:name="__DdeLink__430_3453300069"/>
                            <w:r>
                              <w:rPr>
                                <w:rFonts w:ascii="Ubuntu" w:hAnsi="Ubuntu"/>
                                <w:b w:val="false"/>
                                <w:bCs w:val="false"/>
                                <w:i w:val="false"/>
                                <w:iCs w:val="false"/>
                                <w:color w:val="auto"/>
                                <w:sz w:val="20"/>
                                <w:szCs w:val="20"/>
                              </w:rPr>
                              <w:t>igure 4.1: ROI classification</w:t>
                            </w:r>
                            <w:bookmarkEnd w:id="3"/>
                          </w:p>
                        </w:txbxContent>
                      </wps:txbx>
                      <wps:bodyPr lIns="17640" rIns="17640" tIns="17640" bIns="17640">
                        <a:noAutofit/>
                      </wps:bodyPr>
                    </wps:wsp>
                  </a:graphicData>
                </a:graphic>
              </wp:anchor>
            </w:drawing>
          </mc:Choice>
          <mc:Fallback>
            <w:pict>
              <v:rect id="shape_0" ID="Frame8" stroked="t" style="position:absolute;margin-left:92.25pt;margin-top:-17.7pt;width:283.4pt;height:152.15pt;mso-position-horizontal:center">
                <w10:wrap type="square"/>
                <v:fill o:detectmouseclick="t" on="false"/>
                <v:stroke color="black" weight="12600" joinstyle="round" endcap="flat"/>
                <v:textbox>
                  <w:txbxContent>
                    <w:p>
                      <w:pPr>
                        <w:pStyle w:val="Caption"/>
                        <w:suppressLineNumbers/>
                        <w:spacing w:before="120" w:after="120"/>
                        <w:rPr>
                          <w:color w:val="auto"/>
                        </w:rPr>
                      </w:pPr>
                      <w:r>
                        <w:rPr>
                          <w:color w:val="auto"/>
                        </w:rPr>
                        <w:drawing>
                          <wp:inline distT="0" distB="0" distL="0" distR="0">
                            <wp:extent cx="3538855" cy="1591945"/>
                            <wp:effectExtent l="0" t="0" r="0" b="0"/>
                            <wp:docPr id="3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 descr=""/>
                                    <pic:cNvPicPr>
                                      <a:picLocks noChangeAspect="1" noChangeArrowheads="1"/>
                                    </pic:cNvPicPr>
                                  </pic:nvPicPr>
                                  <pic:blipFill>
                                    <a:blip r:embed="rId11"/>
                                    <a:stretch>
                                      <a:fillRect/>
                                    </a:stretch>
                                  </pic:blipFill>
                                  <pic:spPr bwMode="auto">
                                    <a:xfrm>
                                      <a:off x="0" y="0"/>
                                      <a:ext cx="3538855" cy="1591945"/>
                                    </a:xfrm>
                                    <a:prstGeom prst="rect">
                                      <a:avLst/>
                                    </a:prstGeom>
                                  </pic:spPr>
                                </pic:pic>
                              </a:graphicData>
                            </a:graphic>
                          </wp:inline>
                        </w:drawing>
                      </w:r>
                      <w:r>
                        <w:rPr>
                          <w:vanish/>
                          <w:color w:val="auto"/>
                        </w:rPr>
                        <w:br/>
                      </w:r>
                      <w:r>
                        <w:rPr>
                          <w:rFonts w:ascii="Ubuntu" w:hAnsi="Ubuntu"/>
                          <w:b w:val="false"/>
                          <w:bCs w:val="false"/>
                          <w:i w:val="false"/>
                          <w:iCs w:val="false"/>
                          <w:color w:val="auto"/>
                          <w:sz w:val="20"/>
                          <w:szCs w:val="20"/>
                        </w:rPr>
                        <w:t>F</w:t>
                      </w:r>
                      <w:bookmarkStart w:id="4" w:name="__DdeLink__430_3453300069"/>
                      <w:r>
                        <w:rPr>
                          <w:rFonts w:ascii="Ubuntu" w:hAnsi="Ubuntu"/>
                          <w:b w:val="false"/>
                          <w:bCs w:val="false"/>
                          <w:i w:val="false"/>
                          <w:iCs w:val="false"/>
                          <w:color w:val="auto"/>
                          <w:sz w:val="20"/>
                          <w:szCs w:val="20"/>
                        </w:rPr>
                        <w:t>igure 4.1: ROI classification</w:t>
                      </w:r>
                      <w:bookmarkEnd w:id="4"/>
                    </w:p>
                  </w:txbxContent>
                </v:textbox>
              </v:rect>
            </w:pict>
          </mc:Fallback>
        </mc:AlternateContent>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360" w:before="0" w:after="200"/>
        <w:rPr>
          <w:rFonts w:ascii="Ubuntu" w:hAnsi="Ubuntu"/>
          <w:sz w:val="20"/>
          <w:szCs w:val="20"/>
        </w:rPr>
      </w:pPr>
      <w:r>
        <w:rPr>
          <w:rFonts w:ascii="Ubuntu" w:hAnsi="Ubuntu"/>
          <w:sz w:val="20"/>
          <w:szCs w:val="20"/>
        </w:rPr>
        <mc:AlternateContent>
          <mc:Choice Requires="wps">
            <w:drawing>
              <wp:anchor behindDoc="0" distT="0" distB="0" distL="0" distR="0" simplePos="0" locked="0" layoutInCell="1" allowOverlap="1" relativeHeight="15">
                <wp:simplePos x="0" y="0"/>
                <wp:positionH relativeFrom="column">
                  <wp:posOffset>1171575</wp:posOffset>
                </wp:positionH>
                <wp:positionV relativeFrom="paragraph">
                  <wp:posOffset>-146685</wp:posOffset>
                </wp:positionV>
                <wp:extent cx="3600450" cy="1933575"/>
                <wp:effectExtent l="0" t="0" r="0" b="0"/>
                <wp:wrapSquare wrapText="largest"/>
                <wp:docPr id="38" name="Frame9"/>
                <a:graphic xmlns:a="http://schemas.openxmlformats.org/drawingml/2006/main">
                  <a:graphicData uri="http://schemas.microsoft.com/office/word/2010/wordprocessingShape">
                    <wps:wsp>
                      <wps:cNvSpPr/>
                      <wps:spPr>
                        <a:xfrm>
                          <a:off x="0" y="0"/>
                          <a:ext cx="3599640" cy="1932840"/>
                        </a:xfrm>
                        <a:prstGeom prst="rect">
                          <a:avLst/>
                        </a:prstGeom>
                        <a:noFill/>
                        <a:ln w="12600">
                          <a:solidFill>
                            <a:srgbClr val="000000"/>
                          </a:solidFill>
                          <a:round/>
                        </a:ln>
                      </wps:spPr>
                      <wps:style>
                        <a:lnRef idx="0"/>
                        <a:fillRef idx="0"/>
                        <a:effectRef idx="0"/>
                        <a:fontRef idx="minor"/>
                      </wps:style>
                      <wps:txbx>
                        <w:txbxContent>
                          <w:p>
                            <w:pPr>
                              <w:pStyle w:val="Caption"/>
                              <w:suppressLineNumbers/>
                              <w:spacing w:before="120" w:after="120"/>
                              <w:rPr>
                                <w:color w:val="auto"/>
                              </w:rPr>
                            </w:pPr>
                            <w:r>
                              <w:rPr>
                                <w:color w:val="auto"/>
                              </w:rPr>
                              <w:drawing>
                                <wp:inline distT="0" distB="0" distL="0" distR="0">
                                  <wp:extent cx="3538855" cy="1591945"/>
                                  <wp:effectExtent l="0" t="0" r="0" b="0"/>
                                  <wp:docPr id="4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1" descr=""/>
                                          <pic:cNvPicPr>
                                            <a:picLocks noChangeAspect="1" noChangeArrowheads="1"/>
                                          </pic:cNvPicPr>
                                        </pic:nvPicPr>
                                        <pic:blipFill>
                                          <a:blip r:embed="rId12"/>
                                          <a:stretch>
                                            <a:fillRect/>
                                          </a:stretch>
                                        </pic:blipFill>
                                        <pic:spPr bwMode="auto">
                                          <a:xfrm>
                                            <a:off x="0" y="0"/>
                                            <a:ext cx="3538855" cy="1591945"/>
                                          </a:xfrm>
                                          <a:prstGeom prst="rect">
                                            <a:avLst/>
                                          </a:prstGeom>
                                        </pic:spPr>
                                      </pic:pic>
                                    </a:graphicData>
                                  </a:graphic>
                                </wp:inline>
                              </w:drawing>
                            </w:r>
                            <w:r>
                              <w:rPr>
                                <w:vanish/>
                                <w:color w:val="auto"/>
                              </w:rPr>
                              <w:br/>
                            </w:r>
                            <w:r>
                              <w:rPr>
                                <w:rFonts w:ascii="Ubuntu" w:hAnsi="Ubuntu"/>
                                <w:i w:val="false"/>
                                <w:iCs w:val="false"/>
                                <w:color w:val="auto"/>
                                <w:sz w:val="20"/>
                                <w:szCs w:val="20"/>
                              </w:rPr>
                              <w:t>Figure 4.2: Simple Ratio classification</w:t>
                            </w:r>
                          </w:p>
                        </w:txbxContent>
                      </wps:txbx>
                      <wps:bodyPr lIns="17640" rIns="17640" tIns="17640" bIns="17640">
                        <a:noAutofit/>
                      </wps:bodyPr>
                    </wps:wsp>
                  </a:graphicData>
                </a:graphic>
              </wp:anchor>
            </w:drawing>
          </mc:Choice>
          <mc:Fallback>
            <w:pict>
              <v:rect id="shape_0" ID="Frame9" stroked="t" style="position:absolute;margin-left:92.25pt;margin-top:-11.55pt;width:283.4pt;height:152.15pt">
                <w10:wrap type="square"/>
                <v:fill o:detectmouseclick="t" on="false"/>
                <v:stroke color="black" weight="12600" joinstyle="round" endcap="flat"/>
                <v:textbox>
                  <w:txbxContent>
                    <w:p>
                      <w:pPr>
                        <w:pStyle w:val="Caption"/>
                        <w:suppressLineNumbers/>
                        <w:spacing w:before="120" w:after="120"/>
                        <w:rPr>
                          <w:color w:val="auto"/>
                        </w:rPr>
                      </w:pPr>
                      <w:r>
                        <w:rPr>
                          <w:color w:val="auto"/>
                        </w:rPr>
                        <w:drawing>
                          <wp:inline distT="0" distB="0" distL="0" distR="0">
                            <wp:extent cx="3538855" cy="1591945"/>
                            <wp:effectExtent l="0" t="0" r="0" b="0"/>
                            <wp:docPr id="4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1" descr=""/>
                                    <pic:cNvPicPr>
                                      <a:picLocks noChangeAspect="1" noChangeArrowheads="1"/>
                                    </pic:cNvPicPr>
                                  </pic:nvPicPr>
                                  <pic:blipFill>
                                    <a:blip r:embed="rId12"/>
                                    <a:stretch>
                                      <a:fillRect/>
                                    </a:stretch>
                                  </pic:blipFill>
                                  <pic:spPr bwMode="auto">
                                    <a:xfrm>
                                      <a:off x="0" y="0"/>
                                      <a:ext cx="3538855" cy="1591945"/>
                                    </a:xfrm>
                                    <a:prstGeom prst="rect">
                                      <a:avLst/>
                                    </a:prstGeom>
                                  </pic:spPr>
                                </pic:pic>
                              </a:graphicData>
                            </a:graphic>
                          </wp:inline>
                        </w:drawing>
                      </w:r>
                      <w:r>
                        <w:rPr>
                          <w:vanish/>
                          <w:color w:val="auto"/>
                        </w:rPr>
                        <w:br/>
                      </w:r>
                      <w:r>
                        <w:rPr>
                          <w:rFonts w:ascii="Ubuntu" w:hAnsi="Ubuntu"/>
                          <w:i w:val="false"/>
                          <w:iCs w:val="false"/>
                          <w:color w:val="auto"/>
                          <w:sz w:val="20"/>
                          <w:szCs w:val="20"/>
                        </w:rPr>
                        <w:t>Figure 4.2: Simple Ratio classification</w:t>
                      </w:r>
                    </w:p>
                  </w:txbxContent>
                </v:textbox>
              </v:rect>
            </w:pict>
          </mc:Fallback>
        </mc:AlternateContent>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360" w:before="0" w:after="200"/>
        <w:rPr>
          <w:rFonts w:ascii="Ubuntu" w:hAnsi="Ubuntu"/>
          <w:sz w:val="20"/>
          <w:szCs w:val="20"/>
        </w:rPr>
      </w:pPr>
      <w:r>
        <w:rPr>
          <w:rFonts w:ascii="Ubuntu" w:hAnsi="Ubuntu"/>
          <w:sz w:val="20"/>
          <w:szCs w:val="20"/>
        </w:rPr>
        <mc:AlternateContent>
          <mc:Choice Requires="wps">
            <w:drawing>
              <wp:anchor behindDoc="0" distT="0" distB="0" distL="0" distR="0" simplePos="0" locked="0" layoutInCell="1" allowOverlap="1" relativeHeight="16">
                <wp:simplePos x="0" y="0"/>
                <wp:positionH relativeFrom="column">
                  <wp:align>center</wp:align>
                </wp:positionH>
                <wp:positionV relativeFrom="paragraph">
                  <wp:posOffset>-154940</wp:posOffset>
                </wp:positionV>
                <wp:extent cx="3600450" cy="1933575"/>
                <wp:effectExtent l="0" t="0" r="0" b="0"/>
                <wp:wrapSquare wrapText="largest"/>
                <wp:docPr id="42" name="Frame10"/>
                <a:graphic xmlns:a="http://schemas.openxmlformats.org/drawingml/2006/main">
                  <a:graphicData uri="http://schemas.microsoft.com/office/word/2010/wordprocessingShape">
                    <wps:wsp>
                      <wps:cNvSpPr/>
                      <wps:spPr>
                        <a:xfrm>
                          <a:off x="0" y="0"/>
                          <a:ext cx="3599640" cy="1932840"/>
                        </a:xfrm>
                        <a:prstGeom prst="rect">
                          <a:avLst/>
                        </a:prstGeom>
                        <a:noFill/>
                        <a:ln w="12600">
                          <a:solidFill>
                            <a:srgbClr val="000000"/>
                          </a:solidFill>
                          <a:round/>
                        </a:ln>
                      </wps:spPr>
                      <wps:style>
                        <a:lnRef idx="0"/>
                        <a:fillRef idx="0"/>
                        <a:effectRef idx="0"/>
                        <a:fontRef idx="minor"/>
                      </wps:style>
                      <wps:txbx>
                        <w:txbxContent>
                          <w:p>
                            <w:pPr>
                              <w:pStyle w:val="Caption"/>
                              <w:suppressLineNumbers/>
                              <w:spacing w:before="120" w:after="120"/>
                              <w:rPr>
                                <w:color w:val="auto"/>
                              </w:rPr>
                            </w:pPr>
                            <w:r>
                              <w:rPr>
                                <w:color w:val="auto"/>
                              </w:rPr>
                              <w:drawing>
                                <wp:inline distT="0" distB="0" distL="0" distR="0">
                                  <wp:extent cx="3538855" cy="1591945"/>
                                  <wp:effectExtent l="0" t="0" r="0" b="0"/>
                                  <wp:docPr id="4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 descr=""/>
                                          <pic:cNvPicPr>
                                            <a:picLocks noChangeAspect="1" noChangeArrowheads="1"/>
                                          </pic:cNvPicPr>
                                        </pic:nvPicPr>
                                        <pic:blipFill>
                                          <a:blip r:embed="rId13"/>
                                          <a:stretch>
                                            <a:fillRect/>
                                          </a:stretch>
                                        </pic:blipFill>
                                        <pic:spPr bwMode="auto">
                                          <a:xfrm>
                                            <a:off x="0" y="0"/>
                                            <a:ext cx="3538855" cy="1591945"/>
                                          </a:xfrm>
                                          <a:prstGeom prst="rect">
                                            <a:avLst/>
                                          </a:prstGeom>
                                        </pic:spPr>
                                      </pic:pic>
                                    </a:graphicData>
                                  </a:graphic>
                                </wp:inline>
                              </w:drawing>
                            </w:r>
                            <w:r>
                              <w:rPr>
                                <w:vanish/>
                                <w:color w:val="auto"/>
                              </w:rPr>
                              <w:br/>
                            </w:r>
                            <w:r>
                              <w:rPr>
                                <w:rFonts w:ascii="Ubuntu" w:hAnsi="Ubuntu"/>
                                <w:i w:val="false"/>
                                <w:iCs w:val="false"/>
                                <w:color w:val="auto"/>
                                <w:sz w:val="20"/>
                                <w:szCs w:val="20"/>
                              </w:rPr>
                              <w:t>Figure 4.3: MNF classification</w:t>
                            </w:r>
                          </w:p>
                        </w:txbxContent>
                      </wps:txbx>
                      <wps:bodyPr lIns="17640" rIns="17640" tIns="17640" bIns="17640">
                        <a:noAutofit/>
                      </wps:bodyPr>
                    </wps:wsp>
                  </a:graphicData>
                </a:graphic>
              </wp:anchor>
            </w:drawing>
          </mc:Choice>
          <mc:Fallback>
            <w:pict>
              <v:rect id="shape_0" ID="Frame10" stroked="t" style="position:absolute;margin-left:92.25pt;margin-top:-12.2pt;width:283.4pt;height:152.15pt;mso-position-horizontal:center">
                <w10:wrap type="square"/>
                <v:fill o:detectmouseclick="t" on="false"/>
                <v:stroke color="black" weight="12600" joinstyle="round" endcap="flat"/>
                <v:textbox>
                  <w:txbxContent>
                    <w:p>
                      <w:pPr>
                        <w:pStyle w:val="Caption"/>
                        <w:suppressLineNumbers/>
                        <w:spacing w:before="120" w:after="120"/>
                        <w:rPr>
                          <w:color w:val="auto"/>
                        </w:rPr>
                      </w:pPr>
                      <w:r>
                        <w:rPr>
                          <w:color w:val="auto"/>
                        </w:rPr>
                        <w:drawing>
                          <wp:inline distT="0" distB="0" distL="0" distR="0">
                            <wp:extent cx="3538855" cy="1591945"/>
                            <wp:effectExtent l="0" t="0" r="0" b="0"/>
                            <wp:docPr id="4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2" descr=""/>
                                    <pic:cNvPicPr>
                                      <a:picLocks noChangeAspect="1" noChangeArrowheads="1"/>
                                    </pic:cNvPicPr>
                                  </pic:nvPicPr>
                                  <pic:blipFill>
                                    <a:blip r:embed="rId13"/>
                                    <a:stretch>
                                      <a:fillRect/>
                                    </a:stretch>
                                  </pic:blipFill>
                                  <pic:spPr bwMode="auto">
                                    <a:xfrm>
                                      <a:off x="0" y="0"/>
                                      <a:ext cx="3538855" cy="1591945"/>
                                    </a:xfrm>
                                    <a:prstGeom prst="rect">
                                      <a:avLst/>
                                    </a:prstGeom>
                                  </pic:spPr>
                                </pic:pic>
                              </a:graphicData>
                            </a:graphic>
                          </wp:inline>
                        </w:drawing>
                      </w:r>
                      <w:r>
                        <w:rPr>
                          <w:vanish/>
                          <w:color w:val="auto"/>
                        </w:rPr>
                        <w:br/>
                      </w:r>
                      <w:r>
                        <w:rPr>
                          <w:rFonts w:ascii="Ubuntu" w:hAnsi="Ubuntu"/>
                          <w:i w:val="false"/>
                          <w:iCs w:val="false"/>
                          <w:color w:val="auto"/>
                          <w:sz w:val="20"/>
                          <w:szCs w:val="20"/>
                        </w:rPr>
                        <w:t>Figure 4.3: MNF classification</w:t>
                      </w:r>
                    </w:p>
                  </w:txbxContent>
                </v:textbox>
              </v:rect>
            </w:pict>
          </mc:Fallback>
        </mc:AlternateContent>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360" w:before="0" w:after="200"/>
        <w:jc w:val="center"/>
        <w:rPr/>
      </w:pPr>
      <w:r>
        <mc:AlternateContent>
          <mc:Choice Requires="wps">
            <w:drawing>
              <wp:anchor behindDoc="0" distT="0" distB="0" distL="0" distR="0" simplePos="0" locked="0" layoutInCell="1" allowOverlap="1" relativeHeight="37">
                <wp:simplePos x="0" y="0"/>
                <wp:positionH relativeFrom="column">
                  <wp:posOffset>2360295</wp:posOffset>
                </wp:positionH>
                <wp:positionV relativeFrom="paragraph">
                  <wp:posOffset>-14605</wp:posOffset>
                </wp:positionV>
                <wp:extent cx="165735" cy="165735"/>
                <wp:effectExtent l="0" t="0" r="0" b="0"/>
                <wp:wrapNone/>
                <wp:docPr id="46" name="Shape1"/>
                <a:graphic xmlns:a="http://schemas.openxmlformats.org/drawingml/2006/main">
                  <a:graphicData uri="http://schemas.microsoft.com/office/word/2010/wordprocessingShape">
                    <wps:wsp>
                      <wps:cNvSpPr/>
                      <wps:spPr>
                        <a:xfrm>
                          <a:off x="0" y="0"/>
                          <a:ext cx="165240" cy="165240"/>
                        </a:xfrm>
                        <a:prstGeom prst="rect">
                          <a:avLst/>
                        </a:prstGeom>
                        <a:solidFill>
                          <a:srgbClr val="21409a"/>
                        </a:solidFill>
                        <a:ln>
                          <a:solidFill>
                            <a:srgbClr val="3465a4"/>
                          </a:solidFill>
                        </a:ln>
                      </wps:spPr>
                      <wps:style>
                        <a:lnRef idx="0"/>
                        <a:fillRef idx="0"/>
                        <a:effectRef idx="0"/>
                        <a:fontRef idx="minor"/>
                      </wps:style>
                      <wps:bodyPr/>
                    </wps:wsp>
                  </a:graphicData>
                </a:graphic>
              </wp:anchor>
            </w:drawing>
          </mc:Choice>
          <mc:Fallback>
            <w:pict>
              <v:rect id="shape_0" ID="Shape1" fillcolor="#21409a" stroked="t" style="position:absolute;margin-left:185.85pt;margin-top:-1.15pt;width:12.95pt;height:12.95pt">
                <w10:wrap type="none"/>
                <v:fill o:detectmouseclick="t" type="solid" color2="#debf65"/>
                <v:stroke color="#3465a4" joinstyle="round" endcap="flat"/>
              </v:rect>
            </w:pict>
          </mc:Fallback>
        </mc:AlternateContent>
      </w:r>
      <w:r>
        <w:rPr/>
        <w:tab/>
      </w:r>
      <w:r>
        <w:rPr>
          <w:rFonts w:ascii="Ubuntu" w:hAnsi="Ubuntu"/>
          <w:sz w:val="20"/>
          <w:szCs w:val="20"/>
        </w:rPr>
        <w:t>Healthy Vegetation</w:t>
      </w:r>
    </w:p>
    <w:p>
      <w:pPr>
        <w:pStyle w:val="Normal"/>
        <w:spacing w:lineRule="auto" w:line="360" w:before="0" w:after="200"/>
        <w:jc w:val="center"/>
        <w:rPr/>
      </w:pPr>
      <w:r>
        <mc:AlternateContent>
          <mc:Choice Requires="wps">
            <w:drawing>
              <wp:anchor behindDoc="0" distT="0" distB="0" distL="0" distR="0" simplePos="0" locked="0" layoutInCell="1" allowOverlap="1" relativeHeight="38">
                <wp:simplePos x="0" y="0"/>
                <wp:positionH relativeFrom="column">
                  <wp:posOffset>2350770</wp:posOffset>
                </wp:positionH>
                <wp:positionV relativeFrom="paragraph">
                  <wp:posOffset>2540</wp:posOffset>
                </wp:positionV>
                <wp:extent cx="165735" cy="165735"/>
                <wp:effectExtent l="0" t="0" r="0" b="0"/>
                <wp:wrapNone/>
                <wp:docPr id="47" name="Shape1"/>
                <a:graphic xmlns:a="http://schemas.openxmlformats.org/drawingml/2006/main">
                  <a:graphicData uri="http://schemas.microsoft.com/office/word/2010/wordprocessingShape">
                    <wps:wsp>
                      <wps:cNvSpPr/>
                      <wps:spPr>
                        <a:xfrm>
                          <a:off x="0" y="0"/>
                          <a:ext cx="165240" cy="165240"/>
                        </a:xfrm>
                        <a:prstGeom prst="rect">
                          <a:avLst/>
                        </a:prstGeom>
                        <a:solidFill>
                          <a:srgbClr val="ed1c24"/>
                        </a:solidFill>
                        <a:ln>
                          <a:solidFill>
                            <a:srgbClr val="3465a4"/>
                          </a:solidFill>
                        </a:ln>
                      </wps:spPr>
                      <wps:style>
                        <a:lnRef idx="0"/>
                        <a:fillRef idx="0"/>
                        <a:effectRef idx="0"/>
                        <a:fontRef idx="minor"/>
                      </wps:style>
                      <wps:bodyPr/>
                    </wps:wsp>
                  </a:graphicData>
                </a:graphic>
              </wp:anchor>
            </w:drawing>
          </mc:Choice>
          <mc:Fallback>
            <w:pict>
              <v:rect id="shape_0" ID="Shape1" fillcolor="#ed1c24" stroked="t" style="position:absolute;margin-left:185.1pt;margin-top:0.2pt;width:12.95pt;height:12.95pt">
                <w10:wrap type="none"/>
                <v:fill o:detectmouseclick="t" type="solid" color2="#12e3db"/>
                <v:stroke color="#3465a4" joinstyle="round" endcap="flat"/>
              </v:rect>
            </w:pict>
          </mc:Fallback>
        </mc:AlternateContent>
      </w:r>
      <w:r>
        <w:rPr>
          <w:rFonts w:ascii="Ubuntu" w:hAnsi="Ubuntu"/>
          <w:sz w:val="20"/>
          <w:szCs w:val="20"/>
        </w:rPr>
        <w:tab/>
        <w:t>Red Attack</w:t>
      </w:r>
    </w:p>
    <w:p>
      <w:pPr>
        <w:pStyle w:val="Normal"/>
        <w:spacing w:lineRule="auto" w:line="360" w:before="0" w:after="200"/>
        <w:jc w:val="center"/>
        <w:rPr>
          <w:rFonts w:ascii="Ubuntu" w:hAnsi="Ubuntu"/>
          <w:sz w:val="20"/>
          <w:szCs w:val="20"/>
        </w:rPr>
      </w:pPr>
      <w:r>
        <mc:AlternateContent>
          <mc:Choice Requires="wps">
            <w:drawing>
              <wp:anchor behindDoc="0" distT="0" distB="0" distL="0" distR="0" simplePos="0" locked="0" layoutInCell="1" allowOverlap="1" relativeHeight="39">
                <wp:simplePos x="0" y="0"/>
                <wp:positionH relativeFrom="column">
                  <wp:posOffset>2350770</wp:posOffset>
                </wp:positionH>
                <wp:positionV relativeFrom="paragraph">
                  <wp:posOffset>2540</wp:posOffset>
                </wp:positionV>
                <wp:extent cx="165735" cy="165735"/>
                <wp:effectExtent l="0" t="0" r="0" b="0"/>
                <wp:wrapNone/>
                <wp:docPr id="48" name="Shape1"/>
                <a:graphic xmlns:a="http://schemas.openxmlformats.org/drawingml/2006/main">
                  <a:graphicData uri="http://schemas.microsoft.com/office/word/2010/wordprocessingShape">
                    <wps:wsp>
                      <wps:cNvSpPr/>
                      <wps:spPr>
                        <a:xfrm>
                          <a:off x="0" y="0"/>
                          <a:ext cx="165240" cy="165240"/>
                        </a:xfrm>
                        <a:prstGeom prst="rect">
                          <a:avLst/>
                        </a:prstGeom>
                        <a:solidFill>
                          <a:srgbClr val="6af814"/>
                        </a:solidFill>
                        <a:ln>
                          <a:solidFill>
                            <a:srgbClr val="3465a4"/>
                          </a:solidFill>
                        </a:ln>
                      </wps:spPr>
                      <wps:style>
                        <a:lnRef idx="0"/>
                        <a:fillRef idx="0"/>
                        <a:effectRef idx="0"/>
                        <a:fontRef idx="minor"/>
                      </wps:style>
                      <wps:bodyPr/>
                    </wps:wsp>
                  </a:graphicData>
                </a:graphic>
              </wp:anchor>
            </w:drawing>
          </mc:Choice>
          <mc:Fallback>
            <w:pict>
              <v:rect id="shape_0" ID="Shape1" fillcolor="#6af814" stroked="t" style="position:absolute;margin-left:185.1pt;margin-top:0.2pt;width:12.95pt;height:12.95pt">
                <w10:wrap type="none"/>
                <v:fill o:detectmouseclick="t" type="solid" color2="#9507eb"/>
                <v:stroke color="#3465a4" joinstyle="round" endcap="flat"/>
              </v:rect>
            </w:pict>
          </mc:Fallback>
        </mc:AlternateContent>
      </w:r>
      <w:r>
        <w:rPr>
          <w:rFonts w:ascii="Ubuntu" w:hAnsi="Ubuntu"/>
          <w:sz w:val="20"/>
          <w:szCs w:val="20"/>
        </w:rPr>
        <w:tab/>
        <w:t>Green Attack</w:t>
      </w:r>
    </w:p>
    <w:p>
      <w:pPr>
        <w:pStyle w:val="Normal"/>
        <w:spacing w:lineRule="auto" w:line="360" w:before="0" w:after="200"/>
        <w:jc w:val="center"/>
        <w:rPr>
          <w:rFonts w:ascii="Ubuntu" w:hAnsi="Ubuntu"/>
          <w:sz w:val="20"/>
          <w:szCs w:val="20"/>
        </w:rPr>
      </w:pPr>
      <w:r>
        <w:rPr>
          <w:rFonts w:ascii="Ubuntu" w:hAnsi="Ubuntu"/>
          <w:sz w:val="20"/>
          <w:szCs w:val="20"/>
        </w:rPr>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360" w:before="0" w:after="200"/>
        <w:rPr>
          <w:rFonts w:ascii="Ubuntu" w:hAnsi="Ubuntu"/>
          <w:sz w:val="20"/>
          <w:szCs w:val="20"/>
        </w:rPr>
      </w:pPr>
      <w:r>
        <w:rPr>
          <w:rFonts w:ascii="Ubuntu" w:hAnsi="Ubuntu"/>
          <w:sz w:val="20"/>
          <w:szCs w:val="20"/>
        </w:rPr>
      </w:r>
    </w:p>
    <w:p>
      <w:pPr>
        <w:pStyle w:val="Normal"/>
        <w:spacing w:lineRule="auto" w:line="276" w:before="0" w:after="200"/>
        <w:jc w:val="center"/>
        <w:rPr>
          <w:rFonts w:ascii="Arial" w:hAnsi="Arial"/>
          <w:sz w:val="24"/>
          <w:szCs w:val="24"/>
        </w:rPr>
      </w:pPr>
      <w:r>
        <w:rPr>
          <w:rFonts w:ascii="Arial" w:hAnsi="Arial"/>
          <w:sz w:val="24"/>
          <w:szCs w:val="24"/>
        </w:rPr>
        <w:t>GEOG 319  B01</w:t>
      </w:r>
    </w:p>
    <w:p>
      <w:pPr>
        <w:pStyle w:val="Normal"/>
        <w:spacing w:lineRule="auto" w:line="276" w:before="0" w:after="200"/>
        <w:jc w:val="center"/>
        <w:rPr>
          <w:rFonts w:ascii="Arial" w:hAnsi="Arial"/>
          <w:sz w:val="24"/>
          <w:szCs w:val="24"/>
        </w:rPr>
      </w:pPr>
      <w:r>
        <w:rPr>
          <w:rFonts w:ascii="Arial" w:hAnsi="Arial"/>
          <w:sz w:val="24"/>
          <w:szCs w:val="24"/>
        </w:rPr>
        <w:t xml:space="preserve">Lab  3:  </w:t>
      </w:r>
      <w:r>
        <w:rPr>
          <w:rStyle w:val="StrongEmphasis"/>
          <w:rFonts w:ascii="Arial;Helvetica;sans-serif" w:hAnsi="Arial;Helvetica;sans-serif"/>
          <w:b w:val="false"/>
          <w:bCs w:val="false"/>
          <w:i w:val="false"/>
          <w:caps w:val="false"/>
          <w:smallCaps w:val="false"/>
          <w:color w:val="000000"/>
          <w:spacing w:val="0"/>
          <w:sz w:val="24"/>
          <w:szCs w:val="24"/>
        </w:rPr>
        <w:t>Vegetation: Mountain Pine Beetle Study - BC Interior</w:t>
      </w:r>
    </w:p>
    <w:p>
      <w:pPr>
        <w:pStyle w:val="Normal"/>
        <w:spacing w:lineRule="auto" w:line="276" w:before="0" w:after="200"/>
        <w:jc w:val="center"/>
        <w:rPr>
          <w:rFonts w:ascii="Arial" w:hAnsi="Arial"/>
          <w:sz w:val="24"/>
          <w:szCs w:val="24"/>
        </w:rPr>
      </w:pPr>
      <w:r>
        <w:rPr>
          <w:rStyle w:val="StrongEmphasis"/>
          <w:rFonts w:ascii="Arial;Helvetica;sans-serif" w:hAnsi="Arial;Helvetica;sans-serif"/>
          <w:b w:val="false"/>
          <w:bCs w:val="false"/>
          <w:i w:val="false"/>
          <w:caps w:val="false"/>
          <w:smallCaps w:val="false"/>
          <w:color w:val="000000"/>
          <w:spacing w:val="0"/>
          <w:sz w:val="24"/>
          <w:szCs w:val="24"/>
        </w:rPr>
        <w:t>Submitted By: Connor Schultz (V00872923)</w:t>
      </w:r>
    </w:p>
    <w:p>
      <w:pPr>
        <w:pStyle w:val="Normal"/>
        <w:spacing w:lineRule="auto" w:line="276" w:before="0" w:after="200"/>
        <w:jc w:val="center"/>
        <w:rPr>
          <w:rFonts w:ascii="Arial" w:hAnsi="Arial"/>
          <w:sz w:val="24"/>
          <w:szCs w:val="24"/>
        </w:rPr>
      </w:pPr>
      <w:r>
        <w:rPr>
          <w:rStyle w:val="StrongEmphasis"/>
          <w:rFonts w:ascii="Arial;Helvetica;sans-serif" w:hAnsi="Arial;Helvetica;sans-serif"/>
          <w:b w:val="false"/>
          <w:bCs w:val="false"/>
          <w:i w:val="false"/>
          <w:caps w:val="false"/>
          <w:smallCaps w:val="false"/>
          <w:color w:val="000000"/>
          <w:spacing w:val="0"/>
          <w:sz w:val="24"/>
          <w:szCs w:val="24"/>
        </w:rPr>
        <w:t>Submitted to:   Terri Evans</w:t>
      </w:r>
    </w:p>
    <w:p>
      <w:pPr>
        <w:pStyle w:val="Normal"/>
        <w:spacing w:lineRule="auto" w:line="276" w:before="0" w:after="200"/>
        <w:jc w:val="center"/>
        <w:rPr>
          <w:rFonts w:ascii="Arial" w:hAnsi="Arial"/>
          <w:sz w:val="24"/>
          <w:szCs w:val="24"/>
        </w:rPr>
      </w:pPr>
      <w:r>
        <w:rPr>
          <w:rStyle w:val="StrongEmphasis"/>
          <w:rFonts w:ascii="Arial;Helvetica;sans-serif" w:hAnsi="Arial;Helvetica;sans-serif"/>
          <w:b w:val="false"/>
          <w:bCs w:val="false"/>
          <w:i w:val="false"/>
          <w:caps w:val="false"/>
          <w:smallCaps w:val="false"/>
          <w:color w:val="000000"/>
          <w:spacing w:val="0"/>
          <w:sz w:val="24"/>
          <w:szCs w:val="24"/>
        </w:rPr>
        <w:t>Date of Submission: Oct. 26, 2018</w:t>
      </w:r>
    </w:p>
    <w:p>
      <w:pPr>
        <w:pStyle w:val="Normal"/>
        <w:spacing w:lineRule="auto" w:line="276" w:before="0" w:after="200"/>
        <w:jc w:val="center"/>
        <w:rPr>
          <w:rFonts w:ascii="Arial" w:hAnsi="Arial"/>
          <w:sz w:val="24"/>
          <w:szCs w:val="24"/>
        </w:rPr>
      </w:pPr>
      <w:r>
        <w:rPr>
          <w:rStyle w:val="StrongEmphasis"/>
          <w:rFonts w:ascii="Arial;Helvetica;sans-serif" w:hAnsi="Arial;Helvetica;sans-serif"/>
          <w:b w:val="false"/>
          <w:bCs w:val="false"/>
          <w:i w:val="false"/>
          <w:caps w:val="false"/>
          <w:smallCaps w:val="false"/>
          <w:color w:val="000000"/>
          <w:spacing w:val="0"/>
          <w:sz w:val="24"/>
          <w:szCs w:val="24"/>
        </w:rPr>
        <w:t>Words: 1949</w:t>
      </w:r>
    </w:p>
    <w:p>
      <w:pPr>
        <w:pStyle w:val="Normal"/>
        <w:spacing w:lineRule="auto" w:line="276" w:before="0" w:after="200"/>
        <w:jc w:val="center"/>
        <w:rPr>
          <w:rStyle w:val="StrongEmphasis"/>
          <w:rFonts w:ascii="Arial;Helvetica;sans-serif" w:hAnsi="Arial;Helvetica;sans-serif"/>
          <w:b w:val="false"/>
          <w:b w:val="false"/>
          <w:bCs w:val="false"/>
          <w:i w:val="false"/>
          <w:i w:val="false"/>
          <w:caps w:val="false"/>
          <w:smallCaps w:val="false"/>
          <w:color w:val="000000"/>
          <w:spacing w:val="0"/>
        </w:rPr>
      </w:pPr>
      <w:r>
        <w:rPr>
          <w:rFonts w:ascii="Arial;Helvetica;sans-serif" w:hAnsi="Arial;Helvetica;sans-serif"/>
          <w:b w:val="false"/>
          <w:bCs w:val="false"/>
          <w:i w:val="false"/>
          <w:caps w:val="false"/>
          <w:smallCaps w:val="false"/>
          <w:color w:val="000000"/>
          <w:spacing w:val="0"/>
        </w:rPr>
      </w:r>
    </w:p>
    <w:p>
      <w:pPr>
        <w:pStyle w:val="Normal"/>
        <w:spacing w:lineRule="auto" w:line="276" w:before="0" w:after="200"/>
        <w:jc w:val="center"/>
        <w:rPr>
          <w:rStyle w:val="StrongEmphasis"/>
          <w:rFonts w:ascii="Arial;Helvetica;sans-serif" w:hAnsi="Arial;Helvetica;sans-serif"/>
          <w:b w:val="false"/>
          <w:b w:val="false"/>
          <w:bCs w:val="false"/>
          <w:i w:val="false"/>
          <w:i w:val="false"/>
          <w:caps w:val="false"/>
          <w:smallCaps w:val="false"/>
          <w:color w:val="000000"/>
          <w:spacing w:val="0"/>
        </w:rPr>
      </w:pPr>
      <w:r>
        <w:rPr>
          <w:rFonts w:ascii="Arial;Helvetica;sans-serif" w:hAnsi="Arial;Helvetica;sans-serif"/>
          <w:b w:val="false"/>
          <w:bCs w:val="false"/>
          <w:i w:val="false"/>
          <w:caps w:val="false"/>
          <w:smallCaps w:val="false"/>
          <w:color w:val="000000"/>
          <w:spacing w:val="0"/>
        </w:rPr>
      </w:r>
    </w:p>
    <w:p>
      <w:pPr>
        <w:pStyle w:val="Normal"/>
        <w:spacing w:lineRule="auto" w:line="276" w:before="0" w:after="200"/>
        <w:jc w:val="center"/>
        <w:rPr>
          <w:rStyle w:val="StrongEmphasis"/>
          <w:rFonts w:ascii="Arial;Helvetica;sans-serif" w:hAnsi="Arial;Helvetica;sans-serif"/>
          <w:b w:val="false"/>
          <w:b w:val="false"/>
          <w:bCs w:val="false"/>
          <w:i w:val="false"/>
          <w:i w:val="false"/>
          <w:caps w:val="false"/>
          <w:smallCaps w:val="false"/>
          <w:color w:val="000000"/>
          <w:spacing w:val="0"/>
        </w:rPr>
      </w:pPr>
      <w:r>
        <w:rPr>
          <w:rFonts w:ascii="Arial;Helvetica;sans-serif" w:hAnsi="Arial;Helvetica;sans-serif"/>
          <w:b w:val="false"/>
          <w:bCs w:val="false"/>
          <w:i w:val="false"/>
          <w:caps w:val="false"/>
          <w:smallCaps w:val="false"/>
          <w:color w:val="000000"/>
          <w:spacing w:val="0"/>
        </w:rPr>
      </w:r>
    </w:p>
    <w:p>
      <w:pPr>
        <w:pStyle w:val="Normal"/>
        <w:spacing w:lineRule="auto" w:line="276" w:before="0" w:after="200"/>
        <w:jc w:val="center"/>
        <w:rPr>
          <w:rStyle w:val="StrongEmphasis"/>
          <w:rFonts w:ascii="Arial;Helvetica;sans-serif" w:hAnsi="Arial;Helvetica;sans-serif"/>
          <w:b w:val="false"/>
          <w:b w:val="false"/>
          <w:bCs w:val="false"/>
          <w:i w:val="false"/>
          <w:i w:val="false"/>
          <w:caps w:val="false"/>
          <w:smallCaps w:val="false"/>
          <w:color w:val="000000"/>
          <w:spacing w:val="0"/>
        </w:rPr>
      </w:pPr>
      <w:r>
        <w:rPr>
          <w:rFonts w:ascii="Arial;Helvetica;sans-serif" w:hAnsi="Arial;Helvetica;sans-serif"/>
          <w:b w:val="false"/>
          <w:bCs w:val="false"/>
          <w:i w:val="false"/>
          <w:caps w:val="false"/>
          <w:smallCaps w:val="false"/>
          <w:color w:val="000000"/>
          <w:spacing w:val="0"/>
        </w:rPr>
      </w:r>
    </w:p>
    <w:p>
      <w:pPr>
        <w:pStyle w:val="Normal"/>
        <w:spacing w:lineRule="auto" w:line="276" w:before="0" w:after="200"/>
        <w:jc w:val="center"/>
        <w:rPr>
          <w:rStyle w:val="StrongEmphasis"/>
          <w:rFonts w:ascii="Arial;Helvetica;sans-serif" w:hAnsi="Arial;Helvetica;sans-serif"/>
          <w:b w:val="false"/>
          <w:b w:val="false"/>
          <w:bCs w:val="false"/>
          <w:i w:val="false"/>
          <w:i w:val="false"/>
          <w:caps w:val="false"/>
          <w:smallCaps w:val="false"/>
          <w:color w:val="000000"/>
          <w:spacing w:val="0"/>
        </w:rPr>
      </w:pPr>
      <w:r>
        <w:rPr>
          <w:rFonts w:ascii="Arial;Helvetica;sans-serif" w:hAnsi="Arial;Helvetica;sans-serif"/>
          <w:b w:val="false"/>
          <w:bCs w:val="false"/>
          <w:i w:val="false"/>
          <w:caps w:val="false"/>
          <w:smallCaps w:val="false"/>
          <w:color w:val="000000"/>
          <w:spacing w:val="0"/>
        </w:rPr>
      </w:r>
    </w:p>
    <w:p>
      <w:pPr>
        <w:pStyle w:val="Normal"/>
        <w:spacing w:lineRule="auto" w:line="276" w:before="0" w:after="200"/>
        <w:jc w:val="center"/>
        <w:rPr>
          <w:rStyle w:val="StrongEmphasis"/>
          <w:rFonts w:ascii="Arial;Helvetica;sans-serif" w:hAnsi="Arial;Helvetica;sans-serif"/>
          <w:b w:val="false"/>
          <w:b w:val="false"/>
          <w:bCs w:val="false"/>
          <w:i w:val="false"/>
          <w:i w:val="false"/>
          <w:caps w:val="false"/>
          <w:smallCaps w:val="false"/>
          <w:color w:val="000000"/>
          <w:spacing w:val="0"/>
        </w:rPr>
      </w:pPr>
      <w:r>
        <w:rPr>
          <w:rFonts w:ascii="Arial;Helvetica;sans-serif" w:hAnsi="Arial;Helvetica;sans-serif"/>
          <w:b w:val="false"/>
          <w:bCs w:val="false"/>
          <w:i w:val="false"/>
          <w:caps w:val="false"/>
          <w:smallCaps w:val="false"/>
          <w:color w:val="000000"/>
          <w:spacing w:val="0"/>
        </w:rPr>
      </w:r>
    </w:p>
    <w:p>
      <w:pPr>
        <w:pStyle w:val="Normal"/>
        <w:spacing w:lineRule="auto" w:line="276" w:before="0" w:after="200"/>
        <w:jc w:val="center"/>
        <w:rPr>
          <w:rFonts w:ascii="Arial" w:hAnsi="Arial"/>
          <w:sz w:val="24"/>
          <w:szCs w:val="24"/>
        </w:rPr>
      </w:pPr>
      <w:r>
        <w:rPr>
          <w:rStyle w:val="StrongEmphasis"/>
          <w:rFonts w:ascii="Arial;Helvetica;sans-serif" w:hAnsi="Arial;Helvetica;sans-serif"/>
          <w:b w:val="false"/>
          <w:bCs w:val="false"/>
          <w:i w:val="false"/>
          <w:caps w:val="false"/>
          <w:smallCaps w:val="false"/>
          <w:color w:val="000000"/>
          <w:spacing w:val="0"/>
          <w:sz w:val="24"/>
          <w:szCs w:val="24"/>
        </w:rPr>
        <w:t>List of Figures:</w:t>
      </w:r>
    </w:p>
    <w:p>
      <w:pPr>
        <w:pStyle w:val="Caption"/>
        <w:spacing w:lineRule="auto" w:line="276" w:before="0" w:after="200"/>
        <w:jc w:val="center"/>
        <w:rPr>
          <w:rFonts w:ascii="Arial" w:hAnsi="Arial"/>
          <w:sz w:val="24"/>
          <w:szCs w:val="24"/>
        </w:rPr>
      </w:pPr>
      <w:r>
        <w:rPr>
          <w:rStyle w:val="StrongEmphasis"/>
          <w:rFonts w:ascii="Arial" w:hAnsi="Arial"/>
          <w:b w:val="false"/>
          <w:bCs w:val="false"/>
          <w:i w:val="false"/>
          <w:iCs w:val="false"/>
          <w:caps w:val="false"/>
          <w:smallCaps w:val="false"/>
          <w:color w:val="000000"/>
          <w:spacing w:val="0"/>
          <w:sz w:val="20"/>
          <w:szCs w:val="20"/>
        </w:rPr>
        <w:t>Figure 1.1: Map of Study Area: ~ 1:1,000,000 scale</w:t>
      </w:r>
    </w:p>
    <w:p>
      <w:pPr>
        <w:pStyle w:val="Caption"/>
        <w:spacing w:lineRule="auto" w:line="276" w:before="0" w:after="200"/>
        <w:jc w:val="center"/>
        <w:rPr>
          <w:rFonts w:ascii="Arial" w:hAnsi="Arial"/>
          <w:sz w:val="24"/>
          <w:szCs w:val="24"/>
        </w:rPr>
      </w:pPr>
      <w:r>
        <w:rPr>
          <w:rStyle w:val="StrongEmphasis"/>
          <w:rFonts w:ascii="Arial" w:hAnsi="Arial"/>
          <w:b w:val="false"/>
          <w:bCs w:val="false"/>
          <w:i w:val="false"/>
          <w:iCs w:val="false"/>
          <w:caps w:val="false"/>
          <w:smallCaps w:val="false"/>
          <w:vanish/>
          <w:color w:val="000000"/>
          <w:spacing w:val="0"/>
          <w:sz w:val="20"/>
          <w:szCs w:val="20"/>
        </w:rPr>
        <w:br/>
      </w:r>
      <w:r>
        <w:rPr>
          <w:rStyle w:val="StrongEmphasis"/>
          <w:rFonts w:ascii="Arial" w:hAnsi="Arial"/>
          <w:b w:val="false"/>
          <w:bCs w:val="false"/>
          <w:i w:val="false"/>
          <w:iCs w:val="false"/>
          <w:caps w:val="false"/>
          <w:smallCaps w:val="false"/>
          <w:color w:val="000000"/>
          <w:spacing w:val="0"/>
          <w:sz w:val="20"/>
          <w:szCs w:val="20"/>
        </w:rPr>
        <w:t>Figure 1.2: Map of Study Area: ~ 1:100,000 scale</w:t>
      </w:r>
    </w:p>
    <w:p>
      <w:pPr>
        <w:pStyle w:val="Caption"/>
        <w:spacing w:lineRule="auto" w:line="276" w:before="0" w:after="200"/>
        <w:jc w:val="center"/>
        <w:rPr>
          <w:rFonts w:ascii="Arial" w:hAnsi="Arial"/>
          <w:sz w:val="24"/>
          <w:szCs w:val="24"/>
        </w:rPr>
      </w:pPr>
      <w:r>
        <w:rPr>
          <w:rStyle w:val="StrongEmphasis"/>
          <w:rFonts w:ascii="Arial" w:hAnsi="Arial"/>
          <w:b w:val="false"/>
          <w:bCs w:val="false"/>
          <w:i w:val="false"/>
          <w:iCs w:val="false"/>
          <w:caps w:val="false"/>
          <w:smallCaps w:val="false"/>
          <w:color w:val="000000"/>
          <w:spacing w:val="0"/>
          <w:sz w:val="20"/>
          <w:szCs w:val="20"/>
        </w:rPr>
        <w:t>Figure 1.3: Spatial Distribution of Regions of Interest</w:t>
      </w:r>
    </w:p>
    <w:p>
      <w:pPr>
        <w:pStyle w:val="Caption"/>
        <w:spacing w:lineRule="auto" w:line="360" w:before="0" w:after="200"/>
        <w:jc w:val="center"/>
        <w:rPr>
          <w:rFonts w:ascii="Arial" w:hAnsi="Arial"/>
          <w:sz w:val="24"/>
          <w:szCs w:val="24"/>
        </w:rPr>
      </w:pPr>
      <w:r>
        <w:rPr>
          <w:rStyle w:val="StrongEmphasis"/>
          <w:rFonts w:ascii="Arial" w:hAnsi="Arial"/>
          <w:b w:val="false"/>
          <w:bCs w:val="false"/>
          <w:i w:val="false"/>
          <w:iCs w:val="false"/>
          <w:caps w:val="false"/>
          <w:smallCaps w:val="false"/>
          <w:color w:val="000000"/>
          <w:spacing w:val="0"/>
          <w:sz w:val="20"/>
          <w:szCs w:val="20"/>
        </w:rPr>
        <w:t>Figure 2.1: Spectral Plot 2008 AISA image Regions of Interest</w:t>
      </w:r>
    </w:p>
    <w:p>
      <w:pPr>
        <w:pStyle w:val="Caption"/>
        <w:spacing w:lineRule="auto" w:line="360" w:before="0" w:after="200"/>
        <w:jc w:val="center"/>
        <w:rPr>
          <w:rFonts w:ascii="Arial" w:hAnsi="Arial"/>
          <w:sz w:val="24"/>
          <w:szCs w:val="24"/>
        </w:rPr>
      </w:pPr>
      <w:r>
        <w:rPr>
          <w:rStyle w:val="StrongEmphasis"/>
          <w:rFonts w:ascii="Arial" w:hAnsi="Arial"/>
          <w:b w:val="false"/>
          <w:bCs w:val="false"/>
          <w:i w:val="false"/>
          <w:iCs w:val="false"/>
          <w:caps w:val="false"/>
          <w:smallCaps w:val="false"/>
          <w:color w:val="000000"/>
          <w:spacing w:val="0"/>
          <w:sz w:val="20"/>
          <w:szCs w:val="20"/>
        </w:rPr>
        <w:t>Figure 3.1: Healthy Vegetation Simple Ratio Histogram</w:t>
      </w:r>
    </w:p>
    <w:p>
      <w:pPr>
        <w:pStyle w:val="Caption"/>
        <w:spacing w:lineRule="auto" w:line="360" w:before="0" w:after="200"/>
        <w:jc w:val="center"/>
        <w:rPr>
          <w:rFonts w:ascii="Arial" w:hAnsi="Arial"/>
          <w:sz w:val="24"/>
          <w:szCs w:val="24"/>
        </w:rPr>
      </w:pPr>
      <w:r>
        <w:rPr>
          <w:rStyle w:val="StrongEmphasis"/>
          <w:rFonts w:ascii="Arial" w:hAnsi="Arial"/>
          <w:b w:val="false"/>
          <w:bCs w:val="false"/>
          <w:i w:val="false"/>
          <w:iCs w:val="false"/>
          <w:caps w:val="false"/>
          <w:smallCaps w:val="false"/>
          <w:color w:val="000000"/>
          <w:spacing w:val="0"/>
          <w:sz w:val="20"/>
          <w:szCs w:val="20"/>
        </w:rPr>
        <w:t>Figure 3.2: Green Attack Simple Ratio Histogram</w:t>
      </w:r>
    </w:p>
    <w:p>
      <w:pPr>
        <w:pStyle w:val="Caption"/>
        <w:spacing w:lineRule="auto" w:line="360" w:before="0" w:after="200"/>
        <w:jc w:val="center"/>
        <w:rPr>
          <w:rFonts w:ascii="Arial" w:hAnsi="Arial"/>
          <w:sz w:val="24"/>
          <w:szCs w:val="24"/>
        </w:rPr>
      </w:pPr>
      <w:r>
        <w:rPr>
          <w:rStyle w:val="StrongEmphasis"/>
          <w:rFonts w:ascii="Arial" w:hAnsi="Arial"/>
          <w:b w:val="false"/>
          <w:bCs w:val="false"/>
          <w:i w:val="false"/>
          <w:iCs w:val="false"/>
          <w:caps w:val="false"/>
          <w:smallCaps w:val="false"/>
          <w:color w:val="000000"/>
          <w:spacing w:val="0"/>
          <w:sz w:val="20"/>
          <w:szCs w:val="20"/>
        </w:rPr>
        <w:t>Figure 3.3: Red Attack Simple Ratio Histogram</w:t>
      </w:r>
    </w:p>
    <w:p>
      <w:pPr>
        <w:pStyle w:val="Caption"/>
        <w:spacing w:lineRule="auto" w:line="360" w:before="0" w:after="200"/>
        <w:jc w:val="center"/>
        <w:rPr>
          <w:rFonts w:ascii="Arial" w:hAnsi="Arial"/>
          <w:sz w:val="24"/>
          <w:szCs w:val="24"/>
        </w:rPr>
      </w:pPr>
      <w:r>
        <w:rPr>
          <w:rStyle w:val="StrongEmphasis"/>
          <w:rFonts w:ascii="Arial" w:hAnsi="Arial"/>
          <w:b w:val="false"/>
          <w:bCs w:val="false"/>
          <w:i w:val="false"/>
          <w:iCs w:val="false"/>
          <w:caps w:val="false"/>
          <w:smallCaps w:val="false"/>
          <w:color w:val="000000"/>
          <w:spacing w:val="0"/>
          <w:sz w:val="20"/>
          <w:szCs w:val="20"/>
        </w:rPr>
        <w:t>Figure 4.1: ROI classification</w:t>
      </w:r>
    </w:p>
    <w:p>
      <w:pPr>
        <w:pStyle w:val="Caption"/>
        <w:spacing w:lineRule="auto" w:line="360" w:before="0" w:after="200"/>
        <w:jc w:val="center"/>
        <w:rPr>
          <w:rFonts w:ascii="Arial" w:hAnsi="Arial"/>
          <w:sz w:val="24"/>
          <w:szCs w:val="24"/>
        </w:rPr>
      </w:pPr>
      <w:r>
        <w:rPr>
          <w:rStyle w:val="StrongEmphasis"/>
          <w:rFonts w:ascii="Arial" w:hAnsi="Arial"/>
          <w:b w:val="false"/>
          <w:bCs w:val="false"/>
          <w:i w:val="false"/>
          <w:iCs w:val="false"/>
          <w:caps w:val="false"/>
          <w:smallCaps w:val="false"/>
          <w:color w:val="000000"/>
          <w:spacing w:val="0"/>
          <w:sz w:val="20"/>
          <w:szCs w:val="20"/>
        </w:rPr>
        <w:t>Figure 4.2: Simple Ratio classification</w:t>
      </w:r>
    </w:p>
    <w:p>
      <w:pPr>
        <w:pStyle w:val="Caption"/>
        <w:spacing w:lineRule="auto" w:line="360" w:before="0" w:after="200"/>
        <w:jc w:val="center"/>
        <w:rPr>
          <w:rFonts w:ascii="Arial" w:hAnsi="Arial"/>
          <w:sz w:val="24"/>
          <w:szCs w:val="24"/>
        </w:rPr>
      </w:pPr>
      <w:r>
        <w:rPr>
          <w:rStyle w:val="StrongEmphasis"/>
          <w:rFonts w:ascii="Arial" w:hAnsi="Arial"/>
          <w:b w:val="false"/>
          <w:bCs w:val="false"/>
          <w:i w:val="false"/>
          <w:iCs w:val="false"/>
          <w:caps w:val="false"/>
          <w:smallCaps w:val="false"/>
          <w:color w:val="000000"/>
          <w:spacing w:val="0"/>
          <w:sz w:val="20"/>
          <w:szCs w:val="20"/>
        </w:rPr>
        <w:t>Figure 4.3: MNF classification</w:t>
      </w:r>
    </w:p>
    <w:p>
      <w:pPr>
        <w:pStyle w:val="Normal"/>
        <w:spacing w:lineRule="auto" w:line="360" w:before="0" w:after="200"/>
        <w:jc w:val="center"/>
        <w:rPr>
          <w:rStyle w:val="StrongEmphasis"/>
          <w:rFonts w:ascii="Arial" w:hAnsi="Arial"/>
          <w:b w:val="false"/>
          <w:b w:val="false"/>
          <w:bCs w:val="false"/>
          <w:i w:val="false"/>
          <w:i w:val="false"/>
          <w:caps w:val="false"/>
          <w:smallCaps w:val="false"/>
          <w:color w:val="000000"/>
          <w:spacing w:val="0"/>
        </w:rPr>
      </w:pPr>
      <w:r>
        <w:rPr>
          <w:rFonts w:ascii="Arial" w:hAnsi="Arial"/>
          <w:b w:val="false"/>
          <w:bCs w:val="false"/>
          <w:i w:val="false"/>
          <w:caps w:val="false"/>
          <w:smallCaps w:val="false"/>
          <w:color w:val="000000"/>
          <w:spacing w:val="0"/>
        </w:rPr>
      </w:r>
    </w:p>
    <w:p>
      <w:pPr>
        <w:pStyle w:val="Normal"/>
        <w:spacing w:lineRule="auto" w:line="360" w:before="0" w:after="200"/>
        <w:jc w:val="center"/>
        <w:rPr>
          <w:rStyle w:val="StrongEmphasis"/>
          <w:rFonts w:ascii="Arial;Helvetica;sans-serif" w:hAnsi="Arial;Helvetica;sans-serif"/>
          <w:b w:val="false"/>
          <w:b w:val="false"/>
          <w:bCs w:val="false"/>
          <w:i w:val="false"/>
          <w:i w:val="false"/>
          <w:caps w:val="false"/>
          <w:smallCaps w:val="false"/>
          <w:color w:val="000000"/>
          <w:spacing w:val="0"/>
        </w:rPr>
      </w:pPr>
      <w:r>
        <w:rPr>
          <w:rFonts w:ascii="Arial;Helvetica;sans-serif" w:hAnsi="Arial;Helvetica;sans-serif"/>
          <w:b w:val="false"/>
          <w:bCs w:val="false"/>
          <w:i w:val="false"/>
          <w:caps w:val="false"/>
          <w:smallCaps w:val="false"/>
          <w:color w:val="000000"/>
          <w:spacing w:val="0"/>
        </w:rPr>
      </w:r>
    </w:p>
    <w:p>
      <w:pPr>
        <w:pStyle w:val="Normal"/>
        <w:spacing w:lineRule="auto" w:line="360" w:before="0" w:after="200"/>
        <w:jc w:val="center"/>
        <w:rPr>
          <w:rStyle w:val="StrongEmphasis"/>
          <w:rFonts w:ascii="Arial;Helvetica;sans-serif" w:hAnsi="Arial;Helvetica;sans-serif"/>
          <w:b w:val="false"/>
          <w:b w:val="false"/>
          <w:bCs w:val="false"/>
          <w:i w:val="false"/>
          <w:i w:val="false"/>
          <w:caps w:val="false"/>
          <w:smallCaps w:val="false"/>
          <w:color w:val="000000"/>
          <w:spacing w:val="0"/>
        </w:rPr>
      </w:pPr>
      <w:r>
        <w:rPr>
          <w:rFonts w:ascii="Arial;Helvetica;sans-serif" w:hAnsi="Arial;Helvetica;sans-serif"/>
          <w:b w:val="false"/>
          <w:bCs w:val="false"/>
          <w:i w:val="false"/>
          <w:caps w:val="false"/>
          <w:smallCaps w:val="false"/>
          <w:color w:val="000000"/>
          <w:spacing w:val="0"/>
        </w:rPr>
      </w:r>
    </w:p>
    <w:p>
      <w:pPr>
        <w:pStyle w:val="Normal"/>
        <w:spacing w:lineRule="auto" w:line="360" w:before="0" w:after="200"/>
        <w:jc w:val="center"/>
        <w:rPr>
          <w:rStyle w:val="StrongEmphasis"/>
          <w:rFonts w:ascii="Arial;Helvetica;sans-serif" w:hAnsi="Arial;Helvetica;sans-serif"/>
          <w:b w:val="false"/>
          <w:b w:val="false"/>
          <w:bCs w:val="false"/>
          <w:i w:val="false"/>
          <w:i w:val="false"/>
          <w:caps w:val="false"/>
          <w:smallCaps w:val="false"/>
          <w:color w:val="000000"/>
          <w:spacing w:val="0"/>
        </w:rPr>
      </w:pPr>
      <w:r>
        <w:rPr>
          <w:rFonts w:ascii="Arial;Helvetica;sans-serif" w:hAnsi="Arial;Helvetica;sans-serif"/>
          <w:b w:val="false"/>
          <w:bCs w:val="false"/>
          <w:i w:val="false"/>
          <w:caps w:val="false"/>
          <w:smallCaps w:val="false"/>
          <w:color w:val="000000"/>
          <w:spacing w:val="0"/>
        </w:rPr>
      </w:r>
    </w:p>
    <w:p>
      <w:pPr>
        <w:pStyle w:val="Normal"/>
        <w:spacing w:lineRule="auto" w:line="360" w:before="0" w:after="200"/>
        <w:jc w:val="center"/>
        <w:rPr>
          <w:rStyle w:val="StrongEmphasis"/>
          <w:rFonts w:ascii="Arial;Helvetica;sans-serif" w:hAnsi="Arial;Helvetica;sans-serif"/>
          <w:b w:val="false"/>
          <w:b w:val="false"/>
          <w:bCs w:val="false"/>
          <w:i w:val="false"/>
          <w:i w:val="false"/>
          <w:caps w:val="false"/>
          <w:smallCaps w:val="false"/>
          <w:color w:val="000000"/>
          <w:spacing w:val="0"/>
        </w:rPr>
      </w:pPr>
      <w:r>
        <w:rPr>
          <w:rFonts w:ascii="Arial;Helvetica;sans-serif" w:hAnsi="Arial;Helvetica;sans-serif"/>
          <w:b w:val="false"/>
          <w:bCs w:val="false"/>
          <w:i w:val="false"/>
          <w:caps w:val="false"/>
          <w:smallCaps w:val="false"/>
          <w:color w:val="000000"/>
          <w:spacing w:val="0"/>
        </w:rPr>
      </w:r>
    </w:p>
    <w:p>
      <w:pPr>
        <w:pStyle w:val="Normal"/>
        <w:spacing w:lineRule="auto" w:line="360" w:before="0" w:after="200"/>
        <w:jc w:val="center"/>
        <w:rPr>
          <w:rStyle w:val="StrongEmphasis"/>
          <w:rFonts w:ascii="Arial;Helvetica;sans-serif" w:hAnsi="Arial;Helvetica;sans-serif"/>
          <w:b w:val="false"/>
          <w:b w:val="false"/>
          <w:bCs w:val="false"/>
          <w:i w:val="false"/>
          <w:i w:val="false"/>
          <w:caps w:val="false"/>
          <w:smallCaps w:val="false"/>
          <w:color w:val="000000"/>
          <w:spacing w:val="0"/>
        </w:rPr>
      </w:pPr>
      <w:r>
        <w:rPr>
          <w:rFonts w:ascii="Arial;Helvetica;sans-serif" w:hAnsi="Arial;Helvetica;sans-serif"/>
          <w:b w:val="false"/>
          <w:bCs w:val="false"/>
          <w:i w:val="false"/>
          <w:caps w:val="false"/>
          <w:smallCaps w:val="false"/>
          <w:color w:val="000000"/>
          <w:spacing w:val="0"/>
        </w:rPr>
      </w:r>
    </w:p>
    <w:p>
      <w:pPr>
        <w:pStyle w:val="Normal"/>
        <w:spacing w:lineRule="auto" w:line="360" w:before="0" w:after="200"/>
        <w:jc w:val="center"/>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erif">
    <w:altName w:val="Times New Roman"/>
    <w:charset w:val="01"/>
    <w:family w:val="swiss"/>
    <w:pitch w:val="variable"/>
  </w:font>
  <w:font w:name="Liberation Sans">
    <w:altName w:val="Arial"/>
    <w:charset w:val="01"/>
    <w:family w:val="roman"/>
    <w:pitch w:val="variable"/>
  </w:font>
  <w:font w:name="Arial">
    <w:charset w:val="01"/>
    <w:family w:val="roman"/>
    <w:pitch w:val="variable"/>
  </w:font>
  <w:font w:name="Ubuntu">
    <w:charset w:val="01"/>
    <w:family w:val="roman"/>
    <w:pitch w:val="variable"/>
  </w:font>
  <w:font w:name="Arial">
    <w:altName w:val="Helvetica"/>
    <w:charset w:val="01"/>
    <w:family w:val="roman"/>
    <w:pitch w:val="variable"/>
  </w:font>
</w:fonts>
</file>

<file path=word/settings.xml><?xml version="1.0" encoding="utf-8"?>
<w:settings xmlns:w="http://schemas.openxmlformats.org/wordprocessingml/2006/main">
  <w:zoom w:percent="11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2">
    <w:name w:val="Heading 2"/>
    <w:basedOn w:val="Heading"/>
    <w:qFormat/>
    <w:pPr>
      <w:spacing w:before="200" w:after="120"/>
      <w:outlineLvl w:val="1"/>
    </w:pPr>
    <w:rPr>
      <w:rFonts w:ascii="Liberation Serif" w:hAnsi="Liberation Serif" w:eastAsia="DejaVu Sans" w:cs="DejaVu Sans"/>
      <w:b/>
      <w:bCs/>
      <w:sz w:val="36"/>
      <w:szCs w:val="36"/>
    </w:rPr>
  </w:style>
  <w:style w:type="character" w:styleId="DefaultParagraphFont" w:default="1">
    <w:name w:val="Default Paragraph Font"/>
    <w:uiPriority w:val="1"/>
    <w:semiHidden/>
    <w:unhideWhenUsed/>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Illustration">
    <w:name w:val="Illustration"/>
    <w:basedOn w:val="Caption"/>
    <w:qFormat/>
    <w:pPr/>
    <w:rPr/>
  </w:style>
  <w:style w:type="paragraph" w:styleId="Text">
    <w:name w:val="Text"/>
    <w:basedOn w:val="Caption"/>
    <w:qFormat/>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TotalTime>
  <Application>LibreOffice/6.0.6.2$Linux_X86_64 LibreOffice_project/00m0$Build-2</Application>
  <Pages>11</Pages>
  <Words>2028</Words>
  <Characters>10749</Characters>
  <CharactersWithSpaces>12828</CharactersWithSpaces>
  <Paragraphs>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2018-10-25T00:52:00Z</dcterms:created>
  <dc:creator>Connor Schultz</dc:creator>
  <dc:description/>
  <dc:language>en-CA</dc:language>
  <cp:lastModifiedBy/>
  <dcterms:modified xsi:type="dcterms:W3CDTF">2018-10-25T23:34:27Z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