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cs="Times New Roman"/>
          <w:sz w:val="28"/>
          <w:szCs w:val="28"/>
        </w:rPr>
      </w:pPr>
      <w:r>
        <w:rPr>
          <w:rFonts w:cs="Times New Roman" w:ascii="Times New Roman" w:hAnsi="Times New Roman"/>
          <w:b/>
          <w:bCs/>
          <w:sz w:val="28"/>
          <w:szCs w:val="28"/>
        </w:rPr>
        <w:t>CHAPTER ONE</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6"/>
        </w:numPr>
        <w:spacing w:lineRule="auto" w:line="360"/>
        <w:rPr>
          <w:rFonts w:ascii="Times New Roman" w:hAnsi="Times New Roman" w:cs="Times New Roman"/>
          <w:b/>
          <w:bCs/>
          <w:sz w:val="28"/>
          <w:szCs w:val="28"/>
        </w:rPr>
      </w:pPr>
      <w:r>
        <w:rPr>
          <w:rFonts w:cs="Times New Roman" w:ascii="Times New Roman" w:hAnsi="Times New Roman"/>
          <w:b/>
          <w:bCs/>
          <w:sz w:val="28"/>
          <w:szCs w:val="28"/>
        </w:rPr>
        <w:t>BACKGROUND OF THE STUDY</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Diabetes mellitus is not a single disease. Rather, it is a heterogeneous group of syndromes characterized by an elevation of blood glucose caused by a relative or absolute deficiency in insulin. Absence of insulin leads to glucose build up in the blood overflows in to the urine, and pass out of the body in the urine. Thus, the body loses its main source of fuel even though the blood contains large amount of glucose. Diabetes is a condition where the body fails to utilize the ingested glucose properly, this could be due to the lack of hormone insulin or because the insulin that is available is not working effectively.</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Diabetes mellius is a serious, chronic disease that occurs either when the pancreas does not produce enough insulin (a hormone that regulates blood sugar, or glucose), or when the body cannot effectively use the insulin, it produces. Raised blood glucose, a common effect of uncontrolled diabetes, may, over time, lead to serious damage to the heart, blood vessels, eyes, kidneys and nerves. Diabetes </w:t>
      </w:r>
      <w:r>
        <w:rPr>
          <w:rFonts w:eastAsia="Calibri" w:cs="Times New Roman" w:ascii="Times New Roman" w:hAnsi="Times New Roman"/>
          <w:color w:val="000000"/>
          <w:sz w:val="28"/>
          <w:szCs w:val="28"/>
        </w:rPr>
        <w:t>mellitus</w:t>
      </w:r>
      <w:r>
        <w:rPr>
          <w:rFonts w:cs="Times New Roman" w:ascii="Times New Roman" w:hAnsi="Times New Roman"/>
          <w:sz w:val="28"/>
          <w:szCs w:val="28"/>
        </w:rPr>
        <w:t xml:space="preserve"> is an important public health problem, one of four priority noncommunicable diseases (NCDs) targeted for action by world leaders. Both the number of cases and the prevalence of diabetes have been steadily increasing over the past few decades.  More than 400 million people live with diabetes. Patients with high blood sugar will typically experience polyuria (frequent urination), they will become increasingly thirsty (polydipsia) and hungry (polyphagia). Diabetes comes from Greek, and it means a “siphon”. Aretus the Cappadocian, a Greek physician during the second century A.D., named the condition diabainein. He described patients who were passing too much water (polyuria) - like a siphon. The word became “diabetes” from the English adoption of the Medieval Latin diabetes. In 1675, Thomas Willis added mellitus to the term, although it is commonly referred to simply as diabetes. Mel in Latin means “honey”; the urine and blood of people with diabetes has excess glucose, and glucose is sweet like honey. Diabetes mellitus could literally mean “siphoning off sweet water”. In ancient China, people observed that ants would be attracted to some people’s urine, because it was sweet. The term “Sweet Urine Disease” was coined.</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Managing diabetes involves tailored approaches depending on the type. For individuals with Type 1 diabetes, maintaining a healthy diet, engaging in regular physical activity, and administering insulin are essential for leading a normal life. Those with Type 2 diabetes should focus on a balanced diet, staying active, and regularly monitoring blood glucose levels. Additionally, they may require oral medications or insulin therapy to keep their blood sugar under control. Proper management and care can significantly improve the quality of life for people living with diabetes. In addition, there are two other categories of glucose intolerance – impaired fasting glucose (IFG) and impaired glucose tolerance (IGT) that are intermediate conditions between normal and diabetic blood glucose levels, although the transition is not inevitable. People with IFG and IGT are at increased risk of cardiovascular disease than people with normal blood glucose values. </w:t>
      </w:r>
      <w:r>
        <w:rPr>
          <w:rFonts w:eastAsia="Calibri" w:cs="Times New Roman" w:ascii="Times New Roman" w:hAnsi="Times New Roman"/>
          <w:color w:val="000000"/>
          <w:sz w:val="28"/>
          <w:szCs w:val="28"/>
        </w:rPr>
        <w:t>Diabetes mellitus is one of the fastest growing long-term diseases that affect millions of people worldwide. It is a non-communicable disease but it was found to be a hereditary disease that can be passed from parent to offspring.</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The World Health Organization (WHO) stated that the prevalence of diabetes rose faster in low and middle-income countries over the past decade. Several years ago, South Africa and Ethiopia were said to have more diabetes cases than Nigeria. However, currently, Nigeria has the highest incidence of diabetes in sub-Saharan Africa. The WHO estimated a 4.3% prevalence of diabetes in Nigeria in 2016 (WHO, 2016). Some local studies conducted in Nigeria found a prevalence between 0.8% and 11%. A previous study reported that about 4.7 million Nigerians had type 2 diabetes.</w:t>
      </w:r>
      <w:r>
        <w:rPr>
          <w:rFonts w:cs="Times New Roman" w:ascii="Times New Roman" w:hAnsi="Times New Roman"/>
          <w:color w:val="000000"/>
          <w:sz w:val="28"/>
          <w:szCs w:val="28"/>
        </w:rPr>
        <w:t xml:space="preserve"> Type 2 diabetes mellitus (T2DM) is predominant among diabetes mellitus patients in Nigeria, accounting for more than 90% of the total cases. It was estimated that diabetes killed more than 40,000 Nigerians in 2015, and such a huge loss is due to the lack of efficient and effective healthcare delivery. There are millions of Nigerians who are diabetic but are yet to be diagnosed and treated. The International Diabetes Federation (IDF) estimated that about two-thirds of people with diabetes in Africa are undiagnosed. The complications of diabetes are very serious, including stroke, heart attack, kidney failure, blindness, etc. The WHO predicts diabetes to become the seventh leading cause of death in the world by the year 2030 (Muanya C, 2020). In 2015, diabetes was the sixth leading cause of death in lower-middle-inc</w:t>
      </w:r>
      <w:r>
        <w:rPr>
          <w:rFonts w:cs="Times New Roman" w:ascii="Times New Roman" w:hAnsi="Times New Roman"/>
          <w:sz w:val="28"/>
          <w:szCs w:val="28"/>
        </w:rPr>
        <w:t>ome countries. The WHO reported that most of the sub-Saharan African countries do not have a diabetes registry as of 2015, only 17.0% of them had diabetes registry. The WHO calls upon governments to help and ensure that people are properly diagnosed as most of the cases in Africa are undiagnosed. People should be able to make healthy choices, eat healthily, and be physically active.</w:t>
      </w:r>
    </w:p>
    <w:p>
      <w:pPr>
        <w:pStyle w:val="Normal"/>
        <w:spacing w:lineRule="auto" w:line="360"/>
        <w:jc w:val="both"/>
        <w:rPr>
          <w:rFonts w:ascii="Times New Roman" w:hAnsi="Times New Roman" w:cs="Times New Roman"/>
          <w:color w:val="000000"/>
          <w:sz w:val="12"/>
          <w:szCs w:val="28"/>
        </w:rPr>
      </w:pPr>
      <w:r>
        <w:rPr>
          <w:rFonts w:cs="Times New Roman" w:ascii="Times New Roman" w:hAnsi="Times New Roman"/>
          <w:color w:val="000000"/>
          <w:sz w:val="12"/>
          <w:szCs w:val="28"/>
        </w:rPr>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1.1 STATEMENT OF THE PROBLEM</w:t>
      </w:r>
    </w:p>
    <w:p>
      <w:pPr>
        <w:pStyle w:val="BodyText"/>
        <w:spacing w:lineRule="auto" w:line="360" w:before="119" w:after="0"/>
        <w:ind w:left="60" w:right="420"/>
        <w:jc w:val="both"/>
        <w:rPr>
          <w:rFonts w:ascii="Times New Roman" w:hAnsi="Times New Roman" w:cs="Times New Roman"/>
          <w:sz w:val="28"/>
          <w:szCs w:val="28"/>
        </w:rPr>
      </w:pPr>
      <w:r>
        <w:rPr>
          <w:rFonts w:eastAsia="Calibri" w:cs="Times New Roman" w:ascii="Times New Roman" w:hAnsi="Times New Roman"/>
          <w:color w:val="000000"/>
          <w:sz w:val="28"/>
          <w:szCs w:val="28"/>
        </w:rPr>
        <w:t xml:space="preserve">Type II Diabetes Mellitus is a growing global health concern, and effective management is crucial to prevent complications and improve patients' quality of life. While medication plays a key role, dietary modification has emerged as a critical component in managing the condition. However, many individuals with Type II Diabetes struggle to implement and maintain recommended dietary changes due to factors such as lack of knowledge, cultural preferences, and accessibility issues. This study aims to address these challenges by investigating the impact of dietary modifications on blood glucose control and identifying strategies to help individuals overcome common difficulties in adhering to a diabetes-friendly diet. </w:t>
      </w:r>
    </w:p>
    <w:p>
      <w:pPr>
        <w:pStyle w:val="Normal"/>
        <w:spacing w:lineRule="auto" w:line="360"/>
        <w:jc w:val="both"/>
        <w:rPr>
          <w:rFonts w:ascii="Times New Roman" w:hAnsi="Times New Roman" w:eastAsia="Calibri" w:cs="Times New Roman"/>
          <w:b/>
          <w:color w:val="000000"/>
          <w:sz w:val="28"/>
          <w:szCs w:val="28"/>
        </w:rPr>
      </w:pPr>
      <w:r>
        <w:rPr>
          <w:rFonts w:eastAsia="Calibri" w:cs="Times New Roman" w:ascii="Times New Roman" w:hAnsi="Times New Roman"/>
          <w:b/>
          <w:color w:val="000000"/>
          <w:sz w:val="28"/>
          <w:szCs w:val="28"/>
        </w:rPr>
        <w:t>1.2 AIM</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The primary aim of this study is to examine the impact of dietary modifications on the management of Type II Diabetes Mellitus, with a focus on evaluating their effectiveness in improving glucose control and overall health outcomes. Additionally, the study seeks to identify common challenges individuals face in adhering to dietary recommendations and propose practical strategies to overcome these barriers.</w:t>
      </w:r>
    </w:p>
    <w:p>
      <w:pPr>
        <w:pStyle w:val="Normal"/>
        <w:spacing w:lineRule="auto" w:line="360" w:before="142" w:after="0"/>
        <w:ind w:left="80" w:right="380"/>
        <w:jc w:val="both"/>
        <w:rPr>
          <w:rFonts w:ascii="Times New Roman" w:hAnsi="Times New Roman" w:eastAsia="Calibri" w:cs="Times New Roman"/>
          <w:b/>
          <w:color w:val="000000"/>
          <w:sz w:val="28"/>
          <w:szCs w:val="28"/>
        </w:rPr>
      </w:pPr>
      <w:r>
        <w:rPr>
          <w:rFonts w:eastAsia="Calibri" w:cs="Times New Roman" w:ascii="Times New Roman" w:hAnsi="Times New Roman"/>
          <w:b/>
          <w:color w:val="000000"/>
          <w:sz w:val="28"/>
          <w:szCs w:val="28"/>
        </w:rPr>
      </w:r>
    </w:p>
    <w:p>
      <w:pPr>
        <w:pStyle w:val="Normal"/>
        <w:spacing w:lineRule="auto" w:line="360" w:before="142" w:after="0"/>
        <w:ind w:left="80" w:right="380"/>
        <w:jc w:val="both"/>
        <w:rPr>
          <w:rFonts w:ascii="Times New Roman" w:hAnsi="Times New Roman" w:eastAsia="Calibri" w:cs="Times New Roman"/>
          <w:b/>
          <w:color w:val="000000"/>
          <w:sz w:val="28"/>
          <w:szCs w:val="28"/>
        </w:rPr>
      </w:pPr>
      <w:r>
        <w:rPr>
          <w:rFonts w:eastAsia="Calibri" w:cs="Times New Roman" w:ascii="Times New Roman" w:hAnsi="Times New Roman"/>
          <w:b/>
          <w:color w:val="000000"/>
          <w:sz w:val="28"/>
          <w:szCs w:val="28"/>
        </w:rPr>
      </w:r>
    </w:p>
    <w:p>
      <w:pPr>
        <w:pStyle w:val="Normal"/>
        <w:spacing w:lineRule="auto" w:line="360" w:before="142" w:after="0"/>
        <w:ind w:left="80" w:right="380"/>
        <w:jc w:val="both"/>
        <w:rPr>
          <w:rFonts w:ascii="Times New Roman" w:hAnsi="Times New Roman" w:cs="Times New Roman"/>
          <w:sz w:val="28"/>
          <w:szCs w:val="28"/>
        </w:rPr>
      </w:pPr>
      <w:r>
        <w:rPr>
          <w:rFonts w:eastAsia="Calibri" w:cs="Times New Roman" w:ascii="Times New Roman" w:hAnsi="Times New Roman"/>
          <w:b/>
          <w:color w:val="000000"/>
          <w:sz w:val="28"/>
          <w:szCs w:val="28"/>
        </w:rPr>
        <w:t>1.3 SPECIFIC OBJECTIVES</w:t>
      </w:r>
    </w:p>
    <w:p>
      <w:pPr>
        <w:pStyle w:val="BodyText"/>
        <w:spacing w:lineRule="auto" w:line="360" w:before="142" w:after="0"/>
        <w:ind w:left="80" w:right="380"/>
        <w:jc w:val="both"/>
        <w:rPr>
          <w:rFonts w:ascii="Times New Roman" w:hAnsi="Times New Roman" w:cs="Times New Roman"/>
          <w:sz w:val="28"/>
          <w:szCs w:val="28"/>
        </w:rPr>
      </w:pPr>
      <w:r>
        <w:rPr>
          <w:rFonts w:eastAsia="Calibri" w:cs="Times New Roman" w:ascii="Times New Roman" w:hAnsi="Times New Roman"/>
          <w:color w:val="000000"/>
          <w:sz w:val="28"/>
          <w:szCs w:val="28"/>
        </w:rPr>
        <w:t>The specific objectives of this study are:</w:t>
      </w:r>
    </w:p>
    <w:p>
      <w:pPr>
        <w:pStyle w:val="BodyText"/>
        <w:numPr>
          <w:ilvl w:val="0"/>
          <w:numId w:val="5"/>
        </w:numPr>
        <w:spacing w:lineRule="auto" w:line="360"/>
        <w:jc w:val="both"/>
        <w:rPr>
          <w:rFonts w:ascii="Times New Roman" w:hAnsi="Times New Roman" w:cs="Times New Roman"/>
          <w:sz w:val="28"/>
          <w:szCs w:val="28"/>
        </w:rPr>
      </w:pPr>
      <w:r>
        <w:rPr>
          <w:rFonts w:cs="Times New Roman" w:ascii="Times New Roman" w:hAnsi="Times New Roman"/>
          <w:sz w:val="28"/>
          <w:szCs w:val="28"/>
        </w:rPr>
        <w:t>To examine the impact of dietary modifications on the management of Type II Diabetes Mellitus in the study population.</w:t>
      </w:r>
    </w:p>
    <w:p>
      <w:pPr>
        <w:pStyle w:val="BodyText"/>
        <w:numPr>
          <w:ilvl w:val="0"/>
          <w:numId w:val="5"/>
        </w:numPr>
        <w:spacing w:lineRule="auto" w:line="360"/>
        <w:jc w:val="both"/>
        <w:rPr>
          <w:rFonts w:ascii="Times New Roman" w:hAnsi="Times New Roman" w:cs="Times New Roman"/>
          <w:sz w:val="28"/>
          <w:szCs w:val="28"/>
        </w:rPr>
      </w:pPr>
      <w:r>
        <w:rPr>
          <w:rFonts w:cs="Times New Roman" w:ascii="Times New Roman" w:hAnsi="Times New Roman"/>
          <w:sz w:val="28"/>
          <w:szCs w:val="28"/>
        </w:rPr>
        <w:t>To assess the challenges faced by individuals in adhering to dietary recommendations for managing Type II Diabetes.</w:t>
      </w:r>
    </w:p>
    <w:p>
      <w:pPr>
        <w:pStyle w:val="BodyText"/>
        <w:numPr>
          <w:ilvl w:val="0"/>
          <w:numId w:val="5"/>
        </w:numPr>
        <w:spacing w:lineRule="auto" w:line="360"/>
        <w:jc w:val="both"/>
        <w:rPr>
          <w:rFonts w:ascii="Times New Roman" w:hAnsi="Times New Roman" w:cs="Times New Roman"/>
          <w:sz w:val="28"/>
          <w:szCs w:val="28"/>
        </w:rPr>
      </w:pPr>
      <w:r>
        <w:rPr>
          <w:rFonts w:cs="Times New Roman" w:ascii="Times New Roman" w:hAnsi="Times New Roman"/>
          <w:sz w:val="28"/>
          <w:szCs w:val="28"/>
        </w:rPr>
        <w:t>To identify and analyze the key factors influencing successful dietary modifications in the management of Type II Diabetes.</w:t>
      </w:r>
    </w:p>
    <w:p>
      <w:pPr>
        <w:pStyle w:val="BodyText"/>
        <w:numPr>
          <w:ilvl w:val="0"/>
          <w:numId w:val="5"/>
        </w:numPr>
        <w:spacing w:lineRule="auto" w:line="360"/>
        <w:jc w:val="both"/>
        <w:rPr>
          <w:rFonts w:ascii="Times New Roman" w:hAnsi="Times New Roman" w:cs="Times New Roman"/>
          <w:sz w:val="28"/>
          <w:szCs w:val="28"/>
        </w:rPr>
      </w:pPr>
      <w:r>
        <w:rPr>
          <w:rFonts w:cs="Times New Roman" w:ascii="Times New Roman" w:hAnsi="Times New Roman"/>
          <w:sz w:val="28"/>
          <w:szCs w:val="28"/>
        </w:rPr>
        <w:t>To provide evidence-based strategies to overcome common difficulties in implementing and maintaining a diabetes-friendly diet.</w:t>
      </w:r>
    </w:p>
    <w:p>
      <w:pPr>
        <w:pStyle w:val="BodyText"/>
        <w:numPr>
          <w:ilvl w:val="0"/>
          <w:numId w:val="5"/>
        </w:numPr>
        <w:spacing w:lineRule="auto" w:line="360"/>
        <w:jc w:val="both"/>
        <w:rPr>
          <w:rFonts w:ascii="Times New Roman" w:hAnsi="Times New Roman" w:cs="Times New Roman"/>
          <w:sz w:val="28"/>
          <w:szCs w:val="28"/>
        </w:rPr>
      </w:pPr>
      <w:r>
        <w:rPr>
          <w:rFonts w:cs="Times New Roman" w:ascii="Times New Roman" w:hAnsi="Times New Roman"/>
          <w:sz w:val="28"/>
          <w:szCs w:val="28"/>
        </w:rPr>
        <w:t>To raise awareness about the role of diet in preventing and managing Type II Diabetes, promoting better lifestyle choices.</w:t>
      </w:r>
    </w:p>
    <w:p>
      <w:pPr>
        <w:pStyle w:val="BodyText"/>
        <w:numPr>
          <w:ilvl w:val="0"/>
          <w:numId w:val="5"/>
        </w:numPr>
        <w:spacing w:lineRule="auto" w:line="360"/>
        <w:jc w:val="both"/>
        <w:rPr>
          <w:rFonts w:ascii="Times New Roman" w:hAnsi="Times New Roman" w:cs="Times New Roman"/>
          <w:sz w:val="28"/>
          <w:szCs w:val="28"/>
        </w:rPr>
      </w:pPr>
      <w:r>
        <w:rPr>
          <w:rFonts w:cs="Times New Roman" w:ascii="Times New Roman" w:hAnsi="Times New Roman"/>
          <w:sz w:val="28"/>
          <w:szCs w:val="28"/>
        </w:rPr>
        <w:t>To explore the relationship between dietary habits and the overall health outcomes of individuals with Type II Diabetes in the study area.</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1.4 RESEARCH QUESTIONS</w:t>
      </w:r>
    </w:p>
    <w:p>
      <w:pPr>
        <w:pStyle w:val="Normal"/>
        <w:numPr>
          <w:ilvl w:val="0"/>
          <w:numId w:val="4"/>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Have you made changes to your choice of food since being diagnosed with diabetes?</w:t>
      </w:r>
    </w:p>
    <w:p>
      <w:pPr>
        <w:pStyle w:val="Normal"/>
        <w:numPr>
          <w:ilvl w:val="0"/>
          <w:numId w:val="4"/>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Have you implemented specific dietary changes to manage your Type II Diabetes?</w:t>
      </w:r>
    </w:p>
    <w:p>
      <w:pPr>
        <w:pStyle w:val="Normal"/>
        <w:numPr>
          <w:ilvl w:val="0"/>
          <w:numId w:val="4"/>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Have you heard of the glycemic index (GI) and how it relates to blood sugar?</w:t>
      </w:r>
    </w:p>
    <w:p>
      <w:pPr>
        <w:pStyle w:val="Normal"/>
        <w:numPr>
          <w:ilvl w:val="0"/>
          <w:numId w:val="4"/>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 xml:space="preserve">Which of the following foods do you eat more often? </w:t>
      </w:r>
    </w:p>
    <w:p>
      <w:pPr>
        <w:pStyle w:val="ListParagraph"/>
        <w:numPr>
          <w:ilvl w:val="1"/>
          <w:numId w:val="4"/>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Fonio. b) Wheat. c) Beans. d) Unripe plantain. e) Sweet potatoes.</w:t>
      </w:r>
    </w:p>
    <w:p>
      <w:pPr>
        <w:pStyle w:val="Normal"/>
        <w:spacing w:lineRule="auto" w:line="360"/>
        <w:ind w:left="360"/>
        <w:jc w:val="both"/>
        <w:rPr>
          <w:rFonts w:ascii="Times New Roman" w:hAnsi="Times New Roman" w:cs="Times New Roman"/>
          <w:sz w:val="28"/>
          <w:szCs w:val="28"/>
        </w:rPr>
      </w:pPr>
      <w:r>
        <w:rPr>
          <w:rFonts w:eastAsia="Calibri" w:cs="Times New Roman" w:ascii="Times New Roman" w:hAnsi="Times New Roman"/>
          <w:color w:val="000000"/>
          <w:sz w:val="28"/>
          <w:szCs w:val="28"/>
        </w:rPr>
        <w:t>f) Vegetables.</w:t>
      </w:r>
      <w:r>
        <w:rPr>
          <w:rFonts w:cs="Times New Roman" w:ascii="Times New Roman" w:hAnsi="Times New Roman"/>
          <w:sz w:val="28"/>
          <w:szCs w:val="28"/>
        </w:rPr>
        <w:t xml:space="preserve"> g) </w:t>
      </w:r>
      <w:r>
        <w:rPr>
          <w:rFonts w:eastAsia="Calibri" w:cs="Times New Roman" w:ascii="Times New Roman" w:hAnsi="Times New Roman"/>
          <w:color w:val="000000"/>
          <w:sz w:val="28"/>
          <w:szCs w:val="28"/>
        </w:rPr>
        <w:t>Poultry/Beef/Fish</w:t>
      </w:r>
    </w:p>
    <w:p>
      <w:pPr>
        <w:pStyle w:val="Normal"/>
        <w:numPr>
          <w:ilvl w:val="0"/>
          <w:numId w:val="4"/>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Have you changed your medication plan in the past four (6) months?</w:t>
      </w:r>
    </w:p>
    <w:p>
      <w:pPr>
        <w:pStyle w:val="BodyText"/>
        <w:numPr>
          <w:ilvl w:val="0"/>
          <w:numId w:val="4"/>
        </w:numPr>
        <w:spacing w:lineRule="auto" w:line="360"/>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t>Do social or cultural factors affect your ability to follow your diet plan?</w:t>
      </w:r>
    </w:p>
    <w:p>
      <w:pPr>
        <w:pStyle w:val="BodyText"/>
        <w:numPr>
          <w:ilvl w:val="0"/>
          <w:numId w:val="4"/>
        </w:numPr>
        <w:spacing w:lineRule="auto" w:line="360"/>
        <w:jc w:val="both"/>
        <w:rPr>
          <w:rFonts w:ascii="Times New Roman" w:hAnsi="Times New Roman" w:eastAsia="Calibri" w:cs="Times New Roman"/>
          <w:color w:val="000000"/>
          <w:sz w:val="28"/>
          <w:szCs w:val="28"/>
        </w:rPr>
      </w:pPr>
      <w:r>
        <w:rPr>
          <w:rFonts w:cs="Times New Roman" w:ascii="Times New Roman" w:hAnsi="Times New Roman"/>
          <w:sz w:val="28"/>
          <w:szCs w:val="28"/>
        </w:rPr>
        <w:t>Does the cost or availability of healthy food options make it challenging to follow your dietary plan?</w:t>
      </w:r>
    </w:p>
    <w:p>
      <w:pPr>
        <w:pStyle w:val="Normal"/>
        <w:numPr>
          <w:ilvl w:val="0"/>
          <w:numId w:val="4"/>
        </w:numPr>
        <w:spacing w:lineRule="auto" w:line="360"/>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t>Have you noticed any improvements in your blood sugar levels after changing your diet?</w:t>
      </w:r>
    </w:p>
    <w:p>
      <w:pPr>
        <w:pStyle w:val="Normal"/>
        <w:numPr>
          <w:ilvl w:val="0"/>
          <w:numId w:val="4"/>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Have you faced challenges in adhering to your dietary plan for managing your diabetes?</w:t>
      </w:r>
    </w:p>
    <w:p>
      <w:pPr>
        <w:pStyle w:val="Normal"/>
        <w:numPr>
          <w:ilvl w:val="0"/>
          <w:numId w:val="4"/>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Do you practice portion control or restricted eating habit to manage your blood sugar?</w:t>
      </w:r>
    </w:p>
    <w:p>
      <w:pPr>
        <w:pStyle w:val="Normal"/>
        <w:numPr>
          <w:ilvl w:val="0"/>
          <w:numId w:val="4"/>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Have you ever experienced hypoglycemia (low blood sugar) due to dietary modification?</w:t>
      </w:r>
    </w:p>
    <w:p>
      <w:pPr>
        <w:pStyle w:val="Normal"/>
        <w:spacing w:lineRule="auto" w:line="360"/>
        <w:ind w:left="360"/>
        <w:jc w:val="both"/>
        <w:rPr>
          <w:rFonts w:ascii="Times New Roman" w:hAnsi="Times New Roman" w:cs="Times New Roman"/>
          <w:sz w:val="14"/>
          <w:szCs w:val="28"/>
        </w:rPr>
      </w:pPr>
      <w:r>
        <w:rPr>
          <w:rFonts w:cs="Times New Roman" w:ascii="Times New Roman" w:hAnsi="Times New Roman"/>
          <w:sz w:val="14"/>
          <w:szCs w:val="28"/>
        </w:rPr>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1.6 SIGNIFICANCE</w:t>
      </w:r>
    </w:p>
    <w:p>
      <w:pPr>
        <w:pStyle w:val="BodyText"/>
        <w:spacing w:lineRule="auto" w:line="360" w:before="182" w:after="0"/>
        <w:ind w:left="60" w:right="420"/>
        <w:jc w:val="both"/>
        <w:rPr>
          <w:rFonts w:ascii="Times New Roman" w:hAnsi="Times New Roman" w:cs="Times New Roman"/>
          <w:sz w:val="28"/>
          <w:szCs w:val="28"/>
        </w:rPr>
      </w:pPr>
      <w:r>
        <w:rPr>
          <w:rFonts w:eastAsia="Calibri" w:cs="Times New Roman" w:ascii="Times New Roman" w:hAnsi="Times New Roman"/>
          <w:color w:val="000000"/>
          <w:sz w:val="28"/>
          <w:szCs w:val="28"/>
        </w:rPr>
        <w:t>This research work will provide valuable insights into the role of dietary modification in the management of Type II Diabetes Mellitus, with a focus on improving health outcomes for personnel of the Nigerian Navy. The findings will contribute to raising awareness about the importance of dietary changes in managing diabetes mellitus and offer practical strategies for overcoming common challenges faced by patients. This study will be beneficial not only to the Nigerian Navy but also to other people living with Type II Diabetes, helping them adopt more effective dietary practices to improve overall well-being and reduce the risk of complications associated with the disease.</w:t>
      </w:r>
    </w:p>
    <w:p>
      <w:pPr>
        <w:pStyle w:val="Normal"/>
        <w:spacing w:lineRule="auto" w:line="360" w:before="182" w:after="0"/>
        <w:ind w:left="60" w:right="420"/>
        <w:jc w:val="both"/>
        <w:rPr>
          <w:rFonts w:ascii="Times New Roman" w:hAnsi="Times New Roman" w:cs="Times New Roman"/>
          <w:sz w:val="28"/>
          <w:szCs w:val="28"/>
        </w:rPr>
      </w:pPr>
      <w:r>
        <w:rPr>
          <w:rFonts w:eastAsia="Calibri" w:cs="Times New Roman" w:ascii="Times New Roman" w:hAnsi="Times New Roman"/>
          <w:b/>
          <w:color w:val="000000"/>
          <w:sz w:val="28"/>
          <w:szCs w:val="28"/>
        </w:rPr>
        <w:t>1.7 DELIMITATION OF THE STUDY</w:t>
      </w:r>
    </w:p>
    <w:p>
      <w:pPr>
        <w:pStyle w:val="Normal"/>
        <w:spacing w:lineRule="auto" w:line="360" w:before="195" w:after="0"/>
        <w:ind w:left="40" w:right="80"/>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t>The research work will focus on patients diagnosed with Type II Diabetes Mellitus and undergoing management for the past one (1) year. It will exclude individuals with other types of diabetes that may require different management approach.</w:t>
      </w:r>
    </w:p>
    <w:p>
      <w:pPr>
        <w:pStyle w:val="Normal"/>
        <w:tabs>
          <w:tab w:val="clear" w:pos="709"/>
          <w:tab w:val="left" w:pos="8484" w:leader="none"/>
        </w:tabs>
        <w:spacing w:lineRule="auto" w:line="360" w:before="195" w:after="0"/>
        <w:ind w:left="40" w:right="80"/>
        <w:jc w:val="both"/>
        <w:rPr>
          <w:rFonts w:ascii="Times New Roman" w:hAnsi="Times New Roman" w:cs="Times New Roman"/>
          <w:sz w:val="2"/>
          <w:szCs w:val="28"/>
        </w:rPr>
      </w:pPr>
      <w:r>
        <w:rPr>
          <w:rFonts w:cs="Times New Roman" w:ascii="Times New Roman" w:hAnsi="Times New Roman"/>
          <w:sz w:val="2"/>
          <w:szCs w:val="28"/>
        </w:rPr>
        <w:tab/>
      </w:r>
    </w:p>
    <w:p>
      <w:pPr>
        <w:pStyle w:val="Normal"/>
        <w:tabs>
          <w:tab w:val="clear" w:pos="709"/>
          <w:tab w:val="left" w:pos="7920" w:leader="none"/>
        </w:tabs>
        <w:spacing w:lineRule="auto" w:line="360" w:before="26" w:after="0"/>
        <w:ind w:firstLine="40"/>
        <w:jc w:val="both"/>
        <w:rPr>
          <w:rFonts w:ascii="Times New Roman" w:hAnsi="Times New Roman" w:cs="Times New Roman"/>
          <w:sz w:val="28"/>
          <w:szCs w:val="28"/>
        </w:rPr>
      </w:pPr>
      <w:r>
        <w:rPr>
          <w:rFonts w:eastAsia="Calibri" w:cs="Times New Roman" w:ascii="Times New Roman" w:hAnsi="Times New Roman"/>
          <w:b/>
          <w:bCs/>
          <w:color w:val="000000"/>
          <w:sz w:val="28"/>
          <w:szCs w:val="28"/>
        </w:rPr>
        <w:t>1.8 DEFINITION OF TERMS</w:t>
        <w:tab/>
      </w:r>
    </w:p>
    <w:p>
      <w:pPr>
        <w:pStyle w:val="Normal"/>
        <w:spacing w:lineRule="auto" w:line="360" w:before="45" w:after="0"/>
        <w:ind w:right="60"/>
        <w:jc w:val="both"/>
        <w:rPr>
          <w:rFonts w:ascii="Times New Roman" w:hAnsi="Times New Roman" w:cs="Times New Roman"/>
          <w:sz w:val="28"/>
          <w:szCs w:val="28"/>
        </w:rPr>
      </w:pPr>
      <w:r>
        <w:rPr>
          <w:rFonts w:eastAsia="Calibri" w:cs="Times New Roman" w:ascii="Times New Roman" w:hAnsi="Times New Roman"/>
          <w:b/>
          <w:bCs/>
          <w:color w:val="000000"/>
          <w:sz w:val="28"/>
          <w:szCs w:val="28"/>
        </w:rPr>
        <w:t>Diabetes mellitus:</w:t>
      </w:r>
      <w:r>
        <w:rPr>
          <w:rFonts w:eastAsia="Calibri" w:cs="Times New Roman" w:ascii="Times New Roman" w:hAnsi="Times New Roman"/>
          <w:color w:val="000000"/>
          <w:sz w:val="28"/>
          <w:szCs w:val="28"/>
        </w:rPr>
        <w:t xml:space="preserve"> Is a heterogeneous group of syndrome characterized by a persistent elevation of blood glucose level either because of insulin deficiency or insulin resistance.</w:t>
      </w:r>
    </w:p>
    <w:p>
      <w:pPr>
        <w:pStyle w:val="Normal"/>
        <w:spacing w:lineRule="auto" w:line="360" w:before="76" w:after="0"/>
        <w:ind w:left="20" w:right="60"/>
        <w:jc w:val="both"/>
        <w:rPr>
          <w:rFonts w:ascii="Times New Roman" w:hAnsi="Times New Roman" w:cs="Times New Roman"/>
          <w:sz w:val="28"/>
          <w:szCs w:val="28"/>
        </w:rPr>
      </w:pPr>
      <w:r>
        <w:rPr>
          <w:rFonts w:eastAsia="Calibri" w:cs="Times New Roman" w:ascii="Times New Roman" w:hAnsi="Times New Roman"/>
          <w:b/>
          <w:color w:val="000000"/>
          <w:sz w:val="28"/>
          <w:szCs w:val="28"/>
        </w:rPr>
        <w:t>Type</w:t>
      </w:r>
      <w:r>
        <w:rPr>
          <w:rFonts w:eastAsia="Calibri" w:cs="Times New Roman" w:ascii="Times New Roman" w:hAnsi="Times New Roman"/>
          <w:color w:val="000000"/>
          <w:sz w:val="28"/>
          <w:szCs w:val="28"/>
        </w:rPr>
        <w:t xml:space="preserve"> </w:t>
      </w:r>
      <w:r>
        <w:rPr>
          <w:rFonts w:eastAsia="Calibri" w:cs="Times New Roman" w:ascii="Times New Roman" w:hAnsi="Times New Roman"/>
          <w:b/>
          <w:bCs/>
          <w:color w:val="000000"/>
          <w:sz w:val="28"/>
          <w:szCs w:val="28"/>
        </w:rPr>
        <w:t>1</w:t>
      </w:r>
      <w:r>
        <w:rPr>
          <w:rFonts w:eastAsia="Calibri" w:cs="Times New Roman" w:ascii="Times New Roman" w:hAnsi="Times New Roman"/>
          <w:b/>
          <w:color w:val="000000"/>
          <w:sz w:val="28"/>
          <w:szCs w:val="28"/>
        </w:rPr>
        <w:t xml:space="preserve"> diabetes mellitus</w:t>
      </w:r>
      <w:r>
        <w:rPr>
          <w:rFonts w:eastAsia="Calibri" w:cs="Times New Roman" w:ascii="Times New Roman" w:hAnsi="Times New Roman"/>
          <w:color w:val="000000"/>
          <w:sz w:val="28"/>
          <w:szCs w:val="28"/>
        </w:rPr>
        <w:t>: This is a type of diabetes that occurs as a result of relative or complete insulin deficiency.</w:t>
      </w:r>
    </w:p>
    <w:p>
      <w:pPr>
        <w:pStyle w:val="Normal"/>
        <w:spacing w:lineRule="auto" w:line="360" w:before="8" w:after="0"/>
        <w:ind w:firstLine="20"/>
        <w:jc w:val="both"/>
        <w:rPr>
          <w:rFonts w:ascii="Times New Roman" w:hAnsi="Times New Roman" w:cs="Times New Roman"/>
          <w:sz w:val="28"/>
          <w:szCs w:val="28"/>
        </w:rPr>
      </w:pPr>
      <w:r>
        <w:rPr>
          <w:rFonts w:eastAsia="Calibri" w:cs="Times New Roman" w:ascii="Times New Roman" w:hAnsi="Times New Roman"/>
          <w:b/>
          <w:color w:val="000000"/>
          <w:sz w:val="28"/>
          <w:szCs w:val="28"/>
        </w:rPr>
        <w:t xml:space="preserve">Type </w:t>
      </w:r>
      <w:r>
        <w:rPr>
          <w:rFonts w:eastAsia="Calibri" w:cs="Times New Roman" w:ascii="Times New Roman" w:hAnsi="Times New Roman"/>
          <w:b/>
          <w:bCs/>
          <w:color w:val="000000"/>
          <w:sz w:val="28"/>
          <w:szCs w:val="28"/>
        </w:rPr>
        <w:t xml:space="preserve">2 </w:t>
      </w:r>
      <w:r>
        <w:rPr>
          <w:rFonts w:eastAsia="Calibri" w:cs="Times New Roman" w:ascii="Times New Roman" w:hAnsi="Times New Roman"/>
          <w:b/>
          <w:color w:val="000000"/>
          <w:sz w:val="28"/>
          <w:szCs w:val="28"/>
        </w:rPr>
        <w:t>diabetes mellitus</w:t>
      </w:r>
      <w:r>
        <w:rPr>
          <w:rFonts w:eastAsia="Calibri" w:cs="Times New Roman" w:ascii="Times New Roman" w:hAnsi="Times New Roman"/>
          <w:color w:val="000000"/>
          <w:sz w:val="28"/>
          <w:szCs w:val="28"/>
        </w:rPr>
        <w:t>: This type of diabetes occurs as a result of insulin resistance.</w:t>
      </w:r>
    </w:p>
    <w:p>
      <w:pPr>
        <w:pStyle w:val="Normal"/>
        <w:spacing w:lineRule="auto" w:line="360" w:before="56" w:after="0"/>
        <w:ind w:left="20" w:right="20"/>
        <w:jc w:val="both"/>
        <w:rPr>
          <w:rFonts w:ascii="Times New Roman" w:hAnsi="Times New Roman" w:cs="Times New Roman"/>
          <w:sz w:val="28"/>
          <w:szCs w:val="28"/>
        </w:rPr>
      </w:pPr>
      <w:r>
        <w:rPr>
          <w:rFonts w:eastAsia="Calibri" w:cs="Times New Roman" w:ascii="Times New Roman" w:hAnsi="Times New Roman"/>
          <w:b/>
          <w:color w:val="000000"/>
          <w:sz w:val="28"/>
          <w:szCs w:val="28"/>
        </w:rPr>
        <w:t>Gestational diabetes</w:t>
      </w:r>
      <w:r>
        <w:rPr>
          <w:rFonts w:eastAsia="Calibri" w:cs="Times New Roman" w:ascii="Times New Roman" w:hAnsi="Times New Roman"/>
          <w:color w:val="000000"/>
          <w:sz w:val="28"/>
          <w:szCs w:val="28"/>
        </w:rPr>
        <w:t>: This class of diabetes usually occurs in pregnant women and which normally disappears after the delivery of the baby.</w:t>
      </w:r>
    </w:p>
    <w:p>
      <w:pPr>
        <w:pStyle w:val="Normal"/>
        <w:spacing w:lineRule="auto" w:line="360"/>
        <w:ind w:left="40" w:right="40"/>
        <w:jc w:val="both"/>
        <w:rPr>
          <w:rFonts w:ascii="Times New Roman" w:hAnsi="Times New Roman" w:cs="Times New Roman"/>
          <w:sz w:val="28"/>
          <w:szCs w:val="28"/>
        </w:rPr>
      </w:pPr>
      <w:r>
        <w:rPr>
          <w:rFonts w:eastAsia="Calibri" w:cs="Times New Roman" w:ascii="Times New Roman" w:hAnsi="Times New Roman"/>
          <w:b/>
          <w:color w:val="000000"/>
          <w:sz w:val="28"/>
          <w:szCs w:val="28"/>
        </w:rPr>
        <w:t>Diabetes</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insipidus</w:t>
      </w:r>
      <w:r>
        <w:rPr>
          <w:rFonts w:eastAsia="Calibri" w:cs="Times New Roman" w:ascii="Times New Roman" w:hAnsi="Times New Roman"/>
          <w:color w:val="000000"/>
          <w:sz w:val="28"/>
          <w:szCs w:val="28"/>
        </w:rPr>
        <w:t>: This is a disorder that usually results from impaired renal conservation of water. In this condition, the kidneys express all water as urine.</w:t>
      </w:r>
    </w:p>
    <w:p>
      <w:pPr>
        <w:pStyle w:val="Normal"/>
        <w:spacing w:lineRule="auto" w:line="360"/>
        <w:ind w:firstLine="60"/>
        <w:jc w:val="both"/>
        <w:rPr>
          <w:rFonts w:ascii="Times New Roman" w:hAnsi="Times New Roman" w:cs="Times New Roman"/>
          <w:sz w:val="28"/>
          <w:szCs w:val="28"/>
        </w:rPr>
      </w:pPr>
      <w:r>
        <w:rPr>
          <w:rFonts w:eastAsia="Calibri" w:cs="Times New Roman" w:ascii="Times New Roman" w:hAnsi="Times New Roman"/>
          <w:b/>
          <w:color w:val="000000"/>
          <w:sz w:val="28"/>
          <w:szCs w:val="28"/>
        </w:rPr>
        <w:t>Hyperglycemia</w:t>
      </w:r>
      <w:r>
        <w:rPr>
          <w:rFonts w:eastAsia="Calibri" w:cs="Times New Roman" w:ascii="Times New Roman" w:hAnsi="Times New Roman"/>
          <w:color w:val="000000"/>
          <w:sz w:val="28"/>
          <w:szCs w:val="28"/>
        </w:rPr>
        <w:t>: This refers to an abnormal high blood glucose level.</w:t>
      </w:r>
    </w:p>
    <w:p>
      <w:pPr>
        <w:pStyle w:val="Normal"/>
        <w:spacing w:lineRule="auto" w:line="360" w:before="124" w:after="0"/>
        <w:ind w:firstLine="40"/>
        <w:jc w:val="both"/>
        <w:rPr>
          <w:rFonts w:ascii="Times New Roman" w:hAnsi="Times New Roman" w:cs="Times New Roman"/>
          <w:sz w:val="28"/>
          <w:szCs w:val="28"/>
        </w:rPr>
      </w:pPr>
      <w:r>
        <w:rPr>
          <w:rFonts w:eastAsia="Calibri" w:cs="Times New Roman" w:ascii="Times New Roman" w:hAnsi="Times New Roman"/>
          <w:b/>
          <w:color w:val="000000"/>
          <w:sz w:val="28"/>
          <w:szCs w:val="28"/>
        </w:rPr>
        <w:t>Glycosuria</w:t>
      </w:r>
      <w:r>
        <w:rPr>
          <w:rFonts w:eastAsia="Calibri" w:cs="Times New Roman" w:ascii="Times New Roman" w:hAnsi="Times New Roman"/>
          <w:color w:val="000000"/>
          <w:sz w:val="28"/>
          <w:szCs w:val="28"/>
        </w:rPr>
        <w:t>: This means presence of glucose (sugar) in urine.</w:t>
      </w:r>
    </w:p>
    <w:p>
      <w:pPr>
        <w:pStyle w:val="Normal"/>
        <w:spacing w:lineRule="auto" w:line="360" w:before="8" w:after="0"/>
        <w:ind w:firstLine="40"/>
        <w:jc w:val="both"/>
        <w:rPr>
          <w:rFonts w:ascii="Times New Roman" w:hAnsi="Times New Roman" w:cs="Times New Roman"/>
          <w:sz w:val="28"/>
          <w:szCs w:val="28"/>
        </w:rPr>
      </w:pPr>
      <w:r>
        <w:rPr>
          <w:rFonts w:eastAsia="Calibri" w:cs="Times New Roman" w:ascii="Times New Roman" w:hAnsi="Times New Roman"/>
          <w:b/>
          <w:color w:val="000000"/>
          <w:sz w:val="28"/>
          <w:szCs w:val="28"/>
        </w:rPr>
        <w:t>Polyphagia</w:t>
      </w:r>
      <w:r>
        <w:rPr>
          <w:rFonts w:eastAsia="Calibri" w:cs="Times New Roman" w:ascii="Times New Roman" w:hAnsi="Times New Roman"/>
          <w:color w:val="000000"/>
          <w:sz w:val="28"/>
          <w:szCs w:val="28"/>
        </w:rPr>
        <w:t>: Increased hunger.</w:t>
      </w:r>
    </w:p>
    <w:p>
      <w:pPr>
        <w:pStyle w:val="Normal"/>
        <w:spacing w:lineRule="auto" w:line="360" w:before="48" w:after="0"/>
        <w:ind w:firstLine="20"/>
        <w:jc w:val="both"/>
        <w:rPr>
          <w:rFonts w:ascii="Times New Roman" w:hAnsi="Times New Roman" w:cs="Times New Roman"/>
          <w:sz w:val="28"/>
          <w:szCs w:val="28"/>
        </w:rPr>
      </w:pPr>
      <w:r>
        <w:rPr>
          <w:rFonts w:eastAsia="Calibri" w:cs="Times New Roman" w:ascii="Times New Roman" w:hAnsi="Times New Roman"/>
          <w:b/>
          <w:bCs/>
          <w:color w:val="000000"/>
          <w:sz w:val="28"/>
          <w:szCs w:val="28"/>
        </w:rPr>
        <w:t>Polydipsia:</w:t>
      </w:r>
      <w:r>
        <w:rPr>
          <w:rFonts w:eastAsia="Calibri" w:cs="Times New Roman" w:ascii="Times New Roman" w:hAnsi="Times New Roman"/>
          <w:color w:val="000000"/>
          <w:sz w:val="28"/>
          <w:szCs w:val="28"/>
        </w:rPr>
        <w:t xml:space="preserve"> Increased and persistent thirst.</w:t>
      </w:r>
    </w:p>
    <w:p>
      <w:pPr>
        <w:pStyle w:val="Normal"/>
        <w:spacing w:lineRule="auto" w:line="360" w:before="48" w:after="0"/>
        <w:ind w:firstLine="20"/>
        <w:jc w:val="both"/>
        <w:rPr>
          <w:rFonts w:ascii="Times New Roman" w:hAnsi="Times New Roman" w:cs="Times New Roman"/>
          <w:sz w:val="28"/>
          <w:szCs w:val="28"/>
        </w:rPr>
      </w:pPr>
      <w:r>
        <w:rPr>
          <w:rFonts w:eastAsia="Calibri" w:cs="Times New Roman" w:ascii="Times New Roman" w:hAnsi="Times New Roman"/>
          <w:b/>
          <w:bCs/>
          <w:color w:val="000000"/>
          <w:sz w:val="28"/>
          <w:szCs w:val="28"/>
        </w:rPr>
        <w:t>Polyuria:</w:t>
      </w:r>
      <w:r>
        <w:rPr>
          <w:rFonts w:eastAsia="Calibri" w:cs="Times New Roman" w:ascii="Times New Roman" w:hAnsi="Times New Roman"/>
          <w:color w:val="000000"/>
          <w:sz w:val="28"/>
          <w:szCs w:val="28"/>
        </w:rPr>
        <w:t xml:space="preserve"> Frequent urination.</w:t>
      </w:r>
    </w:p>
    <w:p>
      <w:pPr>
        <w:pStyle w:val="Normal"/>
        <w:spacing w:lineRule="auto" w:line="360" w:before="48" w:after="0"/>
        <w:ind w:firstLine="20"/>
        <w:jc w:val="both"/>
        <w:rPr>
          <w:rFonts w:ascii="Times New Roman" w:hAnsi="Times New Roman" w:cs="Times New Roman"/>
          <w:sz w:val="28"/>
          <w:szCs w:val="28"/>
        </w:rPr>
      </w:pPr>
      <w:r>
        <w:rPr>
          <w:rFonts w:eastAsia="Calibri" w:cs="Times New Roman" w:ascii="Times New Roman" w:hAnsi="Times New Roman"/>
          <w:b/>
          <w:color w:val="000000"/>
          <w:sz w:val="28"/>
          <w:szCs w:val="28"/>
        </w:rPr>
        <w:t>Glucose</w:t>
      </w:r>
      <w:r>
        <w:rPr>
          <w:rFonts w:eastAsia="Calibri" w:cs="Times New Roman" w:ascii="Times New Roman" w:hAnsi="Times New Roman"/>
          <w:color w:val="000000"/>
          <w:sz w:val="28"/>
          <w:szCs w:val="28"/>
        </w:rPr>
        <w:t>: End product of carbohydrate that provide energy in the body.</w:t>
      </w:r>
    </w:p>
    <w:p>
      <w:pPr>
        <w:pStyle w:val="Normal"/>
        <w:spacing w:lineRule="auto" w:line="360"/>
        <w:ind w:firstLine="40"/>
        <w:jc w:val="both"/>
        <w:rPr>
          <w:rFonts w:ascii="Times New Roman" w:hAnsi="Times New Roman" w:cs="Times New Roman"/>
          <w:sz w:val="28"/>
          <w:szCs w:val="28"/>
        </w:rPr>
      </w:pPr>
      <w:r>
        <w:rPr>
          <w:rFonts w:eastAsia="Calibri" w:cs="Times New Roman" w:ascii="Times New Roman" w:hAnsi="Times New Roman"/>
          <w:b/>
          <w:color w:val="000000"/>
          <w:sz w:val="28"/>
          <w:szCs w:val="28"/>
        </w:rPr>
        <w:t>Kidney</w:t>
      </w:r>
      <w:r>
        <w:rPr>
          <w:rFonts w:eastAsia="Calibri" w:cs="Times New Roman" w:ascii="Times New Roman" w:hAnsi="Times New Roman"/>
          <w:color w:val="000000"/>
          <w:sz w:val="28"/>
          <w:szCs w:val="28"/>
        </w:rPr>
        <w:t>: The main excretory organ in the body.</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Renal</w:t>
      </w:r>
      <w:r>
        <w:rPr>
          <w:rFonts w:eastAsia="Calibri" w:cs="Times New Roman" w:ascii="Times New Roman" w:hAnsi="Times New Roman"/>
          <w:color w:val="000000"/>
          <w:sz w:val="28"/>
          <w:szCs w:val="28"/>
        </w:rPr>
        <w:t>: Related to kidney.</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Drug</w:t>
      </w:r>
      <w:r>
        <w:rPr>
          <w:rFonts w:eastAsia="Calibri" w:cs="Times New Roman" w:ascii="Times New Roman" w:hAnsi="Times New Roman"/>
          <w:color w:val="000000"/>
          <w:sz w:val="28"/>
          <w:szCs w:val="28"/>
        </w:rPr>
        <w:t>: Refers to any substance that is safe and effective in the diagnosis,treatment and prevention of diseases.</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Insulin:</w:t>
      </w:r>
      <w:r>
        <w:rPr>
          <w:rFonts w:eastAsia="Calibri" w:cs="Times New Roman" w:ascii="Times New Roman" w:hAnsi="Times New Roman"/>
          <w:color w:val="000000"/>
          <w:sz w:val="28"/>
          <w:szCs w:val="28"/>
        </w:rPr>
        <w:t xml:space="preserve"> The principal hormone that regulate the absorption of glucose in the body.</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bCs/>
          <w:color w:val="000000"/>
          <w:sz w:val="28"/>
          <w:szCs w:val="28"/>
        </w:rPr>
        <w:t>Onset of action:</w:t>
      </w:r>
      <w:r>
        <w:rPr>
          <w:rFonts w:eastAsia="Calibri" w:cs="Times New Roman" w:ascii="Times New Roman" w:hAnsi="Times New Roman"/>
          <w:color w:val="000000"/>
          <w:sz w:val="28"/>
          <w:szCs w:val="28"/>
        </w:rPr>
        <w:t xml:space="preserve"> to the time administration of drug and its noticeable effect on the body.</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Duration</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of action:</w:t>
      </w:r>
      <w:r>
        <w:rPr>
          <w:rFonts w:eastAsia="Calibri" w:cs="Times New Roman" w:ascii="Times New Roman" w:hAnsi="Times New Roman"/>
          <w:color w:val="000000"/>
          <w:sz w:val="28"/>
          <w:szCs w:val="28"/>
        </w:rPr>
        <w:t xml:space="preserve"> This is the total period of time the effect of drug is seen on the body.</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bCs/>
          <w:color w:val="000000"/>
          <w:sz w:val="28"/>
          <w:szCs w:val="28"/>
        </w:rPr>
        <w:t>Diet:</w:t>
      </w:r>
      <w:r>
        <w:rPr>
          <w:rFonts w:eastAsia="Calibri" w:cs="Times New Roman" w:ascii="Times New Roman" w:hAnsi="Times New Roman"/>
          <w:color w:val="000000"/>
          <w:sz w:val="28"/>
          <w:szCs w:val="28"/>
        </w:rPr>
        <w:t xml:space="preserve"> The food and drink that a person regularly consumes.</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bCs/>
          <w:color w:val="000000"/>
          <w:sz w:val="28"/>
          <w:szCs w:val="28"/>
        </w:rPr>
        <w:t xml:space="preserve">Therapy: </w:t>
      </w:r>
      <w:r>
        <w:rPr>
          <w:rFonts w:eastAsia="Calibri" w:cs="Times New Roman" w:ascii="Times New Roman" w:hAnsi="Times New Roman"/>
          <w:color w:val="000000"/>
          <w:sz w:val="28"/>
          <w:szCs w:val="28"/>
        </w:rPr>
        <w:t>A </w:t>
      </w:r>
      <w:r>
        <w:rPr>
          <w:rStyle w:val="Emphasis"/>
          <w:rFonts w:eastAsia="Calibri" w:cs="Times New Roman" w:ascii="Times New Roman" w:hAnsi="Times New Roman"/>
          <w:i w:val="false"/>
          <w:color w:val="000000"/>
          <w:sz w:val="28"/>
          <w:szCs w:val="28"/>
        </w:rPr>
        <w:t>therapy</w:t>
      </w:r>
      <w:r>
        <w:rPr>
          <w:rFonts w:eastAsia="Calibri" w:cs="Times New Roman" w:ascii="Times New Roman" w:hAnsi="Times New Roman"/>
          <w:color w:val="000000"/>
          <w:sz w:val="28"/>
          <w:szCs w:val="28"/>
        </w:rPr>
        <w:t> or medical treatment is the attempted remediation of a health problem, usually following a medical diagnosis. </w:t>
      </w:r>
      <w:r>
        <w:br w:type="page"/>
      </w:r>
    </w:p>
    <w:p>
      <w:pPr>
        <w:pStyle w:val="Normal"/>
        <w:spacing w:lineRule="auto" w:line="360" w:before="0" w:after="0"/>
        <w:ind w:firstLine="700" w:left="40" w:right="80"/>
        <w:jc w:val="both"/>
        <w:rPr>
          <w:rFonts w:ascii="Times New Roman" w:hAnsi="Times New Roman" w:eastAsia="Calibri" w:cs="Times New Roman"/>
          <w:b/>
          <w:bCs/>
          <w:color w:val="000000"/>
          <w:sz w:val="28"/>
          <w:szCs w:val="28"/>
        </w:rPr>
      </w:pPr>
      <w:r>
        <w:rPr>
          <w:rFonts w:eastAsia="Calibri" w:cs="Times New Roman" w:ascii="Times New Roman" w:hAnsi="Times New Roman"/>
          <w:b/>
          <w:bCs/>
          <w:color w:val="000000"/>
          <w:sz w:val="28"/>
          <w:szCs w:val="28"/>
        </w:rPr>
      </w:r>
    </w:p>
    <w:p>
      <w:pPr>
        <w:pStyle w:val="Normal"/>
        <w:spacing w:lineRule="auto" w:line="360"/>
        <w:ind w:right="80"/>
        <w:jc w:val="center"/>
        <w:rPr>
          <w:rFonts w:ascii="Times New Roman" w:hAnsi="Times New Roman" w:eastAsia="Calibri" w:cs="Times New Roman"/>
          <w:b/>
          <w:bCs/>
          <w:color w:val="000000"/>
          <w:sz w:val="28"/>
          <w:szCs w:val="28"/>
        </w:rPr>
      </w:pPr>
      <w:r>
        <w:rPr>
          <w:rFonts w:eastAsia="Calibri" w:cs="Times New Roman" w:ascii="Times New Roman" w:hAnsi="Times New Roman"/>
          <w:b/>
          <w:bCs/>
          <w:color w:val="000000"/>
          <w:sz w:val="28"/>
          <w:szCs w:val="28"/>
        </w:rPr>
        <w:t>CHAPTER TWO</w:t>
      </w:r>
    </w:p>
    <w:p>
      <w:pPr>
        <w:pStyle w:val="Normal"/>
        <w:spacing w:lineRule="auto" w:line="360"/>
        <w:ind w:right="80"/>
        <w:jc w:val="center"/>
        <w:rPr>
          <w:rFonts w:ascii="Times New Roman" w:hAnsi="Times New Roman" w:cs="Times New Roman"/>
          <w:sz w:val="28"/>
          <w:szCs w:val="28"/>
        </w:rPr>
      </w:pPr>
      <w:r>
        <w:rPr>
          <w:rFonts w:eastAsia="Calibri" w:cs="Times New Roman" w:ascii="Times New Roman" w:hAnsi="Times New Roman"/>
          <w:b/>
          <w:bCs/>
          <w:color w:val="000000"/>
          <w:sz w:val="28"/>
          <w:szCs w:val="28"/>
        </w:rPr>
        <w:t>LITERATURE REVIEW</w:t>
      </w:r>
    </w:p>
    <w:p>
      <w:pPr>
        <w:pStyle w:val="Normal"/>
        <w:spacing w:lineRule="auto" w:line="360" w:before="74" w:after="0"/>
        <w:jc w:val="both"/>
        <w:rPr>
          <w:rFonts w:ascii="Times New Roman" w:hAnsi="Times New Roman" w:cs="Times New Roman"/>
          <w:sz w:val="28"/>
          <w:szCs w:val="28"/>
        </w:rPr>
      </w:pPr>
      <w:r>
        <w:rPr>
          <w:rFonts w:eastAsia="Calibri" w:cs="Times New Roman" w:ascii="Times New Roman" w:hAnsi="Times New Roman"/>
          <w:b/>
          <w:color w:val="000000"/>
          <w:sz w:val="28"/>
          <w:szCs w:val="28"/>
        </w:rPr>
        <w:t>2.0 INTRODUCTION</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The literature review for this research study provides a comprehensive overview of diabetes as a disease, exploring its various dimensions and approaches to its management. It begins by delving into the history of diabetes, tracing its recognition and the evolution of treatment strategies over time, followed by an examination of the different types of diabetes, including their classification based on etiology and presentation. The review will further discuss the signs and symptoms commonly associated with diabetes, offering insights into how the disease manifests. It also investigates the causes of diabetes, highlighting genetic, environmental, and lifestyle factors that contribute to its development. A detailed analysis of the pathophysiology of diabetes sheds light on the biological mechanisms underlying the disease, particularly the roles of insulin resistance and beta-cell dysfunction.</w:t>
      </w:r>
    </w:p>
    <w:p>
      <w:pPr>
        <w:pStyle w:val="Normal"/>
        <w:spacing w:lineRule="auto" w:line="360" w:before="14" w:after="0"/>
        <w:ind w:firstLine="60"/>
        <w:jc w:val="both"/>
        <w:rPr>
          <w:rFonts w:ascii="Times New Roman" w:hAnsi="Times New Roman" w:eastAsia="Calibri" w:cs="Times New Roman"/>
          <w:b/>
          <w:color w:val="000000"/>
          <w:sz w:val="28"/>
          <w:szCs w:val="28"/>
        </w:rPr>
      </w:pPr>
      <w:r>
        <w:rPr>
          <w:rFonts w:eastAsia="Calibri" w:cs="Times New Roman" w:ascii="Times New Roman" w:hAnsi="Times New Roman"/>
          <w:b/>
          <w:color w:val="000000"/>
          <w:sz w:val="28"/>
          <w:szCs w:val="28"/>
        </w:rPr>
        <w:t>2.1 HISTORY OF DIABETES</w:t>
      </w:r>
    </w:p>
    <w:p>
      <w:pPr>
        <w:pStyle w:val="Normal"/>
        <w:spacing w:lineRule="auto" w:line="360"/>
        <w:ind w:left="20" w:right="240"/>
        <w:jc w:val="both"/>
        <w:rPr>
          <w:rFonts w:ascii="Times New Roman" w:hAnsi="Times New Roman" w:cs="Times New Roman"/>
          <w:sz w:val="28"/>
          <w:szCs w:val="28"/>
        </w:rPr>
      </w:pPr>
      <w:r>
        <w:rPr>
          <w:rFonts w:eastAsia="Calibri" w:cs="Times New Roman" w:ascii="Times New Roman" w:hAnsi="Times New Roman"/>
          <w:color w:val="000000"/>
          <w:sz w:val="28"/>
          <w:szCs w:val="28"/>
        </w:rPr>
        <w:t>Diabetes is one of the diseases described with an Egyptian manuscript from c. 1500 BCE mentioning “too great emptying of urine”. The first described cases are believed to be of type 1 diabetes. Indian physicians around the same time identified the disease and classified it as</w:t>
      </w:r>
      <w:r>
        <w:rPr>
          <w:rFonts w:eastAsia="Calibri" w:cs="Times New Roman" w:ascii="Times New Roman" w:hAnsi="Times New Roman"/>
          <w:b/>
          <w:i/>
          <w:color w:val="000000"/>
          <w:sz w:val="28"/>
          <w:szCs w:val="28"/>
        </w:rPr>
        <w:t xml:space="preserve"> </w:t>
      </w:r>
      <w:r>
        <w:rPr>
          <w:rFonts w:eastAsia="Calibri" w:cs="Times New Roman" w:ascii="Times New Roman" w:hAnsi="Times New Roman"/>
          <w:bCs/>
          <w:iCs/>
          <w:color w:val="000000"/>
          <w:sz w:val="28"/>
          <w:szCs w:val="28"/>
        </w:rPr>
        <w:t xml:space="preserve">madhumeha or honey urine </w:t>
      </w:r>
      <w:r>
        <w:rPr>
          <w:rFonts w:eastAsia="Calibri" w:cs="Times New Roman" w:ascii="Times New Roman" w:hAnsi="Times New Roman"/>
          <w:color w:val="000000"/>
          <w:sz w:val="28"/>
          <w:szCs w:val="28"/>
        </w:rPr>
        <w:t>noting that the urine would attract ants. The term diabetes or to pass through was first used in 250 BCE by the Greek</w:t>
      </w:r>
      <w:r>
        <w:rPr>
          <w:rFonts w:eastAsia="Calibri" w:cs="Times New Roman" w:ascii="Times New Roman" w:hAnsi="Times New Roman"/>
          <w:i/>
          <w:color w:val="000000"/>
          <w:sz w:val="28"/>
          <w:szCs w:val="28"/>
        </w:rPr>
        <w:t xml:space="preserve"> </w:t>
      </w:r>
      <w:r>
        <w:rPr>
          <w:rFonts w:eastAsia="Calibri" w:cs="Times New Roman" w:ascii="Times New Roman" w:hAnsi="Times New Roman"/>
          <w:bCs/>
          <w:iCs/>
          <w:color w:val="000000"/>
          <w:sz w:val="28"/>
          <w:szCs w:val="28"/>
        </w:rPr>
        <w:t>Apolonius</w:t>
      </w:r>
      <w:r>
        <w:rPr>
          <w:rFonts w:eastAsia="Calibri" w:cs="Times New Roman" w:ascii="Times New Roman" w:hAnsi="Times New Roman"/>
          <w:color w:val="000000"/>
          <w:sz w:val="28"/>
          <w:szCs w:val="28"/>
        </w:rPr>
        <w:t xml:space="preserve"> of</w:t>
      </w:r>
      <w:r>
        <w:rPr>
          <w:rFonts w:eastAsia="Calibri" w:cs="Times New Roman" w:ascii="Times New Roman" w:hAnsi="Times New Roman"/>
          <w:b/>
          <w:color w:val="000000"/>
          <w:sz w:val="28"/>
          <w:szCs w:val="28"/>
        </w:rPr>
        <w:t xml:space="preserve"> </w:t>
      </w:r>
      <w:r>
        <w:rPr>
          <w:rFonts w:eastAsia="Calibri" w:cs="Times New Roman" w:ascii="Times New Roman" w:hAnsi="Times New Roman"/>
          <w:color w:val="000000"/>
          <w:sz w:val="28"/>
          <w:szCs w:val="28"/>
        </w:rPr>
        <w:t>Memphis. Type 1 and type 2 diabetes mellitus were identified as separate conditions for the first time by the Indian physicians</w:t>
      </w:r>
      <w:r>
        <w:rPr>
          <w:rFonts w:eastAsia="Calibri" w:cs="Times New Roman" w:ascii="Times New Roman" w:hAnsi="Times New Roman"/>
          <w:b/>
          <w:color w:val="000000"/>
          <w:sz w:val="28"/>
          <w:szCs w:val="28"/>
        </w:rPr>
        <w:t xml:space="preserve"> </w:t>
      </w:r>
      <w:r>
        <w:rPr>
          <w:rFonts w:eastAsia="Calibri" w:cs="Times New Roman" w:ascii="Times New Roman" w:hAnsi="Times New Roman"/>
          <w:bCs/>
          <w:color w:val="000000"/>
          <w:sz w:val="28"/>
          <w:szCs w:val="28"/>
        </w:rPr>
        <w:t>Sushruta and Charaka</w:t>
      </w:r>
      <w:r>
        <w:rPr>
          <w:rFonts w:eastAsia="Calibri" w:cs="Times New Roman" w:ascii="Times New Roman" w:hAnsi="Times New Roman"/>
          <w:color w:val="000000"/>
          <w:sz w:val="28"/>
          <w:szCs w:val="28"/>
        </w:rPr>
        <w:t xml:space="preserve"> in 400-500 CE with type 1 associated with youth and type 2 with obesity. The term mellitus or from honey was added by Thomas Willis in the late 1600s to separate the condition from diabetes insipidus which is also associated with frequent urination. The first complete clinical description was given by the ancient Greek physician Aretaeus of Cappadocia (fl. 1s century CE), who also noted the excessive amount of urine which pass through the kidneys. Diabetes mellitus appeared to have been a death sentence in the ancient era. Hippocrates makes no mention of it, which may indicate that he felt the disease was incurable. Artaeus did an attempt to treat it but could not give a good prognosis; he commented that 'life (with diabetes) is short, disgusting and painful.</w:t>
      </w:r>
    </w:p>
    <w:p>
      <w:pPr>
        <w:pStyle w:val="Normal"/>
        <w:spacing w:lineRule="auto" w:line="360"/>
        <w:ind w:left="40" w:right="160"/>
        <w:jc w:val="both"/>
        <w:rPr>
          <w:rFonts w:ascii="Times New Roman" w:hAnsi="Times New Roman" w:cs="Times New Roman"/>
          <w:sz w:val="28"/>
          <w:szCs w:val="28"/>
        </w:rPr>
      </w:pPr>
      <w:r>
        <w:rPr>
          <w:rFonts w:eastAsia="Calibri" w:cs="Times New Roman" w:ascii="Times New Roman" w:hAnsi="Times New Roman"/>
          <w:color w:val="000000"/>
          <w:sz w:val="28"/>
          <w:szCs w:val="28"/>
        </w:rPr>
        <w:t xml:space="preserve">In Medieval Persia, Avicenna (980-1037) provided a detailed account on diabetes mellitus in </w:t>
      </w:r>
      <w:r>
        <w:rPr>
          <w:rFonts w:eastAsia="Calibri" w:cs="Times New Roman" w:ascii="Times New Roman" w:hAnsi="Times New Roman"/>
          <w:bCs/>
          <w:iCs/>
          <w:color w:val="000000"/>
          <w:sz w:val="28"/>
          <w:szCs w:val="28"/>
        </w:rPr>
        <w:t>the canon</w:t>
      </w:r>
      <w:r>
        <w:rPr>
          <w:rFonts w:eastAsia="Calibri" w:cs="Times New Roman" w:ascii="Times New Roman" w:hAnsi="Times New Roman"/>
          <w:b/>
          <w:i/>
          <w:color w:val="000000"/>
          <w:sz w:val="28"/>
          <w:szCs w:val="28"/>
        </w:rPr>
        <w:t xml:space="preserve"> </w:t>
      </w:r>
      <w:r>
        <w:rPr>
          <w:rFonts w:eastAsia="Calibri" w:cs="Times New Roman" w:ascii="Times New Roman" w:hAnsi="Times New Roman"/>
          <w:color w:val="000000"/>
          <w:sz w:val="28"/>
          <w:szCs w:val="28"/>
        </w:rPr>
        <w:t>of</w:t>
      </w:r>
      <w:r>
        <w:rPr>
          <w:rFonts w:eastAsia="Calibri" w:cs="Times New Roman" w:ascii="Times New Roman" w:hAnsi="Times New Roman"/>
          <w:b/>
          <w:i/>
          <w:color w:val="000000"/>
          <w:sz w:val="28"/>
          <w:szCs w:val="28"/>
        </w:rPr>
        <w:t xml:space="preserve"> </w:t>
      </w:r>
      <w:r>
        <w:rPr>
          <w:rFonts w:eastAsia="Calibri" w:cs="Times New Roman" w:ascii="Times New Roman" w:hAnsi="Times New Roman"/>
          <w:color w:val="000000"/>
          <w:sz w:val="28"/>
          <w:szCs w:val="28"/>
        </w:rPr>
        <w:t>medicine, 'describing the abnormal appetite and collapse of sexual functions' and he documented the sweet taste of diabetic urine. He also described diabetic gangrene, and treated diabetes using a mixture</w:t>
      </w:r>
      <w:r>
        <w:rPr>
          <w:rFonts w:eastAsia="Calibri" w:cs="Times New Roman" w:ascii="Times New Roman" w:hAnsi="Times New Roman"/>
          <w:bCs/>
          <w:iCs/>
          <w:color w:val="000000"/>
          <w:sz w:val="28"/>
          <w:szCs w:val="28"/>
        </w:rPr>
        <w:t xml:space="preserve"> of lupine, trigonella (fenugreek) and zedoary </w:t>
      </w:r>
      <w:r>
        <w:rPr>
          <w:rFonts w:eastAsia="Calibri" w:cs="Times New Roman" w:ascii="Times New Roman" w:hAnsi="Times New Roman"/>
          <w:color w:val="000000"/>
          <w:sz w:val="28"/>
          <w:szCs w:val="28"/>
        </w:rPr>
        <w:t>seed,</w:t>
      </w:r>
      <w:r>
        <w:rPr>
          <w:rFonts w:eastAsia="Calibri" w:cs="Times New Roman" w:ascii="Times New Roman" w:hAnsi="Times New Roman"/>
          <w:b/>
          <w:i/>
          <w:color w:val="000000"/>
          <w:sz w:val="28"/>
          <w:szCs w:val="28"/>
        </w:rPr>
        <w:t xml:space="preserve"> </w:t>
      </w:r>
      <w:r>
        <w:rPr>
          <w:rFonts w:eastAsia="Calibri" w:cs="Times New Roman" w:ascii="Times New Roman" w:hAnsi="Times New Roman"/>
          <w:color w:val="000000"/>
          <w:sz w:val="28"/>
          <w:szCs w:val="28"/>
        </w:rPr>
        <w:t>which</w:t>
      </w:r>
      <w:r>
        <w:rPr>
          <w:rFonts w:eastAsia="Calibri" w:cs="Times New Roman" w:ascii="Times New Roman" w:hAnsi="Times New Roman"/>
          <w:b/>
          <w:i/>
          <w:color w:val="000000"/>
          <w:sz w:val="28"/>
          <w:szCs w:val="28"/>
        </w:rPr>
        <w:t xml:space="preserve"> </w:t>
      </w:r>
      <w:r>
        <w:rPr>
          <w:rFonts w:eastAsia="Calibri" w:cs="Times New Roman" w:ascii="Times New Roman" w:hAnsi="Times New Roman"/>
          <w:color w:val="000000"/>
          <w:sz w:val="28"/>
          <w:szCs w:val="28"/>
        </w:rPr>
        <w:t>produce</w:t>
      </w:r>
      <w:r>
        <w:rPr>
          <w:rFonts w:eastAsia="Calibri" w:cs="Times New Roman" w:ascii="Times New Roman" w:hAnsi="Times New Roman"/>
          <w:b/>
          <w:i/>
          <w:color w:val="000000"/>
          <w:sz w:val="28"/>
          <w:szCs w:val="28"/>
        </w:rPr>
        <w:t xml:space="preserve"> </w:t>
      </w:r>
      <w:r>
        <w:rPr>
          <w:rFonts w:eastAsia="Calibri" w:cs="Times New Roman" w:ascii="Times New Roman" w:hAnsi="Times New Roman"/>
          <w:color w:val="000000"/>
          <w:sz w:val="28"/>
          <w:szCs w:val="28"/>
        </w:rPr>
        <w:t>a considerable reduction in the excretion of sugar, a treatment which is still prescribed in modern times. Although diabetes has been recognized since antiquity, and treatment of various efficacy have been known in various regions since the Middle Ages, and in legend for much longer, pathogenesis of diabetes has only been understood experimentally since about 1900s. An effective treatment was only developed after the Canadians Frederick Banting and Charles Best first used insulin in 1921 and 1922.</w:t>
      </w:r>
    </w:p>
    <w:p>
      <w:pPr>
        <w:pStyle w:val="Normal"/>
        <w:spacing w:lineRule="auto" w:line="360" w:before="51" w:after="0"/>
        <w:jc w:val="both"/>
        <w:rPr>
          <w:rFonts w:ascii="Times New Roman" w:hAnsi="Times New Roman" w:cs="Times New Roman"/>
          <w:sz w:val="28"/>
          <w:szCs w:val="28"/>
        </w:rPr>
      </w:pPr>
      <w:r>
        <w:rPr>
          <w:rFonts w:eastAsia="Calibri" w:cs="Times New Roman" w:ascii="Times New Roman" w:hAnsi="Times New Roman"/>
          <w:b/>
          <w:color w:val="000000"/>
          <w:sz w:val="28"/>
          <w:szCs w:val="28"/>
        </w:rPr>
        <w:t>2.2 PATHOPHYSIOLOGY OF DIABETES MELLITUS</w:t>
      </w:r>
    </w:p>
    <w:p>
      <w:pPr>
        <w:pStyle w:val="BodyText"/>
        <w:spacing w:lineRule="auto" w:line="360" w:before="51" w:after="0"/>
        <w:jc w:val="both"/>
        <w:rPr>
          <w:rFonts w:ascii="Times New Roman" w:hAnsi="Times New Roman" w:cs="Times New Roman"/>
          <w:sz w:val="28"/>
          <w:szCs w:val="28"/>
        </w:rPr>
      </w:pPr>
      <w:r>
        <w:rPr>
          <w:rFonts w:eastAsia="Calibri" w:cs="Times New Roman" w:ascii="Times New Roman" w:hAnsi="Times New Roman"/>
          <w:color w:val="000000"/>
          <w:sz w:val="28"/>
          <w:szCs w:val="28"/>
        </w:rPr>
        <w:t>Type 2 diabetes mellitus is a complex metabolic disorder characterized by multiple interrelated abnormalities, including insulin resistance, increased hepatic glucose output, decreased peripheral glucose uptake, and impaired insulin secretion. These mechanisms collectively contribute to chronic hyperglycemia and the progression of the disease.</w:t>
      </w:r>
    </w:p>
    <w:p>
      <w:pPr>
        <w:pStyle w:val="Heading4"/>
        <w:spacing w:lineRule="auto" w:line="360"/>
        <w:jc w:val="both"/>
        <w:rPr>
          <w:rFonts w:ascii="Times New Roman" w:hAnsi="Times New Roman" w:cs="Times New Roman"/>
          <w:sz w:val="28"/>
          <w:szCs w:val="28"/>
        </w:rPr>
      </w:pPr>
      <w:r>
        <w:rPr>
          <w:rFonts w:cs="Times New Roman" w:ascii="Times New Roman" w:hAnsi="Times New Roman"/>
          <w:sz w:val="28"/>
          <w:szCs w:val="28"/>
        </w:rPr>
        <w:t>2.2.1 Insulin Resistance</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Insulin resistance is a hallmark of Type 2 diabetes and occurs when the body's cells, particularly in the liver, muscle, and adipose tissue, become less responsive to insulin. This diminished sensitivity impairs insulin's ability to facilitate glucose uptake and utilization, leading to elevated blood glucose levels. Several factors contribute to insulin resistance, including obesity, chronic inflammation, and the accumulation of free fatty acids, which interfere with insulin signaling pathways. As a compensatory response, the pancreas initially increases insulin production, but this is unsustainable in the long term.</w:t>
      </w:r>
    </w:p>
    <w:p>
      <w:pPr>
        <w:pStyle w:val="Heading4"/>
        <w:spacing w:lineRule="auto" w:line="360"/>
        <w:jc w:val="both"/>
        <w:rPr>
          <w:rFonts w:ascii="Times New Roman" w:hAnsi="Times New Roman" w:cs="Times New Roman"/>
          <w:sz w:val="28"/>
          <w:szCs w:val="28"/>
        </w:rPr>
      </w:pPr>
      <w:r>
        <w:rPr>
          <w:rFonts w:cs="Times New Roman" w:ascii="Times New Roman" w:hAnsi="Times New Roman"/>
          <w:sz w:val="28"/>
          <w:szCs w:val="28"/>
        </w:rPr>
        <w:t>2.2.2 Increased Hepatic Output of Glucose</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The liver plays a central role in glucose homeostasis by regulating glucose production through gluconeogenesis and glycogenolysis. In Type 2 diabetes, insulin resistance in the liver leads to impaired suppression of hepatic glucose output. Despite the presence of high blood glucose levels, the liver continues to produce glucose, further exacerbating hyperglycemia. This dysregulation is driven by an inability of insulin to effectively inhibit key enzymes involved in gluconeogenesis and glycogen breakdown.</w:t>
      </w:r>
    </w:p>
    <w:p>
      <w:pPr>
        <w:pStyle w:val="Heading4"/>
        <w:spacing w:lineRule="auto" w:line="360"/>
        <w:jc w:val="both"/>
        <w:rPr>
          <w:rFonts w:ascii="Times New Roman" w:hAnsi="Times New Roman" w:cs="Times New Roman"/>
          <w:sz w:val="28"/>
          <w:szCs w:val="28"/>
        </w:rPr>
      </w:pPr>
      <w:r>
        <w:rPr>
          <w:rFonts w:cs="Times New Roman" w:ascii="Times New Roman" w:hAnsi="Times New Roman"/>
          <w:sz w:val="28"/>
          <w:szCs w:val="28"/>
        </w:rPr>
        <w:t>2.2.3 Decreased Peripheral Uptake of Glucose</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Peripheral tissues, such as skeletal muscle and adipose tissue, are critical for glucose disposal in response to insulin. In Type 2 diabetes, insulin resistance in these tissues results in reduced glucose uptake. Skeletal muscle, which accounts for the majority of postprandial glucose uptake, is particularly affected. This is due to a decreased translocation of glucose transporter type 4 (GLUT4) to the cell membrane, which limits glucose entry into cells. Consequently, glucose remains in the bloodstream, contributing to hyperglycemia.</w:t>
      </w:r>
    </w:p>
    <w:p>
      <w:pPr>
        <w:pStyle w:val="Heading4"/>
        <w:spacing w:lineRule="auto" w:line="360"/>
        <w:jc w:val="both"/>
        <w:rPr>
          <w:rFonts w:ascii="Times New Roman" w:hAnsi="Times New Roman" w:cs="Times New Roman"/>
          <w:sz w:val="28"/>
          <w:szCs w:val="28"/>
        </w:rPr>
      </w:pPr>
      <w:r>
        <w:rPr>
          <w:rFonts w:cs="Times New Roman" w:ascii="Times New Roman" w:hAnsi="Times New Roman"/>
          <w:sz w:val="28"/>
          <w:szCs w:val="28"/>
        </w:rPr>
        <w:t>2.2.4 Decreased Insulin Secretion</w:t>
      </w:r>
    </w:p>
    <w:p>
      <w:pPr>
        <w:pStyle w:val="BodyText"/>
        <w:spacing w:lineRule="auto" w:line="360"/>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t>Over time, the pancreatic beta cells responsible for insulin production become dysfunctional in Type 2 diabetes. Chronic hyperglycemia, elevated free fatty acids, and oxidative stress contribute to beta-cell dysfunction and eventual apoptosis. This results in a progressive decline in insulin secretion, which exacerbates the inability to regulate blood glucose levels effectively. Initially, the pancreas compensates for insulin resistance by producing more insulin, but as beta-cell function deteriorates, insulin levels drop, leading to worsening hyperglycemia.</w:t>
      </w:r>
    </w:p>
    <w:p>
      <w:pPr>
        <w:pStyle w:val="Normal"/>
        <w:spacing w:lineRule="auto" w:line="360"/>
        <w:ind w:firstLine="80"/>
        <w:jc w:val="both"/>
        <w:rPr>
          <w:rFonts w:ascii="Times New Roman" w:hAnsi="Times New Roman" w:cs="Times New Roman"/>
          <w:sz w:val="28"/>
          <w:szCs w:val="28"/>
        </w:rPr>
      </w:pPr>
      <w:r>
        <w:rPr>
          <w:rFonts w:eastAsia="Calibri" w:cs="Times New Roman" w:ascii="Times New Roman" w:hAnsi="Times New Roman"/>
          <w:b/>
          <w:color w:val="000000"/>
          <w:sz w:val="28"/>
          <w:szCs w:val="28"/>
        </w:rPr>
        <w:t>2.3 TYPES OF DIABETES</w:t>
      </w:r>
    </w:p>
    <w:p>
      <w:pPr>
        <w:pStyle w:val="Normal"/>
        <w:spacing w:lineRule="auto" w:line="360"/>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t>Diabetes disease is divided in to two and these are;</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2.3.1</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Diabetes</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Mellitus:</w:t>
      </w:r>
      <w:r>
        <w:rPr>
          <w:rFonts w:eastAsia="Calibri" w:cs="Times New Roman" w:ascii="Times New Roman" w:hAnsi="Times New Roman"/>
          <w:color w:val="000000"/>
          <w:sz w:val="28"/>
          <w:szCs w:val="28"/>
        </w:rPr>
        <w:t xml:space="preserve"> is a disorder of carbohydrate in which sugars in the body are not oxidized to produce energy due to the lack of the pancreatic hormone 'insulin'. In other word, it can be defined as a condition that represent a series of complex and chronic metabolic disorder which is characterized symptomatically by glucose intolerance.</w:t>
      </w:r>
    </w:p>
    <w:p>
      <w:pPr>
        <w:pStyle w:val="Normal"/>
        <w:spacing w:lineRule="auto" w:line="360" w:before="141" w:after="0"/>
        <w:ind w:firstLine="20" w:left="20" w:right="160"/>
        <w:jc w:val="both"/>
        <w:rPr>
          <w:rFonts w:ascii="Times New Roman" w:hAnsi="Times New Roman" w:cs="Times New Roman"/>
          <w:sz w:val="28"/>
          <w:szCs w:val="28"/>
        </w:rPr>
      </w:pPr>
      <w:r>
        <w:rPr>
          <w:rFonts w:eastAsia="Calibri" w:cs="Times New Roman" w:ascii="Times New Roman" w:hAnsi="Times New Roman"/>
          <w:b/>
          <w:color w:val="000000"/>
          <w:sz w:val="28"/>
          <w:szCs w:val="28"/>
        </w:rPr>
        <w:t>2.3.2</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Diabetes</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Insipidus</w:t>
      </w:r>
      <w:r>
        <w:rPr>
          <w:rFonts w:eastAsia="Calibri" w:cs="Times New Roman" w:ascii="Times New Roman" w:hAnsi="Times New Roman"/>
          <w:color w:val="000000"/>
          <w:sz w:val="28"/>
          <w:szCs w:val="28"/>
        </w:rPr>
        <w:t>: is a condition that occurs due the impaired renal conservation of water which is caused by low Adrenocorticotropic hormone (ACTH) level. As a result of low concentration of ACTH, no significant amount of water will be reabsorbed in the distal collection tube (DCT) and the collection duct. Hence, a lot of diluted urine would be excreted, unlike diabetes mellitus, there is no glycosuria.</w:t>
      </w:r>
    </w:p>
    <w:p>
      <w:pPr>
        <w:pStyle w:val="Normal"/>
        <w:spacing w:lineRule="auto" w:line="360"/>
        <w:ind w:firstLine="40"/>
        <w:jc w:val="both"/>
        <w:rPr>
          <w:rFonts w:ascii="Times New Roman" w:hAnsi="Times New Roman" w:cs="Times New Roman"/>
          <w:sz w:val="28"/>
          <w:szCs w:val="28"/>
        </w:rPr>
      </w:pPr>
      <w:r>
        <w:rPr>
          <w:rFonts w:eastAsia="Calibri" w:cs="Times New Roman" w:ascii="Times New Roman" w:hAnsi="Times New Roman"/>
          <w:b/>
          <w:color w:val="000000"/>
          <w:sz w:val="28"/>
          <w:szCs w:val="28"/>
        </w:rPr>
        <w:t>2.4 CLASSIFICATION OF DIABETES MELLITUS</w:t>
      </w:r>
    </w:p>
    <w:p>
      <w:pPr>
        <w:pStyle w:val="Normal"/>
        <w:spacing w:lineRule="auto" w:line="360"/>
        <w:ind w:left="20" w:right="160"/>
        <w:jc w:val="both"/>
        <w:rPr>
          <w:rFonts w:ascii="Times New Roman" w:hAnsi="Times New Roman" w:cs="Times New Roman"/>
          <w:sz w:val="28"/>
          <w:szCs w:val="28"/>
        </w:rPr>
      </w:pPr>
      <w:r>
        <w:rPr>
          <w:rFonts w:eastAsia="Calibri" w:cs="Times New Roman" w:ascii="Times New Roman" w:hAnsi="Times New Roman"/>
          <w:color w:val="000000"/>
          <w:sz w:val="28"/>
          <w:szCs w:val="28"/>
        </w:rPr>
        <w:t>Diabetes mellitus can be classified into four:</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2.4.1 Type 1 Diabetes Mellitus (formerly, Insulin dependent diabetes mellitus/IDDM):</w:t>
      </w:r>
      <w:r>
        <w:rPr>
          <w:rFonts w:eastAsia="Calibri" w:cs="Times New Roman" w:ascii="Times New Roman" w:hAnsi="Times New Roman"/>
          <w:color w:val="000000"/>
          <w:sz w:val="28"/>
          <w:szCs w:val="28"/>
        </w:rPr>
        <w:t xml:space="preserve"> Is an auto immune disease. Auto immune disease results when the body's system for fighting infection (the immune system) turns against a pat of the body. The immune system attacks and destroys the insulin producing beta cells in the pancreas. A person who has type I diabetes must take insulin daily to live.</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bCs/>
          <w:color w:val="000000"/>
          <w:sz w:val="28"/>
          <w:szCs w:val="28"/>
        </w:rPr>
        <w:t>2.4.2 Type 2 Diabetes Mellitus (Non-insulin dependent diabetes mellitus/NIDDM):</w:t>
      </w:r>
      <w:r>
        <w:rPr>
          <w:rFonts w:eastAsia="Calibri" w:cs="Times New Roman" w:ascii="Times New Roman" w:hAnsi="Times New Roman"/>
          <w:color w:val="000000"/>
          <w:sz w:val="28"/>
          <w:szCs w:val="28"/>
        </w:rPr>
        <w:t xml:space="preserve"> In NIDDM, enough insulin is usually produced but the body cannot use the insulin effectively, i.e. insulin resistance. It is the most common form of diabetes, about 90-95% of people with diabetes have type 2. Most often associated with older age, obesity, family history of diabetes, previous history of gestational diabetes and physical inactivity. The symptoms of type 2 diabetes develop gradually unlike in type 1 diabetes.</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2.4.3 Gestational Diabetes</w:t>
      </w:r>
      <w:r>
        <w:rPr>
          <w:rFonts w:eastAsia="Calibri" w:cs="Times New Roman" w:ascii="Times New Roman" w:hAnsi="Times New Roman"/>
          <w:color w:val="000000"/>
          <w:sz w:val="28"/>
          <w:szCs w:val="28"/>
        </w:rPr>
        <w:t>: Some women develop gestational diabetes late in pregnancy. Although this form of diabetes usually disappears after the birth of the baby, women who have had gestational diabetes have 40-60% chances of developing type 2 diabetes within 5-10 years. Maintaining a reasonable body weight and being physically active may help prevent development of type 2 diabetes. It is caused by the hormones of pregnancy or shortage of insulin.</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2.4.4 Other</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types</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of Diabetes Mellitus:</w:t>
      </w:r>
      <w:r>
        <w:rPr>
          <w:rFonts w:eastAsia="Calibri" w:cs="Times New Roman" w:ascii="Times New Roman" w:hAnsi="Times New Roman"/>
          <w:color w:val="000000"/>
          <w:sz w:val="28"/>
          <w:szCs w:val="28"/>
        </w:rPr>
        <w:t xml:space="preserve"> A number of other types of diabetes exist. A person may exhibit characteristics of more than one type. For example, in Latent Autoimmune Diabetes in Adult (LADA), also called type 1.5 diabetes or double diabetes, people show signs of both type 1 and type 2 diabetes. Other types of diabetes include those caused by;</w:t>
      </w:r>
    </w:p>
    <w:p>
      <w:pPr>
        <w:pStyle w:val="ListParagraph"/>
        <w:numPr>
          <w:ilvl w:val="0"/>
          <w:numId w:val="7"/>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Genetic factor of the beta cells-the part of the pancreas that makes insulin such as Maturity-Onset diabetes of the young (MODY) or Neonatal Diabetes Mellitus (NDM).</w:t>
      </w:r>
    </w:p>
    <w:p>
      <w:pPr>
        <w:pStyle w:val="ListParagraph"/>
        <w:numPr>
          <w:ilvl w:val="0"/>
          <w:numId w:val="7"/>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Disease of the pancreas or condition that damage the pancreas, such as Pancreatitis and Cystic fibrosis.</w:t>
      </w:r>
    </w:p>
    <w:p>
      <w:pPr>
        <w:pStyle w:val="ListParagraph"/>
        <w:numPr>
          <w:ilvl w:val="0"/>
          <w:numId w:val="7"/>
        </w:numPr>
        <w:spacing w:lineRule="auto" w:line="360"/>
        <w:jc w:val="both"/>
        <w:rPr>
          <w:rFonts w:ascii="Times New Roman" w:hAnsi="Times New Roman" w:cs="Times New Roman"/>
          <w:sz w:val="28"/>
          <w:szCs w:val="28"/>
        </w:rPr>
      </w:pPr>
      <w:r>
        <w:rPr>
          <w:rFonts w:eastAsia="Calibri" w:cs="Times New Roman" w:ascii="Times New Roman" w:hAnsi="Times New Roman"/>
          <w:color w:val="000000"/>
          <w:sz w:val="28"/>
          <w:szCs w:val="28"/>
        </w:rPr>
        <w:t>Medications that reduce insulin action, such as glucocorticoids or chemicals that destroy beta cells.</w:t>
      </w:r>
    </w:p>
    <w:p>
      <w:pPr>
        <w:sectPr>
          <w:footerReference w:type="even" r:id="rId2"/>
          <w:footerReference w:type="default" r:id="rId3"/>
          <w:footerReference w:type="first" r:id="rId4"/>
          <w:type w:val="nextPage"/>
          <w:pgSz w:w="11906" w:h="16838"/>
          <w:pgMar w:left="1134" w:right="1134" w:gutter="0" w:header="0" w:top="1134" w:footer="288" w:bottom="1134"/>
          <w:pgNumType w:fmt="decimal"/>
          <w:formProt w:val="false"/>
          <w:textDirection w:val="lrTb"/>
          <w:docGrid w:type="default" w:linePitch="326" w:charSpace="0"/>
        </w:sectPr>
      </w:pPr>
    </w:p>
    <w:p>
      <w:pPr>
        <w:pStyle w:val="Normal"/>
        <w:spacing w:lineRule="auto" w:line="360" w:before="120" w:after="0"/>
        <w:ind w:left="40" w:right="140"/>
        <w:jc w:val="both"/>
        <w:rPr>
          <w:rFonts w:ascii="Times New Roman" w:hAnsi="Times New Roman" w:cs="Times New Roman"/>
          <w:sz w:val="28"/>
          <w:szCs w:val="28"/>
        </w:rPr>
      </w:pPr>
      <w:r>
        <w:rPr>
          <w:rFonts w:eastAsia="Calibri" w:cs="Times New Roman" w:ascii="Times New Roman" w:hAnsi="Times New Roman"/>
          <w:b/>
          <w:color w:val="000000"/>
          <w:sz w:val="28"/>
          <w:szCs w:val="28"/>
        </w:rPr>
        <w:t>2.5 SIGNS AND SYMPTOMS OF DIABETES MELLITUS</w:t>
      </w:r>
    </w:p>
    <w:p>
      <w:pPr>
        <w:sectPr>
          <w:type w:val="continuous"/>
          <w:pgSz w:w="11906" w:h="16838"/>
          <w:pgMar w:left="1134" w:right="1134" w:gutter="0" w:header="0" w:top="1134" w:footer="288" w:bottom="1134"/>
          <w:formProt w:val="false"/>
          <w:textDirection w:val="lrTb"/>
          <w:docGrid w:type="default" w:linePitch="326" w:charSpace="0"/>
        </w:sectPr>
      </w:pPr>
    </w:p>
    <w:p>
      <w:pPr>
        <w:pStyle w:val="Normal"/>
        <w:spacing w:lineRule="auto" w:line="360" w:before="95" w:after="0"/>
        <w:ind w:right="40"/>
        <w:jc w:val="both"/>
        <w:rPr>
          <w:rFonts w:ascii="Times New Roman" w:hAnsi="Times New Roman" w:cs="Times New Roman"/>
          <w:sz w:val="28"/>
          <w:szCs w:val="28"/>
        </w:rPr>
      </w:pPr>
      <w:r>
        <w:rPr>
          <w:rFonts w:eastAsia="Calibri" w:cs="Times New Roman" w:ascii="Times New Roman" w:hAnsi="Times New Roman"/>
          <w:color w:val="000000"/>
          <w:sz w:val="28"/>
          <w:szCs w:val="28"/>
        </w:rPr>
        <w:t>All types of diabetes mellitus have similar symptoms because the symptoms usually arise from high blood sugar. There are three cardinal feature of high blood sugar and diabetes. These include;</w:t>
      </w:r>
    </w:p>
    <w:p>
      <w:pPr>
        <w:pStyle w:val="Normal"/>
        <w:numPr>
          <w:ilvl w:val="0"/>
          <w:numId w:val="1"/>
        </w:numPr>
        <w:spacing w:lineRule="auto" w:line="360" w:before="31" w:after="0"/>
        <w:jc w:val="both"/>
        <w:rPr>
          <w:rFonts w:ascii="Times New Roman" w:hAnsi="Times New Roman" w:cs="Times New Roman"/>
          <w:sz w:val="28"/>
          <w:szCs w:val="28"/>
        </w:rPr>
      </w:pPr>
      <w:r>
        <w:rPr>
          <w:rFonts w:eastAsia="Calibri" w:cs="Times New Roman" w:ascii="Times New Roman" w:hAnsi="Times New Roman"/>
          <w:color w:val="000000"/>
          <w:sz w:val="28"/>
          <w:szCs w:val="28"/>
        </w:rPr>
        <w:t>Polyphagia</w:t>
      </w:r>
    </w:p>
    <w:p>
      <w:pPr>
        <w:pStyle w:val="Normal"/>
        <w:numPr>
          <w:ilvl w:val="0"/>
          <w:numId w:val="1"/>
        </w:numPr>
        <w:spacing w:lineRule="auto" w:line="360" w:before="31" w:after="0"/>
        <w:jc w:val="both"/>
        <w:rPr>
          <w:rFonts w:ascii="Times New Roman" w:hAnsi="Times New Roman" w:cs="Times New Roman"/>
          <w:sz w:val="28"/>
          <w:szCs w:val="28"/>
        </w:rPr>
      </w:pPr>
      <w:r>
        <w:rPr>
          <w:rFonts w:eastAsia="Calibri" w:cs="Times New Roman" w:ascii="Times New Roman" w:hAnsi="Times New Roman"/>
          <w:color w:val="000000"/>
          <w:sz w:val="28"/>
          <w:szCs w:val="28"/>
        </w:rPr>
        <w:t>Polydipsia</w:t>
      </w:r>
    </w:p>
    <w:p>
      <w:pPr>
        <w:pStyle w:val="Normal"/>
        <w:numPr>
          <w:ilvl w:val="0"/>
          <w:numId w:val="1"/>
        </w:numPr>
        <w:spacing w:lineRule="auto" w:line="360" w:before="31" w:after="0"/>
        <w:jc w:val="both"/>
        <w:rPr>
          <w:rFonts w:ascii="Times New Roman" w:hAnsi="Times New Roman" w:cs="Times New Roman"/>
          <w:sz w:val="28"/>
          <w:szCs w:val="28"/>
        </w:rPr>
      </w:pPr>
      <w:r>
        <w:rPr>
          <w:rFonts w:eastAsia="Calibri" w:cs="Times New Roman" w:ascii="Times New Roman" w:hAnsi="Times New Roman"/>
          <w:color w:val="000000"/>
          <w:sz w:val="28"/>
          <w:szCs w:val="28"/>
        </w:rPr>
        <w:t>Polyuria</w:t>
      </w:r>
    </w:p>
    <w:p>
      <w:pPr>
        <w:pStyle w:val="Normal"/>
        <w:spacing w:lineRule="auto" w:line="360" w:before="11" w:after="0"/>
        <w:jc w:val="both"/>
        <w:rPr>
          <w:rFonts w:ascii="Times New Roman" w:hAnsi="Times New Roman" w:cs="Times New Roman"/>
          <w:sz w:val="28"/>
          <w:szCs w:val="28"/>
        </w:rPr>
      </w:pPr>
      <w:r>
        <w:rPr>
          <w:rFonts w:eastAsia="Calibri" w:cs="Times New Roman" w:ascii="Times New Roman" w:hAnsi="Times New Roman"/>
          <w:color w:val="000000"/>
          <w:sz w:val="28"/>
          <w:szCs w:val="28"/>
        </w:rPr>
        <w:t>Other symptoms include;</w:t>
      </w:r>
    </w:p>
    <w:p>
      <w:pPr>
        <w:pStyle w:val="Normal"/>
        <w:numPr>
          <w:ilvl w:val="0"/>
          <w:numId w:val="2"/>
        </w:numPr>
        <w:spacing w:lineRule="auto" w:line="360" w:before="11" w:after="0"/>
        <w:jc w:val="both"/>
        <w:rPr>
          <w:rFonts w:ascii="Times New Roman" w:hAnsi="Times New Roman" w:cs="Times New Roman"/>
          <w:sz w:val="28"/>
          <w:szCs w:val="28"/>
        </w:rPr>
      </w:pPr>
      <w:r>
        <w:rPr>
          <w:rFonts w:eastAsia="Calibri" w:cs="Times New Roman" w:ascii="Times New Roman" w:hAnsi="Times New Roman"/>
          <w:color w:val="000000"/>
          <w:sz w:val="28"/>
          <w:szCs w:val="28"/>
        </w:rPr>
        <w:t>Hyperglycemia</w:t>
      </w:r>
    </w:p>
    <w:p>
      <w:pPr>
        <w:pStyle w:val="Normal"/>
        <w:numPr>
          <w:ilvl w:val="0"/>
          <w:numId w:val="2"/>
        </w:numPr>
        <w:spacing w:lineRule="auto" w:line="360" w:before="11" w:after="0"/>
        <w:jc w:val="both"/>
        <w:rPr>
          <w:rFonts w:ascii="Times New Roman" w:hAnsi="Times New Roman" w:cs="Times New Roman"/>
          <w:sz w:val="28"/>
          <w:szCs w:val="28"/>
        </w:rPr>
      </w:pPr>
      <w:r>
        <w:rPr>
          <w:rFonts w:eastAsia="Calibri" w:cs="Times New Roman" w:ascii="Times New Roman" w:hAnsi="Times New Roman"/>
          <w:color w:val="000000"/>
          <w:sz w:val="28"/>
          <w:szCs w:val="28"/>
        </w:rPr>
        <w:t>Glucosuria</w:t>
      </w:r>
    </w:p>
    <w:p>
      <w:pPr>
        <w:pStyle w:val="Normal"/>
        <w:numPr>
          <w:ilvl w:val="0"/>
          <w:numId w:val="2"/>
        </w:numPr>
        <w:spacing w:lineRule="auto" w:line="360" w:before="11" w:after="0"/>
        <w:jc w:val="both"/>
        <w:rPr>
          <w:rFonts w:ascii="Times New Roman" w:hAnsi="Times New Roman" w:cs="Times New Roman"/>
          <w:sz w:val="28"/>
          <w:szCs w:val="28"/>
        </w:rPr>
      </w:pPr>
      <w:r>
        <w:rPr>
          <w:rFonts w:eastAsia="Calibri" w:cs="Times New Roman" w:ascii="Times New Roman" w:hAnsi="Times New Roman"/>
          <w:color w:val="000000"/>
          <w:sz w:val="28"/>
          <w:szCs w:val="28"/>
        </w:rPr>
        <w:t>Increased feeling of tiredness and fatigue</w:t>
      </w:r>
    </w:p>
    <w:p>
      <w:pPr>
        <w:pStyle w:val="Normal"/>
        <w:numPr>
          <w:ilvl w:val="0"/>
          <w:numId w:val="2"/>
        </w:numPr>
        <w:spacing w:lineRule="auto" w:line="360" w:before="11" w:after="0"/>
        <w:jc w:val="both"/>
        <w:rPr>
          <w:rFonts w:ascii="Times New Roman" w:hAnsi="Times New Roman" w:cs="Times New Roman"/>
          <w:sz w:val="28"/>
          <w:szCs w:val="28"/>
        </w:rPr>
      </w:pPr>
      <w:r>
        <w:rPr>
          <w:rFonts w:eastAsia="Calibri" w:cs="Times New Roman" w:ascii="Times New Roman" w:hAnsi="Times New Roman"/>
          <w:color w:val="000000"/>
          <w:sz w:val="28"/>
          <w:szCs w:val="28"/>
        </w:rPr>
        <w:t>Unexplained weight loss with loss of muscle bulk. This is common in type 1 diabetes.</w:t>
      </w:r>
    </w:p>
    <w:p>
      <w:pPr>
        <w:pStyle w:val="Normal"/>
        <w:spacing w:lineRule="auto" w:line="360" w:before="18" w:after="0"/>
        <w:ind w:firstLine="60"/>
        <w:jc w:val="both"/>
        <w:rPr>
          <w:rFonts w:ascii="Times New Roman" w:hAnsi="Times New Roman" w:cs="Times New Roman"/>
          <w:sz w:val="28"/>
          <w:szCs w:val="28"/>
        </w:rPr>
      </w:pPr>
      <w:r>
        <w:rPr>
          <w:rFonts w:eastAsia="Calibri" w:cs="Times New Roman" w:ascii="Times New Roman" w:hAnsi="Times New Roman"/>
          <w:b/>
          <w:color w:val="000000"/>
          <w:sz w:val="28"/>
          <w:szCs w:val="28"/>
        </w:rPr>
        <w:t>2.6 RISK FACTORS OF DIABETES MELLITUS</w:t>
      </w:r>
    </w:p>
    <w:p>
      <w:pPr>
        <w:pStyle w:val="Normal"/>
        <w:numPr>
          <w:ilvl w:val="0"/>
          <w:numId w:val="3"/>
        </w:numPr>
        <w:spacing w:lineRule="auto" w:line="360" w:before="71" w:after="0"/>
        <w:jc w:val="both"/>
        <w:rPr>
          <w:rFonts w:ascii="Times New Roman" w:hAnsi="Times New Roman" w:cs="Times New Roman"/>
          <w:sz w:val="28"/>
          <w:szCs w:val="28"/>
        </w:rPr>
      </w:pPr>
      <w:r>
        <w:rPr>
          <w:rFonts w:eastAsia="Calibri" w:cs="Times New Roman" w:ascii="Times New Roman" w:hAnsi="Times New Roman"/>
          <w:color w:val="000000"/>
          <w:sz w:val="28"/>
          <w:szCs w:val="28"/>
        </w:rPr>
        <w:t>Family history</w:t>
      </w:r>
    </w:p>
    <w:p>
      <w:pPr>
        <w:pStyle w:val="Normal"/>
        <w:numPr>
          <w:ilvl w:val="0"/>
          <w:numId w:val="3"/>
        </w:numPr>
        <w:spacing w:lineRule="auto" w:line="360" w:before="71" w:after="0"/>
        <w:jc w:val="both"/>
        <w:rPr>
          <w:rFonts w:ascii="Times New Roman" w:hAnsi="Times New Roman" w:cs="Times New Roman"/>
          <w:sz w:val="28"/>
          <w:szCs w:val="28"/>
        </w:rPr>
      </w:pPr>
      <w:r>
        <w:rPr>
          <w:rFonts w:eastAsia="Calibri" w:cs="Times New Roman" w:ascii="Times New Roman" w:hAnsi="Times New Roman"/>
          <w:color w:val="000000"/>
          <w:sz w:val="28"/>
          <w:szCs w:val="28"/>
        </w:rPr>
        <w:t>Overweight/Obesity</w:t>
      </w:r>
    </w:p>
    <w:p>
      <w:pPr>
        <w:pStyle w:val="Normal"/>
        <w:numPr>
          <w:ilvl w:val="0"/>
          <w:numId w:val="3"/>
        </w:numPr>
        <w:spacing w:lineRule="auto" w:line="360" w:before="71" w:after="0"/>
        <w:jc w:val="both"/>
        <w:rPr>
          <w:rFonts w:ascii="Times New Roman" w:hAnsi="Times New Roman" w:cs="Times New Roman"/>
          <w:sz w:val="28"/>
          <w:szCs w:val="28"/>
        </w:rPr>
      </w:pPr>
      <w:r>
        <w:rPr>
          <w:rFonts w:eastAsia="Calibri" w:cs="Times New Roman" w:ascii="Times New Roman" w:hAnsi="Times New Roman"/>
          <w:color w:val="000000"/>
          <w:sz w:val="28"/>
          <w:szCs w:val="28"/>
        </w:rPr>
        <w:t>Sedentary Lifestyle</w:t>
      </w:r>
    </w:p>
    <w:p>
      <w:pPr>
        <w:pStyle w:val="Normal"/>
        <w:numPr>
          <w:ilvl w:val="0"/>
          <w:numId w:val="3"/>
        </w:numPr>
        <w:spacing w:lineRule="auto" w:line="360" w:before="71" w:after="0"/>
        <w:jc w:val="both"/>
        <w:rPr>
          <w:rFonts w:ascii="Times New Roman" w:hAnsi="Times New Roman" w:cs="Times New Roman"/>
          <w:sz w:val="28"/>
          <w:szCs w:val="28"/>
        </w:rPr>
      </w:pPr>
      <w:r>
        <w:rPr>
          <w:rFonts w:eastAsia="Calibri" w:cs="Times New Roman" w:ascii="Times New Roman" w:hAnsi="Times New Roman"/>
          <w:color w:val="000000"/>
          <w:sz w:val="28"/>
          <w:szCs w:val="28"/>
        </w:rPr>
        <w:t>Ethnicity / Race</w:t>
      </w:r>
    </w:p>
    <w:p>
      <w:pPr>
        <w:pStyle w:val="Normal"/>
        <w:numPr>
          <w:ilvl w:val="0"/>
          <w:numId w:val="3"/>
        </w:numPr>
        <w:spacing w:lineRule="auto" w:line="360" w:before="71" w:after="0"/>
        <w:jc w:val="both"/>
        <w:rPr>
          <w:rFonts w:ascii="Times New Roman" w:hAnsi="Times New Roman" w:cs="Times New Roman"/>
          <w:sz w:val="28"/>
          <w:szCs w:val="28"/>
        </w:rPr>
      </w:pPr>
      <w:r>
        <w:rPr>
          <w:rFonts w:eastAsia="Calibri" w:cs="Times New Roman" w:ascii="Times New Roman" w:hAnsi="Times New Roman"/>
          <w:color w:val="000000"/>
          <w:sz w:val="28"/>
          <w:szCs w:val="28"/>
        </w:rPr>
        <w:t>History of gestational diabetes mellitus.</w:t>
      </w:r>
    </w:p>
    <w:p>
      <w:pPr>
        <w:pStyle w:val="Normal"/>
        <w:numPr>
          <w:ilvl w:val="0"/>
          <w:numId w:val="3"/>
        </w:numPr>
        <w:spacing w:lineRule="auto" w:line="360" w:before="71" w:after="0"/>
        <w:jc w:val="both"/>
        <w:rPr>
          <w:rFonts w:ascii="Times New Roman" w:hAnsi="Times New Roman" w:cs="Times New Roman"/>
          <w:sz w:val="28"/>
          <w:szCs w:val="28"/>
        </w:rPr>
      </w:pPr>
      <w:r>
        <w:rPr>
          <w:rFonts w:eastAsia="Calibri" w:cs="Times New Roman" w:ascii="Times New Roman" w:hAnsi="Times New Roman"/>
          <w:color w:val="000000"/>
          <w:sz w:val="28"/>
          <w:szCs w:val="28"/>
        </w:rPr>
        <w:t>Polycystic ovarian syndrome.</w:t>
      </w:r>
    </w:p>
    <w:p>
      <w:pPr>
        <w:pStyle w:val="Normal"/>
        <w:numPr>
          <w:ilvl w:val="0"/>
          <w:numId w:val="3"/>
        </w:numPr>
        <w:spacing w:lineRule="auto" w:line="360" w:before="71" w:after="0"/>
        <w:jc w:val="both"/>
        <w:rPr>
          <w:rFonts w:ascii="Times New Roman" w:hAnsi="Times New Roman" w:cs="Times New Roman"/>
          <w:sz w:val="28"/>
          <w:szCs w:val="28"/>
        </w:rPr>
      </w:pPr>
      <w:r>
        <w:rPr>
          <w:rFonts w:eastAsia="Calibri" w:cs="Times New Roman" w:ascii="Times New Roman" w:hAnsi="Times New Roman"/>
          <w:color w:val="000000"/>
          <w:sz w:val="28"/>
          <w:szCs w:val="28"/>
        </w:rPr>
        <w:t>Alcohol.</w:t>
      </w:r>
    </w:p>
    <w:p>
      <w:pPr>
        <w:pStyle w:val="Normal"/>
        <w:numPr>
          <w:ilvl w:val="0"/>
          <w:numId w:val="3"/>
        </w:numPr>
        <w:spacing w:lineRule="auto" w:line="360" w:before="71" w:after="0"/>
        <w:jc w:val="both"/>
        <w:rPr>
          <w:rFonts w:ascii="Times New Roman" w:hAnsi="Times New Roman" w:cs="Times New Roman"/>
          <w:sz w:val="28"/>
          <w:szCs w:val="28"/>
        </w:rPr>
      </w:pPr>
      <w:r>
        <w:rPr>
          <w:rFonts w:eastAsia="Calibri" w:cs="Times New Roman" w:ascii="Times New Roman" w:hAnsi="Times New Roman"/>
          <w:color w:val="000000"/>
          <w:sz w:val="28"/>
          <w:szCs w:val="28"/>
        </w:rPr>
        <w:t>Smoking.</w:t>
      </w:r>
    </w:p>
    <w:p>
      <w:pPr>
        <w:pStyle w:val="Normal"/>
        <w:numPr>
          <w:ilvl w:val="0"/>
          <w:numId w:val="3"/>
        </w:numPr>
        <w:spacing w:lineRule="auto" w:line="360" w:before="71" w:after="0"/>
        <w:jc w:val="both"/>
        <w:rPr>
          <w:rFonts w:ascii="Times New Roman" w:hAnsi="Times New Roman" w:cs="Times New Roman"/>
          <w:sz w:val="28"/>
          <w:szCs w:val="28"/>
        </w:rPr>
      </w:pPr>
      <w:r>
        <w:rPr>
          <w:rFonts w:eastAsia="Calibri" w:cs="Times New Roman" w:ascii="Times New Roman" w:hAnsi="Times New Roman"/>
          <w:color w:val="000000"/>
          <w:sz w:val="28"/>
          <w:szCs w:val="28"/>
        </w:rPr>
        <w:t>Age.</w:t>
      </w:r>
    </w:p>
    <w:p>
      <w:pPr>
        <w:pStyle w:val="Normal"/>
        <w:spacing w:lineRule="auto" w:line="360"/>
        <w:ind w:firstLine="20"/>
        <w:jc w:val="both"/>
        <w:rPr>
          <w:rFonts w:ascii="Times New Roman" w:hAnsi="Times New Roman" w:cs="Times New Roman"/>
          <w:sz w:val="28"/>
          <w:szCs w:val="28"/>
        </w:rPr>
      </w:pPr>
      <w:r>
        <w:rPr>
          <w:rFonts w:eastAsia="Calibri" w:cs="Times New Roman" w:ascii="Times New Roman" w:hAnsi="Times New Roman"/>
          <w:b/>
          <w:color w:val="000000"/>
          <w:sz w:val="28"/>
          <w:szCs w:val="28"/>
        </w:rPr>
        <w:t>2.7 SCREENING</w:t>
      </w:r>
    </w:p>
    <w:p>
      <w:pPr>
        <w:pStyle w:val="Normal"/>
        <w:spacing w:lineRule="auto" w:line="360"/>
        <w:ind w:firstLine="20"/>
        <w:jc w:val="both"/>
        <w:rPr>
          <w:rFonts w:ascii="Times New Roman" w:hAnsi="Times New Roman" w:eastAsia="SimSun" w:cs="Times New Roman"/>
          <w:color w:val="000000"/>
          <w:sz w:val="28"/>
          <w:szCs w:val="28"/>
        </w:rPr>
      </w:pPr>
      <w:r>
        <w:rPr>
          <w:rFonts w:eastAsia="Calibri" w:cs="Times New Roman" w:ascii="Times New Roman" w:hAnsi="Times New Roman"/>
          <w:color w:val="000000"/>
          <w:sz w:val="28"/>
          <w:szCs w:val="28"/>
        </w:rPr>
        <w:t xml:space="preserve">The purpose of screening is to identify high risk and non-symptomatic individuals who are likely to have diabetes. Separate diagnostic tests using standard criteria are used in screening for diabetes. Screening for diabetes needs to be begun by age 45 and needs to be repeated every three years in normal individuals. The decision to test for diabetes is usually based on clinical judgment and patient's preference. Testing should be considered at a younger age or be carried out more frequently on high risk individuals, such as those with a family history of diabetes or obese individuals. The best screening test for diabetes is the fasting plasma glucose (FPG).This is also a vital test for diagnosis of diabetes. Impaired glucose tolerance is considered in individuals with FPG more than 110mg/dL or 6.1mmol/L but less than 126mgdL or 7mmol/L. </w:t>
      </w:r>
    </w:p>
    <w:p>
      <w:pPr>
        <w:pStyle w:val="Normal"/>
        <w:spacing w:lineRule="auto" w:line="360"/>
        <w:ind w:firstLine="40"/>
        <w:jc w:val="both"/>
        <w:rPr>
          <w:rFonts w:ascii="Times New Roman" w:hAnsi="Times New Roman" w:cs="Times New Roman"/>
          <w:sz w:val="28"/>
          <w:szCs w:val="28"/>
        </w:rPr>
      </w:pPr>
      <w:r>
        <w:rPr>
          <w:rFonts w:eastAsia="Calibri" w:cs="Times New Roman" w:ascii="Times New Roman" w:hAnsi="Times New Roman"/>
          <w:b/>
          <w:color w:val="000000"/>
          <w:sz w:val="28"/>
          <w:szCs w:val="28"/>
        </w:rPr>
        <w:t>2.8 DIAGNOSIS OF DIABETES MELLITUS</w:t>
      </w:r>
    </w:p>
    <w:p>
      <w:pPr>
        <w:pStyle w:val="Normal"/>
        <w:spacing w:lineRule="auto" w:line="360" w:before="5" w:after="0"/>
        <w:ind w:right="320"/>
        <w:jc w:val="both"/>
        <w:rPr>
          <w:rFonts w:ascii="Times New Roman" w:hAnsi="Times New Roman" w:cs="Times New Roman"/>
          <w:sz w:val="28"/>
          <w:szCs w:val="28"/>
        </w:rPr>
      </w:pPr>
      <w:r>
        <w:rPr>
          <w:rFonts w:eastAsia="Calibri" w:cs="Times New Roman" w:ascii="Times New Roman" w:hAnsi="Times New Roman"/>
          <w:color w:val="000000"/>
          <w:sz w:val="28"/>
          <w:szCs w:val="28"/>
        </w:rPr>
        <w:t>Diabetes mellitus is diagnosed by performing a blood test. The test usually reveals high blood glucose. Steps in diagnosis include:</w:t>
      </w:r>
    </w:p>
    <w:p>
      <w:pPr>
        <w:pStyle w:val="Normal"/>
        <w:spacing w:lineRule="auto" w:line="360" w:before="105" w:after="0"/>
        <w:jc w:val="both"/>
        <w:rPr>
          <w:rFonts w:ascii="Times New Roman" w:hAnsi="Times New Roman" w:cs="Times New Roman"/>
          <w:sz w:val="28"/>
          <w:szCs w:val="28"/>
        </w:rPr>
      </w:pPr>
      <w:r>
        <w:rPr>
          <w:rFonts w:eastAsia="Calibri" w:cs="Times New Roman" w:ascii="Times New Roman" w:hAnsi="Times New Roman"/>
          <w:b/>
          <w:color w:val="000000"/>
          <w:sz w:val="28"/>
          <w:szCs w:val="28"/>
        </w:rPr>
        <w:t>2.8.1 Glycated</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hemoglobin</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(A1C)</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test.</w:t>
      </w:r>
      <w:r>
        <w:rPr>
          <w:rFonts w:eastAsia="Calibri" w:cs="Times New Roman" w:ascii="Times New Roman" w:hAnsi="Times New Roman"/>
          <w:color w:val="000000"/>
          <w:sz w:val="28"/>
          <w:szCs w:val="28"/>
        </w:rPr>
        <w:t xml:space="preserve"> This blood test indicates an average blood sugar level for the past two to three months. It measures the percentage of blood sugar attached to hemoglobin.</w:t>
      </w:r>
    </w:p>
    <w:p>
      <w:pPr>
        <w:pStyle w:val="ListParagraph"/>
        <w:numPr>
          <w:ilvl w:val="0"/>
          <w:numId w:val="8"/>
        </w:numPr>
        <w:spacing w:lineRule="auto" w:line="360" w:before="105" w:after="0"/>
        <w:contextualSpacing/>
        <w:jc w:val="both"/>
        <w:rPr>
          <w:rFonts w:ascii="Times New Roman" w:hAnsi="Times New Roman" w:cs="Times New Roman"/>
          <w:sz w:val="28"/>
          <w:szCs w:val="28"/>
        </w:rPr>
      </w:pPr>
      <w:r>
        <w:rPr>
          <w:rFonts w:eastAsia="Calibri" w:cs="Times New Roman" w:ascii="Times New Roman" w:hAnsi="Times New Roman"/>
          <w:color w:val="000000"/>
          <w:sz w:val="28"/>
          <w:szCs w:val="28"/>
        </w:rPr>
        <w:t>Normal: A1C below 5.7%.</w:t>
      </w:r>
    </w:p>
    <w:p>
      <w:pPr>
        <w:pStyle w:val="ListParagraph"/>
        <w:numPr>
          <w:ilvl w:val="0"/>
          <w:numId w:val="8"/>
        </w:numPr>
        <w:spacing w:lineRule="auto" w:line="360" w:before="105" w:after="0"/>
        <w:contextualSpacing/>
        <w:jc w:val="both"/>
        <w:rPr>
          <w:rFonts w:ascii="Times New Roman" w:hAnsi="Times New Roman" w:cs="Times New Roman"/>
          <w:sz w:val="28"/>
          <w:szCs w:val="28"/>
        </w:rPr>
      </w:pPr>
      <w:r>
        <w:rPr>
          <w:rFonts w:eastAsia="Calibri" w:cs="Times New Roman" w:ascii="Times New Roman" w:hAnsi="Times New Roman"/>
          <w:color w:val="000000"/>
          <w:sz w:val="28"/>
          <w:szCs w:val="28"/>
        </w:rPr>
        <w:t>Prediabetic: A1C between 5.7% and 6.4%.</w:t>
      </w:r>
    </w:p>
    <w:p>
      <w:pPr>
        <w:pStyle w:val="ListParagraph"/>
        <w:numPr>
          <w:ilvl w:val="0"/>
          <w:numId w:val="8"/>
        </w:numPr>
        <w:spacing w:lineRule="auto" w:line="360" w:before="105" w:after="0"/>
        <w:contextualSpacing/>
        <w:jc w:val="both"/>
        <w:rPr>
          <w:rFonts w:ascii="Times New Roman" w:hAnsi="Times New Roman" w:cs="Times New Roman"/>
          <w:sz w:val="28"/>
          <w:szCs w:val="28"/>
        </w:rPr>
      </w:pPr>
      <w:r>
        <w:rPr>
          <w:rFonts w:eastAsia="Calibri" w:cs="Times New Roman" w:ascii="Times New Roman" w:hAnsi="Times New Roman"/>
          <w:color w:val="000000"/>
          <w:sz w:val="28"/>
          <w:szCs w:val="28"/>
        </w:rPr>
        <w:t>Diabetic: AIC level of 6.5% or higher on two separate tests.</w:t>
      </w:r>
    </w:p>
    <w:p>
      <w:pPr>
        <w:pStyle w:val="Normal"/>
        <w:spacing w:lineRule="auto" w:line="360" w:before="105" w:after="0"/>
        <w:jc w:val="both"/>
        <w:rPr>
          <w:rFonts w:ascii="Times New Roman" w:hAnsi="Times New Roman" w:cs="Times New Roman"/>
          <w:sz w:val="28"/>
          <w:szCs w:val="28"/>
        </w:rPr>
      </w:pPr>
      <w:r>
        <w:rPr>
          <w:rFonts w:eastAsia="Calibri" w:cs="Times New Roman" w:ascii="Times New Roman" w:hAnsi="Times New Roman"/>
          <w:b/>
          <w:color w:val="000000"/>
          <w:sz w:val="28"/>
          <w:szCs w:val="28"/>
        </w:rPr>
        <w:t>2.8.2 Random</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blood</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sugar test.</w:t>
      </w:r>
      <w:r>
        <w:rPr>
          <w:rFonts w:eastAsia="Calibri" w:cs="Times New Roman" w:ascii="Times New Roman" w:hAnsi="Times New Roman"/>
          <w:color w:val="000000"/>
          <w:sz w:val="28"/>
          <w:szCs w:val="28"/>
        </w:rPr>
        <w:t xml:space="preserve"> A blood sample will be taken at a random time. Regardless of your last meal, a random blood sugar level of 200mg/dL(11.1mmol/L) or higher, means diabetes.</w:t>
      </w:r>
    </w:p>
    <w:p>
      <w:pPr>
        <w:pStyle w:val="Normal"/>
        <w:spacing w:lineRule="auto" w:line="360" w:before="105" w:after="0"/>
        <w:jc w:val="both"/>
        <w:rPr>
          <w:rFonts w:ascii="Times New Roman" w:hAnsi="Times New Roman" w:cs="Times New Roman"/>
          <w:sz w:val="28"/>
          <w:szCs w:val="28"/>
        </w:rPr>
      </w:pPr>
      <w:r>
        <w:rPr>
          <w:rFonts w:eastAsia="Calibri" w:cs="Times New Roman" w:ascii="Times New Roman" w:hAnsi="Times New Roman"/>
          <w:b/>
          <w:color w:val="000000"/>
          <w:sz w:val="28"/>
          <w:szCs w:val="28"/>
        </w:rPr>
        <w:t>2.8.3 Fasting blood</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sugar.</w:t>
      </w:r>
      <w:r>
        <w:rPr>
          <w:rFonts w:eastAsia="Calibri" w:cs="Times New Roman" w:ascii="Times New Roman" w:hAnsi="Times New Roman"/>
          <w:color w:val="000000"/>
          <w:sz w:val="28"/>
          <w:szCs w:val="28"/>
        </w:rPr>
        <w:t xml:space="preserve"> A blood sample will be taken after an overnight fast. A fasting blood sugar level of: </w:t>
      </w:r>
    </w:p>
    <w:p>
      <w:pPr>
        <w:pStyle w:val="ListParagraph"/>
        <w:numPr>
          <w:ilvl w:val="0"/>
          <w:numId w:val="9"/>
        </w:numPr>
        <w:spacing w:lineRule="auto" w:line="360" w:before="105" w:after="0"/>
        <w:contextualSpacing/>
        <w:jc w:val="both"/>
        <w:rPr>
          <w:rFonts w:ascii="Times New Roman" w:hAnsi="Times New Roman" w:cs="Times New Roman"/>
          <w:sz w:val="28"/>
          <w:szCs w:val="28"/>
        </w:rPr>
      </w:pPr>
      <w:r>
        <w:rPr>
          <w:rFonts w:eastAsia="Calibri" w:cs="Times New Roman" w:ascii="Times New Roman" w:hAnsi="Times New Roman"/>
          <w:color w:val="000000"/>
          <w:sz w:val="28"/>
          <w:szCs w:val="28"/>
        </w:rPr>
        <w:t>126mg/dL(7mmol/L) means diabetes.</w:t>
      </w:r>
    </w:p>
    <w:p>
      <w:pPr>
        <w:pStyle w:val="ListParagraph"/>
        <w:numPr>
          <w:ilvl w:val="0"/>
          <w:numId w:val="9"/>
        </w:numPr>
        <w:spacing w:lineRule="auto" w:line="360" w:before="105" w:after="0"/>
        <w:contextualSpacing/>
        <w:jc w:val="both"/>
        <w:rPr>
          <w:rFonts w:ascii="Times New Roman" w:hAnsi="Times New Roman" w:cs="Times New Roman"/>
          <w:sz w:val="28"/>
          <w:szCs w:val="28"/>
        </w:rPr>
      </w:pPr>
      <w:r>
        <w:rPr>
          <w:rFonts w:eastAsia="Calibri" w:cs="Times New Roman" w:ascii="Times New Roman" w:hAnsi="Times New Roman"/>
          <w:color w:val="000000"/>
          <w:sz w:val="28"/>
          <w:szCs w:val="28"/>
        </w:rPr>
        <w:t>From 100 to 125mg/dL (5.6 to 6.9mmol/L) means prediabetes.</w:t>
      </w:r>
    </w:p>
    <w:p>
      <w:pPr>
        <w:pStyle w:val="ListParagraph"/>
        <w:numPr>
          <w:ilvl w:val="0"/>
          <w:numId w:val="9"/>
        </w:numPr>
        <w:spacing w:lineRule="auto" w:line="360" w:before="105" w:after="0"/>
        <w:contextualSpacing/>
        <w:jc w:val="both"/>
        <w:rPr>
          <w:rFonts w:ascii="Times New Roman" w:hAnsi="Times New Roman" w:cs="Times New Roman"/>
          <w:sz w:val="28"/>
          <w:szCs w:val="28"/>
        </w:rPr>
      </w:pPr>
      <w:r>
        <w:rPr>
          <w:rFonts w:eastAsia="Calibri" w:cs="Times New Roman" w:ascii="Times New Roman" w:hAnsi="Times New Roman"/>
          <w:color w:val="000000"/>
          <w:sz w:val="28"/>
          <w:szCs w:val="28"/>
        </w:rPr>
        <w:t>Less than 100mg/dL(5.6mmol/L) means normal.</w:t>
      </w:r>
    </w:p>
    <w:p>
      <w:pPr>
        <w:pStyle w:val="Normal"/>
        <w:spacing w:lineRule="auto" w:line="360" w:before="105" w:after="0"/>
        <w:jc w:val="both"/>
        <w:rPr>
          <w:rFonts w:ascii="Times New Roman" w:hAnsi="Times New Roman" w:cs="Times New Roman"/>
          <w:sz w:val="28"/>
          <w:szCs w:val="28"/>
        </w:rPr>
      </w:pPr>
      <w:r>
        <w:rPr>
          <w:rFonts w:eastAsia="Calibri" w:cs="Times New Roman" w:ascii="Times New Roman" w:hAnsi="Times New Roman"/>
          <w:b/>
          <w:color w:val="000000"/>
          <w:sz w:val="28"/>
          <w:szCs w:val="28"/>
        </w:rPr>
        <w:t>2.8.4 Oral glucose</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tolerance test.</w:t>
      </w:r>
      <w:r>
        <w:rPr>
          <w:rFonts w:eastAsia="Calibri" w:cs="Times New Roman" w:ascii="Times New Roman" w:hAnsi="Times New Roman"/>
          <w:color w:val="000000"/>
          <w:sz w:val="28"/>
          <w:szCs w:val="28"/>
        </w:rPr>
        <w:t xml:space="preserve"> After an overnight fast, the fasting blood sugar level is measured. Then the patient drinks a sugary liquid, and blood sugar levels are tested periodically for the next two hours. If the blood sugar level is found to be:</w:t>
      </w:r>
    </w:p>
    <w:p>
      <w:pPr>
        <w:pStyle w:val="ListParagraph"/>
        <w:numPr>
          <w:ilvl w:val="0"/>
          <w:numId w:val="10"/>
        </w:numPr>
        <w:spacing w:lineRule="auto" w:line="360" w:before="105" w:after="0"/>
        <w:contextualSpacing/>
        <w:jc w:val="both"/>
        <w:rPr>
          <w:rFonts w:ascii="Times New Roman" w:hAnsi="Times New Roman" w:cs="Times New Roman"/>
          <w:sz w:val="28"/>
          <w:szCs w:val="28"/>
        </w:rPr>
      </w:pPr>
      <w:r>
        <w:rPr>
          <w:rFonts w:eastAsia="Calibri" w:cs="Times New Roman" w:ascii="Times New Roman" w:hAnsi="Times New Roman"/>
          <w:color w:val="000000"/>
          <w:sz w:val="28"/>
          <w:szCs w:val="28"/>
        </w:rPr>
        <w:t>Normal: Less than 140mg/dL(7.8mmol/L).</w:t>
      </w:r>
    </w:p>
    <w:p>
      <w:pPr>
        <w:pStyle w:val="ListParagraph"/>
        <w:numPr>
          <w:ilvl w:val="0"/>
          <w:numId w:val="10"/>
        </w:numPr>
        <w:spacing w:lineRule="auto" w:line="360" w:before="105" w:after="0"/>
        <w:contextualSpacing/>
        <w:jc w:val="both"/>
        <w:rPr>
          <w:rFonts w:ascii="Times New Roman" w:hAnsi="Times New Roman" w:cs="Times New Roman"/>
          <w:sz w:val="28"/>
          <w:szCs w:val="28"/>
        </w:rPr>
      </w:pPr>
      <w:r>
        <w:rPr>
          <w:rFonts w:eastAsia="Calibri" w:cs="Times New Roman" w:ascii="Times New Roman" w:hAnsi="Times New Roman"/>
          <w:color w:val="000000"/>
          <w:sz w:val="28"/>
          <w:szCs w:val="28"/>
        </w:rPr>
        <w:t>Prediabetic: 140 and 199mg/dL (7.8 and 11mmol/L).</w:t>
      </w:r>
    </w:p>
    <w:p>
      <w:pPr>
        <w:pStyle w:val="ListParagraph"/>
        <w:numPr>
          <w:ilvl w:val="0"/>
          <w:numId w:val="10"/>
        </w:numPr>
        <w:spacing w:lineRule="auto" w:line="360" w:before="105" w:after="0"/>
        <w:contextualSpacing/>
        <w:jc w:val="both"/>
        <w:rPr>
          <w:rFonts w:ascii="Times New Roman" w:hAnsi="Times New Roman" w:cs="Times New Roman"/>
          <w:sz w:val="28"/>
          <w:szCs w:val="28"/>
        </w:rPr>
      </w:pPr>
      <w:r>
        <w:rPr>
          <w:rFonts w:eastAsia="Calibri" w:cs="Times New Roman" w:ascii="Times New Roman" w:hAnsi="Times New Roman"/>
          <w:color w:val="000000"/>
          <w:sz w:val="28"/>
          <w:szCs w:val="28"/>
        </w:rPr>
        <w:t>Diabetic: More than 200mg/dL(11.1mmol/L) after two hours.</w:t>
      </w:r>
    </w:p>
    <w:p>
      <w:pPr>
        <w:pStyle w:val="Normal"/>
        <w:spacing w:lineRule="auto" w:line="360"/>
        <w:jc w:val="both"/>
        <w:rPr>
          <w:rFonts w:ascii="Times New Roman" w:hAnsi="Times New Roman" w:cs="Times New Roman"/>
          <w:sz w:val="28"/>
          <w:szCs w:val="28"/>
        </w:rPr>
      </w:pPr>
      <w:r>
        <w:rPr>
          <w:rFonts w:eastAsia="Calibri" w:cs="Times New Roman" w:ascii="Times New Roman" w:hAnsi="Times New Roman"/>
          <w:b/>
          <w:color w:val="000000"/>
          <w:sz w:val="28"/>
          <w:szCs w:val="28"/>
        </w:rPr>
        <w:t>2.9 MANAGEMENT OF DIABETES MELLITUS</w:t>
      </w:r>
    </w:p>
    <w:p>
      <w:pPr>
        <w:pStyle w:val="Normal"/>
        <w:spacing w:lineRule="auto" w:line="360" w:before="133" w:after="0"/>
        <w:ind w:firstLine="20" w:right="160"/>
        <w:jc w:val="both"/>
        <w:rPr>
          <w:rFonts w:ascii="Times New Roman" w:hAnsi="Times New Roman" w:cs="Times New Roman"/>
          <w:sz w:val="28"/>
          <w:szCs w:val="28"/>
        </w:rPr>
      </w:pPr>
      <w:r>
        <w:rPr>
          <w:rFonts w:eastAsia="Calibri" w:cs="Times New Roman" w:ascii="Times New Roman" w:hAnsi="Times New Roman"/>
          <w:color w:val="000000"/>
          <w:sz w:val="28"/>
          <w:szCs w:val="28"/>
        </w:rPr>
        <w:t>The management of diabetes mellitus focuses on achieving and maintaining optimal blood glucose levels to prevent complications and improve quality of life. It involves a multifaceted approach that includes lifestyle modifications, pharmacological interventions, and regular monitoring. Lifestyle changes, such as adopting a balanced diet, engaging in regular physical activity, and maintaining a healthy weight, are foundational in diabetes care. Pharmacological treatments, including insulin therapy and oral or injectable medications, are tailored to the type of diabetes and individual needs. Additionally, patient education, regular monitoring of blood glucose, and management of comorbidities are integral to effective diabetes management. This comprehensive approach aims to control hyperglycemia, minimize the risk of complications, and enhance overall well-being.</w:t>
      </w:r>
    </w:p>
    <w:p>
      <w:pPr>
        <w:pStyle w:val="Normal"/>
        <w:spacing w:lineRule="auto" w:line="360" w:before="54" w:after="0"/>
        <w:ind w:firstLine="40"/>
        <w:jc w:val="both"/>
        <w:rPr>
          <w:rFonts w:ascii="Times New Roman" w:hAnsi="Times New Roman" w:cs="Times New Roman"/>
          <w:sz w:val="28"/>
          <w:szCs w:val="28"/>
        </w:rPr>
      </w:pPr>
      <w:r>
        <w:rPr>
          <w:rFonts w:eastAsia="Calibri" w:cs="Times New Roman" w:ascii="Times New Roman" w:hAnsi="Times New Roman"/>
          <w:b/>
          <w:color w:val="000000"/>
          <w:sz w:val="28"/>
          <w:szCs w:val="28"/>
        </w:rPr>
        <w:t>2.9.1 NON-PHARMACOLOGICAL MANAGEMENT OF DIABETES MELLITUS</w:t>
      </w:r>
    </w:p>
    <w:p>
      <w:pPr>
        <w:pStyle w:val="BodyText"/>
        <w:spacing w:lineRule="auto" w:line="360" w:before="54" w:after="0"/>
        <w:ind w:firstLine="40"/>
        <w:jc w:val="both"/>
        <w:rPr>
          <w:rFonts w:ascii="Times New Roman" w:hAnsi="Times New Roman" w:cs="Times New Roman"/>
          <w:sz w:val="28"/>
          <w:szCs w:val="28"/>
        </w:rPr>
      </w:pPr>
      <w:r>
        <w:rPr>
          <w:rFonts w:eastAsia="Calibri" w:cs="Times New Roman" w:ascii="Times New Roman" w:hAnsi="Times New Roman"/>
          <w:color w:val="000000"/>
          <w:sz w:val="28"/>
          <w:szCs w:val="28"/>
        </w:rPr>
        <w:t>Non-pharmacological management plays a crucial role in the comprehensive care of diabetes mellitus, particularly for preventing disease progression and managing blood glucose levels. These strategies focus on lifestyle modifications and behavioral changes that target the underlying causes of diabetes and improve overall health outcomes. The non-pharmacological measures come in the following ways.</w:t>
      </w:r>
    </w:p>
    <w:p>
      <w:pPr>
        <w:pStyle w:val="Heading4"/>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2.9.1.1 </w:t>
      </w:r>
      <w:r>
        <w:rPr>
          <w:rStyle w:val="Strong"/>
          <w:rFonts w:cs="Times New Roman" w:ascii="Times New Roman" w:hAnsi="Times New Roman"/>
          <w:b/>
          <w:bCs/>
          <w:sz w:val="28"/>
          <w:szCs w:val="28"/>
        </w:rPr>
        <w:t>Dietary Modification</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A well-balanced diet is fundamental in diabetes management. Patients are encouraged to consume a diet rich in whole grains, vegetables, fruits, lean proteins, and healthy fats while minimizing refined carbohydrates, sugars, and saturated fats. Specific dietary approaches, such as the Mediterranean diet or the DASH diet, can help improve glycemic control. The goal is to achieve a balanced intake of macronutrients and maintain stable blood sugar levels. Portion control and carbohydrate counting are also effective techniques for individuals with diabetes.</w:t>
      </w:r>
    </w:p>
    <w:p>
      <w:pPr>
        <w:pStyle w:val="Heading4"/>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2.9.1.2 </w:t>
      </w:r>
      <w:r>
        <w:rPr>
          <w:rStyle w:val="Strong"/>
          <w:rFonts w:cs="Times New Roman" w:ascii="Times New Roman" w:hAnsi="Times New Roman"/>
          <w:b/>
          <w:bCs/>
          <w:sz w:val="28"/>
          <w:szCs w:val="28"/>
        </w:rPr>
        <w:t>Regular Physical Activity</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Engaging in regular physical activity enhances insulin sensitivity, promotes weight loss, and helps regulate blood glucose levels. Aerobic exercises, such as walking, cycling, and swimming, combined with resistance training, can significantly improve metabolic health. Patients are advised to aim for at least 150 minutes of moderate-intensity exercise per week, adjusted to their individual fitness levels and medical conditions.</w:t>
      </w:r>
    </w:p>
    <w:p>
      <w:pPr>
        <w:pStyle w:val="Heading4"/>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2.9.1.3 </w:t>
      </w:r>
      <w:r>
        <w:rPr>
          <w:rStyle w:val="Strong"/>
          <w:rFonts w:cs="Times New Roman" w:ascii="Times New Roman" w:hAnsi="Times New Roman"/>
          <w:b/>
          <w:bCs/>
          <w:sz w:val="28"/>
          <w:szCs w:val="28"/>
        </w:rPr>
        <w:t>Weight Management</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Achieving and maintaining a healthy weight is particularly important for individuals with Type 2 diabetes. Even modest weight loss can lead to improved insulin sensitivity and glycemic control. Strategies for weight management include dietary modifications, increased physical activity, and behavioral therapies to address emotional eating and adherence challenges.</w:t>
      </w:r>
    </w:p>
    <w:p>
      <w:pPr>
        <w:pStyle w:val="Heading4"/>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2.9.1.4 </w:t>
      </w:r>
      <w:r>
        <w:rPr>
          <w:rStyle w:val="Strong"/>
          <w:rFonts w:cs="Times New Roman" w:ascii="Times New Roman" w:hAnsi="Times New Roman"/>
          <w:b/>
          <w:bCs/>
          <w:sz w:val="28"/>
          <w:szCs w:val="28"/>
        </w:rPr>
        <w:t>Stress Management</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Chronic stress can exacerbate blood sugar fluctuations by increasing levels of stress hormones like cortisol. Stress management techniques such as mindfulness, meditation, yoga, and cognitive behavioral therapy (CBT) can help patients manage stress and improve glycemic control.</w:t>
      </w:r>
    </w:p>
    <w:p>
      <w:pPr>
        <w:pStyle w:val="Heading4"/>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2.9.1.5 </w:t>
      </w:r>
      <w:r>
        <w:rPr>
          <w:rStyle w:val="Strong"/>
          <w:rFonts w:cs="Times New Roman" w:ascii="Times New Roman" w:hAnsi="Times New Roman"/>
          <w:b/>
          <w:bCs/>
          <w:sz w:val="28"/>
          <w:szCs w:val="28"/>
        </w:rPr>
        <w:t>Smoking Cessation</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Smoking exacerbates insulin resistance and increases the risk of diabetes-related complications, including cardiovascular disease and neuropathy. Quitting smoking is a critical component of non-pharmacological diabetes management and improves overall health outcomes.</w:t>
      </w:r>
    </w:p>
    <w:p>
      <w:pPr>
        <w:pStyle w:val="Normal"/>
        <w:spacing w:lineRule="auto" w:line="360" w:before="54" w:after="0"/>
        <w:ind w:firstLine="40"/>
        <w:jc w:val="both"/>
        <w:rPr>
          <w:rFonts w:ascii="Times New Roman" w:hAnsi="Times New Roman" w:cs="Times New Roman"/>
          <w:sz w:val="28"/>
          <w:szCs w:val="28"/>
        </w:rPr>
      </w:pPr>
      <w:r>
        <w:rPr>
          <w:rFonts w:eastAsia="Calibri" w:cs="Times New Roman" w:ascii="Times New Roman" w:hAnsi="Times New Roman"/>
          <w:b/>
          <w:color w:val="000000"/>
          <w:sz w:val="28"/>
          <w:szCs w:val="28"/>
        </w:rPr>
        <w:t>2.9.2 PHARMACOLOGICAL MANAGEMENT OF DIABETES MELLITUS</w:t>
      </w:r>
    </w:p>
    <w:p>
      <w:pPr>
        <w:pStyle w:val="Normal"/>
        <w:spacing w:lineRule="auto" w:line="360" w:before="82" w:after="0"/>
        <w:ind w:left="20" w:right="160"/>
        <w:jc w:val="both"/>
        <w:rPr>
          <w:rFonts w:ascii="Times New Roman" w:hAnsi="Times New Roman" w:cs="Times New Roman"/>
          <w:sz w:val="28"/>
          <w:szCs w:val="28"/>
        </w:rPr>
      </w:pPr>
      <w:r>
        <w:rPr>
          <w:rFonts w:eastAsia="Calibri" w:cs="Times New Roman" w:ascii="Times New Roman" w:hAnsi="Times New Roman"/>
          <w:color w:val="000000"/>
          <w:sz w:val="28"/>
          <w:szCs w:val="28"/>
        </w:rPr>
        <w:t>The pharmacological management of diabetes mellitus take two forms.</w:t>
      </w:r>
    </w:p>
    <w:p>
      <w:pPr>
        <w:pStyle w:val="Normal"/>
        <w:spacing w:lineRule="auto" w:line="360" w:before="82" w:after="0"/>
        <w:ind w:left="20" w:right="160"/>
        <w:jc w:val="both"/>
        <w:rPr>
          <w:rFonts w:ascii="Times New Roman" w:hAnsi="Times New Roman" w:cs="Times New Roman"/>
          <w:sz w:val="28"/>
          <w:szCs w:val="28"/>
        </w:rPr>
      </w:pPr>
      <w:r>
        <w:rPr>
          <w:rFonts w:eastAsia="Calibri" w:cs="Times New Roman" w:ascii="Times New Roman" w:hAnsi="Times New Roman"/>
          <w:color w:val="000000"/>
          <w:sz w:val="28"/>
          <w:szCs w:val="28"/>
        </w:rPr>
        <w:t>1. Insulin therapy.</w:t>
      </w:r>
    </w:p>
    <w:p>
      <w:pPr>
        <w:pStyle w:val="Normal"/>
        <w:spacing w:lineRule="auto" w:line="360" w:before="82" w:after="0"/>
        <w:ind w:left="20" w:right="160"/>
        <w:jc w:val="both"/>
        <w:rPr>
          <w:rFonts w:ascii="Times New Roman" w:hAnsi="Times New Roman" w:cs="Times New Roman"/>
          <w:sz w:val="28"/>
          <w:szCs w:val="28"/>
        </w:rPr>
      </w:pPr>
      <w:r>
        <w:rPr>
          <w:rFonts w:eastAsia="Calibri" w:cs="Times New Roman" w:ascii="Times New Roman" w:hAnsi="Times New Roman"/>
          <w:color w:val="000000"/>
          <w:sz w:val="28"/>
          <w:szCs w:val="28"/>
        </w:rPr>
        <w:t>2. Use of oral hypoglycemic agents.</w:t>
      </w:r>
    </w:p>
    <w:p>
      <w:pPr>
        <w:pStyle w:val="Normal"/>
        <w:spacing w:lineRule="auto" w:line="360"/>
        <w:ind w:firstLine="40"/>
        <w:jc w:val="both"/>
        <w:rPr>
          <w:rFonts w:ascii="Times New Roman" w:hAnsi="Times New Roman" w:cs="Times New Roman"/>
          <w:sz w:val="28"/>
          <w:szCs w:val="28"/>
        </w:rPr>
      </w:pPr>
      <w:r>
        <w:rPr>
          <w:rFonts w:eastAsia="Calibri" w:cs="Times New Roman" w:ascii="Times New Roman" w:hAnsi="Times New Roman"/>
          <w:b/>
          <w:color w:val="000000"/>
          <w:sz w:val="28"/>
          <w:szCs w:val="28"/>
        </w:rPr>
        <w:t>2.9.2.1</w:t>
      </w:r>
      <w:r>
        <w:rPr>
          <w:rFonts w:eastAsia="Calibri" w:cs="Times New Roman" w:ascii="Times New Roman" w:hAnsi="Times New Roman"/>
          <w:color w:val="000000"/>
          <w:sz w:val="28"/>
          <w:szCs w:val="28"/>
        </w:rPr>
        <w:t xml:space="preserve"> </w:t>
      </w:r>
      <w:r>
        <w:rPr>
          <w:rFonts w:eastAsia="Calibri" w:cs="Times New Roman" w:ascii="Times New Roman" w:hAnsi="Times New Roman"/>
          <w:b/>
          <w:bCs/>
          <w:color w:val="000000"/>
          <w:sz w:val="28"/>
          <w:szCs w:val="28"/>
        </w:rPr>
        <w:t>I</w:t>
      </w:r>
      <w:r>
        <w:rPr>
          <w:rFonts w:eastAsia="Calibri" w:cs="Times New Roman" w:ascii="Times New Roman" w:hAnsi="Times New Roman"/>
          <w:b/>
          <w:color w:val="000000"/>
          <w:sz w:val="28"/>
          <w:szCs w:val="28"/>
        </w:rPr>
        <w:t>nsulin Therapy</w:t>
      </w:r>
    </w:p>
    <w:p>
      <w:pPr>
        <w:pStyle w:val="Normal"/>
        <w:spacing w:lineRule="auto" w:line="360"/>
        <w:ind w:firstLine="40"/>
        <w:jc w:val="both"/>
        <w:rPr>
          <w:rFonts w:ascii="Times New Roman" w:hAnsi="Times New Roman" w:cs="Times New Roman"/>
          <w:sz w:val="28"/>
          <w:szCs w:val="28"/>
        </w:rPr>
      </w:pPr>
      <w:r>
        <w:rPr>
          <w:rFonts w:eastAsia="Calibri" w:cs="Times New Roman" w:ascii="Times New Roman" w:hAnsi="Times New Roman"/>
          <w:color w:val="000000"/>
          <w:sz w:val="28"/>
          <w:szCs w:val="28"/>
        </w:rPr>
        <w:t xml:space="preserve">Insulin is administered by injection in the management of Diabetes mellitus to mimic the natural endogenous insulin in the body. For patients with type 1 diabetes mellitus, multiple injections each day are necessary to achieve physiological insulin dosing. In type 2 diabetes mellitus, insulin is used later in the course of disease management. There are several types of insulin used in the management of diabetes, each with different onset times and durations of action. </w:t>
      </w:r>
      <w:r>
        <w:rPr>
          <w:rStyle w:val="Strong"/>
          <w:rFonts w:eastAsia="Calibri" w:cs="Times New Roman" w:ascii="Times New Roman" w:hAnsi="Times New Roman"/>
          <w:b w:val="false"/>
          <w:bCs w:val="false"/>
          <w:color w:val="000000"/>
          <w:sz w:val="28"/>
          <w:szCs w:val="28"/>
        </w:rPr>
        <w:t>Rapid-acting insulin</w:t>
      </w:r>
      <w:r>
        <w:rPr>
          <w:rFonts w:eastAsia="Calibri" w:cs="Times New Roman" w:ascii="Times New Roman" w:hAnsi="Times New Roman"/>
          <w:color w:val="000000"/>
          <w:sz w:val="28"/>
          <w:szCs w:val="28"/>
        </w:rPr>
        <w:t xml:space="preserve"> starts working within about 10 minutes and lasts for approximately 2 hours. Common examples include Humalog and Novolog. </w:t>
      </w:r>
      <w:r>
        <w:rPr>
          <w:rStyle w:val="Strong"/>
          <w:rFonts w:eastAsia="Calibri" w:cs="Times New Roman" w:ascii="Times New Roman" w:hAnsi="Times New Roman"/>
          <w:b w:val="false"/>
          <w:bCs w:val="false"/>
          <w:color w:val="000000"/>
          <w:sz w:val="28"/>
          <w:szCs w:val="28"/>
        </w:rPr>
        <w:t>Short-acting insulin</w:t>
      </w:r>
      <w:r>
        <w:rPr>
          <w:rFonts w:eastAsia="Calibri" w:cs="Times New Roman" w:ascii="Times New Roman" w:hAnsi="Times New Roman"/>
          <w:color w:val="000000"/>
          <w:sz w:val="28"/>
          <w:szCs w:val="28"/>
        </w:rPr>
        <w:t xml:space="preserve"> takes around 30 minutes to begin working and provides a duration of action of up to 4 hours, with Humulin R and Novolin R being common examples. </w:t>
      </w:r>
      <w:r>
        <w:rPr>
          <w:rStyle w:val="Strong"/>
          <w:rFonts w:eastAsia="Calibri" w:cs="Times New Roman" w:ascii="Times New Roman" w:hAnsi="Times New Roman"/>
          <w:b w:val="false"/>
          <w:bCs w:val="false"/>
          <w:color w:val="000000"/>
          <w:sz w:val="28"/>
          <w:szCs w:val="28"/>
        </w:rPr>
        <w:t>Intermediate-acting insulin</w:t>
      </w:r>
      <w:r>
        <w:rPr>
          <w:rFonts w:eastAsia="Calibri" w:cs="Times New Roman" w:ascii="Times New Roman" w:hAnsi="Times New Roman"/>
          <w:color w:val="000000"/>
          <w:sz w:val="28"/>
          <w:szCs w:val="28"/>
        </w:rPr>
        <w:t xml:space="preserve"> typically starts working within 30 to 60 minutes and lasts for 4 to 8 hours, with Humulin N and Novolin N being widely used. Finally, </w:t>
      </w:r>
      <w:r>
        <w:rPr>
          <w:rStyle w:val="Strong"/>
          <w:rFonts w:eastAsia="Calibri" w:cs="Times New Roman" w:ascii="Times New Roman" w:hAnsi="Times New Roman"/>
          <w:b w:val="false"/>
          <w:bCs w:val="false"/>
          <w:color w:val="000000"/>
          <w:sz w:val="28"/>
          <w:szCs w:val="28"/>
        </w:rPr>
        <w:t>long-acting insulin</w:t>
      </w:r>
      <w:r>
        <w:rPr>
          <w:rFonts w:eastAsia="Calibri" w:cs="Times New Roman" w:ascii="Times New Roman" w:hAnsi="Times New Roman"/>
          <w:color w:val="000000"/>
          <w:sz w:val="28"/>
          <w:szCs w:val="28"/>
        </w:rPr>
        <w:t xml:space="preserve"> has a slower onset, taking about 4 hours to begin working, but it lasts up to 24 hours. Lantus is a well-known example of long-acting insulin.</w:t>
      </w:r>
    </w:p>
    <w:p>
      <w:pPr>
        <w:pStyle w:val="Normal"/>
        <w:spacing w:lineRule="auto" w:line="360" w:before="130" w:after="0"/>
        <w:ind w:firstLine="20" w:right="180"/>
        <w:jc w:val="both"/>
        <w:rPr>
          <w:rFonts w:ascii="Times New Roman" w:hAnsi="Times New Roman" w:cs="Times New Roman"/>
          <w:sz w:val="28"/>
          <w:szCs w:val="28"/>
        </w:rPr>
      </w:pPr>
      <w:r>
        <w:rPr>
          <w:rFonts w:eastAsia="Calibri" w:cs="Times New Roman" w:ascii="Times New Roman" w:hAnsi="Times New Roman"/>
          <w:b/>
          <w:color w:val="000000"/>
          <w:sz w:val="28"/>
          <w:szCs w:val="28"/>
        </w:rPr>
        <w:t>2.9.2.2</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Oral hypoglycemic</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agents</w:t>
      </w:r>
      <w:r>
        <w:rPr>
          <w:rFonts w:eastAsia="Calibri" w:cs="Times New Roman" w:ascii="Times New Roman" w:hAnsi="Times New Roman"/>
          <w:color w:val="000000"/>
          <w:sz w:val="28"/>
          <w:szCs w:val="28"/>
        </w:rPr>
        <w:t>: There are 6 classes of oral hypoglycemic agents, these are;</w:t>
      </w:r>
    </w:p>
    <w:p>
      <w:pPr>
        <w:pStyle w:val="Normal"/>
        <w:spacing w:lineRule="auto" w:line="360" w:before="53" w:after="0"/>
        <w:ind w:left="20" w:right="160"/>
        <w:jc w:val="both"/>
        <w:rPr>
          <w:rFonts w:ascii="Times New Roman" w:hAnsi="Times New Roman" w:cs="Times New Roman"/>
          <w:sz w:val="28"/>
          <w:szCs w:val="28"/>
        </w:rPr>
      </w:pPr>
      <w:r>
        <w:rPr>
          <w:rFonts w:eastAsia="Calibri" w:cs="Times New Roman" w:ascii="Times New Roman" w:hAnsi="Times New Roman"/>
          <w:color w:val="000000"/>
          <w:sz w:val="28"/>
          <w:szCs w:val="28"/>
        </w:rPr>
        <w:t>1. Insulin secretagogues: They promote insulin release from the beta cells of the pancreas. Examples include, Chlorpropamide (Diabenese), Glibenclamide (Daonil), Glipizide(Glucotrol), Glyburide(Diabeta)etc.</w:t>
      </w:r>
    </w:p>
    <w:p>
      <w:pPr>
        <w:pStyle w:val="Normal"/>
        <w:spacing w:lineRule="auto" w:line="360" w:before="53" w:after="0"/>
        <w:ind w:left="20" w:right="160"/>
        <w:jc w:val="both"/>
        <w:rPr>
          <w:rFonts w:ascii="Times New Roman" w:hAnsi="Times New Roman" w:cs="Times New Roman"/>
          <w:sz w:val="28"/>
          <w:szCs w:val="28"/>
        </w:rPr>
      </w:pPr>
      <w:r>
        <w:rPr>
          <w:rFonts w:eastAsia="Calibri" w:cs="Times New Roman" w:ascii="Times New Roman" w:hAnsi="Times New Roman"/>
          <w:color w:val="000000"/>
          <w:sz w:val="28"/>
          <w:szCs w:val="28"/>
        </w:rPr>
        <w:t>2. Biguanides: This class is an insulin sensitizer, it increase glucose uptake and uses by target tissues, thereby decreasing insulin resistance. Example is Metformin, the only biguanide currently available.</w:t>
      </w:r>
    </w:p>
    <w:p>
      <w:pPr>
        <w:pStyle w:val="Normal"/>
        <w:spacing w:lineRule="auto" w:line="360" w:before="113" w:after="0"/>
        <w:ind w:left="20" w:right="180"/>
        <w:jc w:val="both"/>
        <w:rPr>
          <w:rFonts w:ascii="Times New Roman" w:hAnsi="Times New Roman" w:cs="Times New Roman"/>
          <w:sz w:val="28"/>
          <w:szCs w:val="28"/>
        </w:rPr>
      </w:pPr>
      <w:r>
        <w:rPr>
          <w:rFonts w:eastAsia="Calibri" w:cs="Times New Roman" w:ascii="Times New Roman" w:hAnsi="Times New Roman"/>
          <w:color w:val="000000"/>
          <w:sz w:val="28"/>
          <w:szCs w:val="28"/>
        </w:rPr>
        <w:t>3. Thiozolidinediones(Glitazones): The major action of this class is probably actually fat redistribution. Example include, Rosiglitazone (Avandia) and pioglitazone (Actos).</w:t>
      </w:r>
    </w:p>
    <w:p>
      <w:pPr>
        <w:pStyle w:val="Normal"/>
        <w:spacing w:lineRule="auto" w:line="360" w:before="113" w:after="0"/>
        <w:ind w:left="20" w:right="180"/>
        <w:jc w:val="both"/>
        <w:rPr>
          <w:rFonts w:ascii="Times New Roman" w:hAnsi="Times New Roman" w:cs="Times New Roman"/>
          <w:sz w:val="28"/>
          <w:szCs w:val="28"/>
        </w:rPr>
      </w:pPr>
      <w:r>
        <w:rPr>
          <w:rFonts w:eastAsia="Calibri" w:cs="Times New Roman" w:ascii="Times New Roman" w:hAnsi="Times New Roman"/>
          <w:color w:val="000000"/>
          <w:sz w:val="28"/>
          <w:szCs w:val="28"/>
        </w:rPr>
        <w:t>4.</w:t>
      </w:r>
      <w:r>
        <w:rPr>
          <w:rFonts w:cs="Times New Roman" w:ascii="Times New Roman" w:hAnsi="Times New Roman"/>
          <w:sz w:val="28"/>
          <w:szCs w:val="28"/>
        </w:rPr>
        <w:t>Alpha-glucosidase inhibitors:</w:t>
      </w:r>
      <w:r>
        <w:rPr>
          <w:rFonts w:eastAsia="Calibri" w:cs="Times New Roman" w:ascii="Times New Roman" w:hAnsi="Times New Roman"/>
          <w:color w:val="000000"/>
          <w:sz w:val="28"/>
          <w:szCs w:val="28"/>
        </w:rPr>
        <w:t xml:space="preserve"> They</w:t>
      </w:r>
      <w:r>
        <w:rPr>
          <w:rFonts w:eastAsia="Calibri" w:cs="Times New Roman" w:ascii="Times New Roman" w:hAnsi="Times New Roman"/>
          <w:b/>
          <w:color w:val="000000"/>
          <w:sz w:val="28"/>
          <w:szCs w:val="28"/>
        </w:rPr>
        <w:t xml:space="preserve"> </w:t>
      </w:r>
      <w:r>
        <w:rPr>
          <w:rFonts w:eastAsia="Calibri" w:cs="Times New Roman" w:ascii="Times New Roman" w:hAnsi="Times New Roman"/>
          <w:color w:val="000000"/>
          <w:sz w:val="28"/>
          <w:szCs w:val="28"/>
        </w:rPr>
        <w:t>pronlong absorpotion of carbohydrates. E.g Acarbose (Precose) and Miglitol (Glyset).</w:t>
      </w:r>
    </w:p>
    <w:p>
      <w:pPr>
        <w:sectPr>
          <w:type w:val="continuous"/>
          <w:pgSz w:w="11906" w:h="16838"/>
          <w:pgMar w:left="1134" w:right="1134" w:gutter="0" w:header="0" w:top="1134" w:footer="288" w:bottom="1134"/>
          <w:formProt w:val="false"/>
          <w:textDirection w:val="lrTb"/>
          <w:docGrid w:type="default" w:linePitch="326" w:charSpace="0"/>
        </w:sectPr>
      </w:pPr>
    </w:p>
    <w:p>
      <w:pPr>
        <w:pStyle w:val="Normal"/>
        <w:spacing w:lineRule="auto" w:line="360" w:before="92" w:after="0"/>
        <w:ind w:left="20" w:right="20"/>
        <w:jc w:val="both"/>
        <w:rPr>
          <w:rFonts w:ascii="Times New Roman" w:hAnsi="Times New Roman" w:cs="Times New Roman"/>
          <w:sz w:val="28"/>
          <w:szCs w:val="28"/>
        </w:rPr>
      </w:pPr>
      <w:r>
        <w:rPr>
          <w:rFonts w:cs="Times New Roman" w:ascii="Times New Roman" w:hAnsi="Times New Roman"/>
          <w:sz w:val="28"/>
          <w:szCs w:val="28"/>
        </w:rPr>
        <w:t>5. Incretin mimetics:</w:t>
      </w:r>
      <w:r>
        <w:rPr>
          <w:rFonts w:eastAsia="Calibri" w:cs="Times New Roman" w:ascii="Times New Roman" w:hAnsi="Times New Roman"/>
          <w:color w:val="000000"/>
          <w:sz w:val="28"/>
          <w:szCs w:val="28"/>
        </w:rPr>
        <w:t xml:space="preserve"> These</w:t>
      </w:r>
      <w:r>
        <w:rPr>
          <w:rFonts w:eastAsia="Calibri" w:cs="Times New Roman" w:ascii="Times New Roman" w:hAnsi="Times New Roman"/>
          <w:b/>
          <w:color w:val="000000"/>
          <w:sz w:val="28"/>
          <w:szCs w:val="28"/>
        </w:rPr>
        <w:t xml:space="preserve"> </w:t>
      </w:r>
      <w:r>
        <w:rPr>
          <w:rFonts w:eastAsia="Calibri" w:cs="Times New Roman" w:ascii="Times New Roman" w:hAnsi="Times New Roman"/>
          <w:color w:val="000000"/>
          <w:sz w:val="28"/>
          <w:szCs w:val="28"/>
        </w:rPr>
        <w:t>agents</w:t>
      </w:r>
      <w:r>
        <w:rPr>
          <w:rFonts w:eastAsia="Calibri" w:cs="Times New Roman" w:ascii="Times New Roman" w:hAnsi="Times New Roman"/>
          <w:b/>
          <w:color w:val="000000"/>
          <w:sz w:val="28"/>
          <w:szCs w:val="28"/>
        </w:rPr>
        <w:t xml:space="preserve"> </w:t>
      </w:r>
      <w:r>
        <w:rPr>
          <w:rFonts w:eastAsia="Calibri" w:cs="Times New Roman" w:ascii="Times New Roman" w:hAnsi="Times New Roman"/>
          <w:color w:val="000000"/>
          <w:sz w:val="28"/>
          <w:szCs w:val="28"/>
        </w:rPr>
        <w:t>prolong duration of incretin hormones. E.g stagliptin (Januvia) and Vildagliptin (Galvus)</w:t>
      </w:r>
    </w:p>
    <w:p>
      <w:pPr>
        <w:pStyle w:val="Normal"/>
        <w:spacing w:lineRule="auto" w:line="360" w:before="92" w:after="0"/>
        <w:ind w:left="20" w:right="20"/>
        <w:jc w:val="both"/>
        <w:rPr>
          <w:rFonts w:ascii="Times New Roman" w:hAnsi="Times New Roman" w:cs="Times New Roman"/>
          <w:sz w:val="28"/>
          <w:szCs w:val="28"/>
        </w:rPr>
      </w:pPr>
      <w:r>
        <w:rPr>
          <w:rFonts w:eastAsia="Calibri" w:cs="Times New Roman" w:ascii="Times New Roman" w:hAnsi="Times New Roman"/>
          <w:color w:val="000000"/>
          <w:sz w:val="28"/>
          <w:szCs w:val="28"/>
        </w:rPr>
        <w:t>6. Insulin therapy.</w:t>
      </w:r>
    </w:p>
    <w:p>
      <w:pPr>
        <w:pStyle w:val="Normal"/>
        <w:spacing w:lineRule="auto" w:line="360" w:before="86" w:after="0"/>
        <w:jc w:val="both"/>
        <w:rPr>
          <w:rFonts w:ascii="Times New Roman" w:hAnsi="Times New Roman" w:cs="Times New Roman"/>
          <w:sz w:val="28"/>
          <w:szCs w:val="28"/>
        </w:rPr>
      </w:pPr>
      <w:r>
        <w:rPr>
          <w:rFonts w:eastAsia="Calibri" w:cs="Times New Roman" w:ascii="Times New Roman" w:hAnsi="Times New Roman"/>
          <w:b/>
          <w:color w:val="000000"/>
          <w:sz w:val="28"/>
          <w:szCs w:val="28"/>
        </w:rPr>
        <w:t>2.10 COMPLICATIONS OF DIABETES</w:t>
      </w:r>
    </w:p>
    <w:p>
      <w:pPr>
        <w:pStyle w:val="Normal"/>
        <w:spacing w:lineRule="auto" w:line="360" w:before="86" w:after="0"/>
        <w:jc w:val="both"/>
        <w:rPr>
          <w:rFonts w:ascii="Times New Roman" w:hAnsi="Times New Roman" w:cs="Times New Roman"/>
          <w:sz w:val="28"/>
          <w:szCs w:val="28"/>
        </w:rPr>
      </w:pPr>
      <w:r>
        <w:rPr>
          <w:rFonts w:eastAsia="Calibri" w:cs="Times New Roman" w:ascii="Times New Roman" w:hAnsi="Times New Roman"/>
          <w:color w:val="000000"/>
          <w:sz w:val="28"/>
          <w:szCs w:val="28"/>
        </w:rPr>
        <w:t xml:space="preserve">Diabetes can lead to both </w:t>
      </w:r>
      <w:r>
        <w:rPr>
          <w:rStyle w:val="Strong"/>
          <w:rFonts w:eastAsia="Calibri" w:cs="Times New Roman" w:ascii="Times New Roman" w:hAnsi="Times New Roman"/>
          <w:b w:val="false"/>
          <w:bCs w:val="false"/>
          <w:color w:val="000000"/>
          <w:sz w:val="28"/>
          <w:szCs w:val="28"/>
        </w:rPr>
        <w:t>non-vascular</w:t>
      </w:r>
      <w:r>
        <w:rPr>
          <w:rFonts w:eastAsia="Calibri" w:cs="Times New Roman" w:ascii="Times New Roman" w:hAnsi="Times New Roman"/>
          <w:color w:val="000000"/>
          <w:sz w:val="28"/>
          <w:szCs w:val="28"/>
        </w:rPr>
        <w:t xml:space="preserve"> and </w:t>
      </w:r>
      <w:r>
        <w:rPr>
          <w:rStyle w:val="Strong"/>
          <w:rFonts w:eastAsia="Calibri" w:cs="Times New Roman" w:ascii="Times New Roman" w:hAnsi="Times New Roman"/>
          <w:b w:val="false"/>
          <w:bCs w:val="false"/>
          <w:color w:val="000000"/>
          <w:sz w:val="28"/>
          <w:szCs w:val="28"/>
        </w:rPr>
        <w:t>vascular</w:t>
      </w:r>
      <w:r>
        <w:rPr>
          <w:rFonts w:eastAsia="Calibri" w:cs="Times New Roman" w:ascii="Times New Roman" w:hAnsi="Times New Roman"/>
          <w:color w:val="000000"/>
          <w:sz w:val="28"/>
          <w:szCs w:val="28"/>
        </w:rPr>
        <w:t xml:space="preserve"> complications, which affect various organs and systems in the body. </w:t>
      </w:r>
      <w:r>
        <w:rPr>
          <w:rStyle w:val="Strong"/>
          <w:rFonts w:cs="Times New Roman" w:ascii="Times New Roman" w:hAnsi="Times New Roman"/>
          <w:b w:val="false"/>
          <w:bCs w:val="false"/>
          <w:sz w:val="28"/>
          <w:szCs w:val="28"/>
        </w:rPr>
        <w:t>Non-vascular complications</w:t>
      </w:r>
      <w:r>
        <w:rPr>
          <w:rFonts w:cs="Times New Roman" w:ascii="Times New Roman" w:hAnsi="Times New Roman"/>
          <w:sz w:val="28"/>
          <w:szCs w:val="28"/>
        </w:rPr>
        <w:t xml:space="preserve"> include infections, cataracts, dermatological diseases, and gastrointestinal diseases.  </w:t>
      </w:r>
      <w:r>
        <w:rPr>
          <w:rStyle w:val="Strong"/>
          <w:rFonts w:cs="Times New Roman" w:ascii="Times New Roman" w:hAnsi="Times New Roman"/>
          <w:b w:val="false"/>
          <w:bCs w:val="false"/>
          <w:sz w:val="28"/>
          <w:szCs w:val="28"/>
        </w:rPr>
        <w:t>Vascular complications include cerebrovascular diseases, nephropathy, retinopathy, neuropathy, peripheral vascular diseases and coronary artery diseases</w:t>
      </w:r>
      <w:r>
        <w:rPr>
          <w:rFonts w:cs="Times New Roman" w:ascii="Times New Roman" w:hAnsi="Times New Roman"/>
          <w:sz w:val="28"/>
          <w:szCs w:val="28"/>
        </w:rPr>
        <w:t xml:space="preserve">. </w:t>
      </w:r>
    </w:p>
    <w:p>
      <w:pPr>
        <w:pStyle w:val="BodyText"/>
        <w:spacing w:lineRule="auto" w:line="360"/>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60" w:before="0" w:after="0"/>
        <w:jc w:val="center"/>
        <w:rPr>
          <w:rFonts w:ascii="Times New Roman" w:hAnsi="Times New Roman" w:cs="Times New Roman"/>
          <w:b/>
          <w:bCs/>
          <w:sz w:val="28"/>
          <w:szCs w:val="28"/>
        </w:rPr>
      </w:pPr>
      <w:r>
        <w:rPr>
          <w:rFonts w:cs="Times New Roman" w:ascii="Times New Roman" w:hAnsi="Times New Roman"/>
          <w:b/>
          <w:bCs/>
          <w:sz w:val="28"/>
          <w:szCs w:val="28"/>
        </w:rPr>
        <w:t>CHAPTER THREE</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3.0 INTRODUCTION</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This research methodology will discuss the methods that the researcher will use to obtain or collect adequate information (data) for the study. These methods include sample size, sampling and sampling technique, instrument for data collection, validity of the instrument and method of data analysis.</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3.1 RESEARCH DESIGN</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This research will use cross-sectional survey aiming at evaluating the impact of dietary modification on the management of type 2 diabetes mellitus using Nigerian Navy Reference Hospital Ojo as a case study.</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3.2 ETHICAL CONSIDERATION</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An informed consent form will be presented to the sampled population. All participants will have the option to participate or exit from the study and their information will be treated with utmost confidentiality.</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3.3 SAMPLE SIZE</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The target population will be made up of male and female diabetic patients undergoing management in Nigerian Navy Reference Hospital, Ojo, Lagos State.</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3.4 SAMPLING TECHNIQUE</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Simple random sampling technique will be used for this research.</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3.5 SAMPLING</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The sample size (n) will be drawn from Yamen Taro formular for determining sample size for a known population as shown below.</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n = N / (1 + N(e) ^ 2)</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where: n = Sample size required.</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t xml:space="preserve">  N = Study population.</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t xml:space="preserve">  e = precision error (0.05)</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3.6 ELIGIBILITY CRITERIA</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Patients who were diagnosed of diabetes mellitus in less than one (1) year will be excluded from this study.</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3.7 INSTRUMENT FOR DATA COLLECTION</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The research instrument for this study will be a self-structured, logically prepared questionnaire. The questionnaire will be a closed-ended type, where all possible answers will be provided, and respondents will be asked to choose among them. It will primarily be used to collect the necessary information for the research. The questionnaire will consist of two sections: Section A will focus on the personal information of individuals, while Section B will contain questions and answers for the respondents.</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3.8 VALIDITY OF THE INSTRUMENT</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The questionnaire was developed and submitted to my supervisor for review to ensure that only the necessary and well-structured questions were used.</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3.9 ANALYSIS OF DATA</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The data collected will be analyzed using appropriate statistical tools such as frequency tables and simple percentage tables.</w:t>
      </w:r>
    </w:p>
    <w:p>
      <w:pPr>
        <w:pStyle w:val="BodyText"/>
        <w:spacing w:lineRule="auto" w:line="360" w:before="0" w:after="140"/>
        <w:jc w:val="both"/>
        <w:rPr>
          <w:rFonts w:ascii="Times New Roman" w:hAnsi="Times New Roman" w:cs="Times New Roman"/>
          <w:sz w:val="28"/>
          <w:szCs w:val="28"/>
        </w:rPr>
      </w:pPr>
      <w:r>
        <w:rPr>
          <w:rFonts w:cs="Times New Roman" w:ascii="Times New Roman" w:hAnsi="Times New Roman"/>
          <w:sz w:val="28"/>
          <w:szCs w:val="28"/>
        </w:rPr>
      </w:r>
    </w:p>
    <w:sectPr>
      <w:type w:val="continuous"/>
      <w:pgSz w:w="11906" w:h="16838"/>
      <w:pgMar w:left="1134" w:right="1134" w:gutter="0" w:header="0" w:top="1134" w:footer="288" w:bottom="1134"/>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42810923"/>
    </w:sdtPr>
    <w:sdtContent>
      <w:p>
        <w:pPr>
          <w:pStyle w:val="Footer"/>
          <w:jc w:val="center"/>
          <w:rPr/>
        </w:pPr>
        <w:r>
          <w:rPr/>
          <w:fldChar w:fldCharType="begin"/>
        </w:r>
        <w:r>
          <w:rPr/>
          <w:instrText xml:space="preserve"> PAGE </w:instrText>
        </w:r>
        <w:r>
          <w:rPr/>
          <w:fldChar w:fldCharType="separate"/>
        </w:r>
        <w:r>
          <w:rPr/>
          <w:t>18</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42810923"/>
    </w:sdtPr>
    <w:sdtContent>
      <w:p>
        <w:pPr>
          <w:pStyle w:val="Footer"/>
          <w:jc w:val="center"/>
          <w:rPr/>
        </w:pPr>
        <w:r>
          <w:rPr/>
          <w:fldChar w:fldCharType="begin"/>
        </w:r>
        <w:r>
          <w:rPr/>
          <w:instrText xml:space="preserve"> PAGE </w:instrText>
        </w:r>
        <w:r>
          <w:rPr/>
          <w:fldChar w:fldCharType="separate"/>
        </w:r>
        <w:r>
          <w:rPr/>
          <w:t>18</w:t>
        </w:r>
        <w:r>
          <w:rPr/>
          <w:fldChar w:fldCharType="end"/>
        </w:r>
      </w:p>
      <w:p>
        <w:pPr>
          <w:pStyle w:val="Footer"/>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2">
    <w:lvl w:ilvl="0">
      <w:start w:val="1"/>
      <w:numFmt w:val="decimal"/>
      <w:lvlText w:val="%1."/>
      <w:lvlJc w:val="left"/>
      <w:pPr>
        <w:tabs>
          <w:tab w:val="num" w:pos="360"/>
        </w:tabs>
        <w:ind w:left="360" w:hanging="360"/>
      </w:pPr>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3">
    <w:lvl w:ilvl="0">
      <w:start w:val="1"/>
      <w:numFmt w:val="decimal"/>
      <w:lvlText w:val="%1."/>
      <w:lvlJc w:val="left"/>
      <w:pPr>
        <w:tabs>
          <w:tab w:val="num" w:pos="420"/>
        </w:tabs>
        <w:ind w:left="420" w:hanging="360"/>
      </w:pPr>
      <w:rPr/>
    </w:lvl>
    <w:lvl w:ilvl="1">
      <w:start w:val="1"/>
      <w:numFmt w:val="bullet"/>
      <w:lvlText w:val="◦"/>
      <w:lvlJc w:val="left"/>
      <w:pPr>
        <w:tabs>
          <w:tab w:val="num" w:pos="780"/>
        </w:tabs>
        <w:ind w:left="780" w:hanging="360"/>
      </w:pPr>
      <w:rPr>
        <w:rFonts w:ascii="OpenSymbol" w:hAnsi="OpenSymbol" w:cs="OpenSymbol" w:hint="default"/>
      </w:rPr>
    </w:lvl>
    <w:lvl w:ilvl="2">
      <w:start w:val="1"/>
      <w:numFmt w:val="bullet"/>
      <w:lvlText w:val="▪"/>
      <w:lvlJc w:val="left"/>
      <w:pPr>
        <w:tabs>
          <w:tab w:val="num" w:pos="1140"/>
        </w:tabs>
        <w:ind w:left="1140" w:hanging="360"/>
      </w:pPr>
      <w:rPr>
        <w:rFonts w:ascii="OpenSymbol" w:hAnsi="OpenSymbol" w:cs="OpenSymbol" w:hint="default"/>
      </w:rPr>
    </w:lvl>
    <w:lvl w:ilvl="3">
      <w:start w:val="1"/>
      <w:numFmt w:val="bullet"/>
      <w:lvlText w:val=""/>
      <w:lvlJc w:val="left"/>
      <w:pPr>
        <w:tabs>
          <w:tab w:val="num" w:pos="1500"/>
        </w:tabs>
        <w:ind w:left="1500" w:hanging="360"/>
      </w:pPr>
      <w:rPr>
        <w:rFonts w:ascii="Symbol" w:hAnsi="Symbol" w:cs="Symbol" w:hint="default"/>
      </w:rPr>
    </w:lvl>
    <w:lvl w:ilvl="4">
      <w:start w:val="1"/>
      <w:numFmt w:val="bullet"/>
      <w:lvlText w:val="◦"/>
      <w:lvlJc w:val="left"/>
      <w:pPr>
        <w:tabs>
          <w:tab w:val="num" w:pos="1860"/>
        </w:tabs>
        <w:ind w:left="1860" w:hanging="360"/>
      </w:pPr>
      <w:rPr>
        <w:rFonts w:ascii="OpenSymbol" w:hAnsi="OpenSymbol" w:cs="OpenSymbol" w:hint="default"/>
      </w:rPr>
    </w:lvl>
    <w:lvl w:ilvl="5">
      <w:start w:val="1"/>
      <w:numFmt w:val="bullet"/>
      <w:lvlText w:val="▪"/>
      <w:lvlJc w:val="left"/>
      <w:pPr>
        <w:tabs>
          <w:tab w:val="num" w:pos="2220"/>
        </w:tabs>
        <w:ind w:left="2220" w:hanging="360"/>
      </w:pPr>
      <w:rPr>
        <w:rFonts w:ascii="OpenSymbol" w:hAnsi="OpenSymbol" w:cs="OpenSymbol" w:hint="default"/>
      </w:rPr>
    </w:lvl>
    <w:lvl w:ilvl="6">
      <w:start w:val="1"/>
      <w:numFmt w:val="bullet"/>
      <w:lvlText w:val=""/>
      <w:lvlJc w:val="left"/>
      <w:pPr>
        <w:tabs>
          <w:tab w:val="num" w:pos="2580"/>
        </w:tabs>
        <w:ind w:left="2580" w:hanging="360"/>
      </w:pPr>
      <w:rPr>
        <w:rFonts w:ascii="Symbol" w:hAnsi="Symbol" w:cs="Symbol" w:hint="default"/>
      </w:rPr>
    </w:lvl>
    <w:lvl w:ilvl="7">
      <w:start w:val="1"/>
      <w:numFmt w:val="bullet"/>
      <w:lvlText w:val="◦"/>
      <w:lvlJc w:val="left"/>
      <w:pPr>
        <w:tabs>
          <w:tab w:val="num" w:pos="2940"/>
        </w:tabs>
        <w:ind w:left="2940" w:hanging="360"/>
      </w:pPr>
      <w:rPr>
        <w:rFonts w:ascii="OpenSymbol" w:hAnsi="OpenSymbol" w:cs="OpenSymbol" w:hint="default"/>
      </w:rPr>
    </w:lvl>
    <w:lvl w:ilvl="8">
      <w:start w:val="1"/>
      <w:numFmt w:val="bullet"/>
      <w:lvlText w:val="▪"/>
      <w:lvlJc w:val="left"/>
      <w:pPr>
        <w:tabs>
          <w:tab w:val="num" w:pos="3300"/>
        </w:tabs>
        <w:ind w:left="3300" w:hanging="360"/>
      </w:pPr>
      <w:rPr>
        <w:rFonts w:ascii="OpenSymbol" w:hAnsi="OpenSymbol" w:cs="OpenSymbol" w:hint="default"/>
      </w:rPr>
    </w:lvl>
  </w:abstractNum>
  <w:abstractNum w:abstractNumId="4">
    <w:lvl w:ilvl="0">
      <w:start w:val="1"/>
      <w:numFmt w:val="decimal"/>
      <w:lvlText w:val="%1."/>
      <w:lvlJc w:val="left"/>
      <w:pPr>
        <w:tabs>
          <w:tab w:val="num" w:pos="360"/>
        </w:tabs>
        <w:ind w:left="360" w:hanging="360"/>
      </w:pPr>
      <w:rPr/>
    </w:lvl>
    <w:lvl w:ilvl="1">
      <w:start w:val="1"/>
      <w:numFmt w:val="lowerLetter"/>
      <w:lvlText w:val="%2)"/>
      <w:lvlJc w:val="left"/>
      <w:pPr>
        <w:tabs>
          <w:tab w:val="num" w:pos="720"/>
        </w:tabs>
        <w:ind w:left="720" w:hanging="360"/>
      </w:pPr>
      <w:rPr/>
    </w:lvl>
    <w:lvl w:ilvl="2">
      <w:start w:val="1"/>
      <w:numFmt w:val="decimal"/>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decimal"/>
      <w:lvlText w:val="%5."/>
      <w:lvlJc w:val="left"/>
      <w:pPr>
        <w:tabs>
          <w:tab w:val="num" w:pos="1800"/>
        </w:tabs>
        <w:ind w:left="1800" w:hanging="360"/>
      </w:pPr>
      <w:rPr/>
    </w:lvl>
    <w:lvl w:ilvl="5">
      <w:start w:val="1"/>
      <w:numFmt w:val="decimal"/>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decimal"/>
      <w:lvlText w:val="%8."/>
      <w:lvlJc w:val="left"/>
      <w:pPr>
        <w:tabs>
          <w:tab w:val="num" w:pos="2880"/>
        </w:tabs>
        <w:ind w:left="2880" w:hanging="360"/>
      </w:pPr>
      <w:rPr/>
    </w:lvl>
    <w:lvl w:ilvl="8">
      <w:start w:val="1"/>
      <w:numFmt w:val="decimal"/>
      <w:lvlText w:val="%9."/>
      <w:lvlJc w:val="left"/>
      <w:pPr>
        <w:tabs>
          <w:tab w:val="num" w:pos="3240"/>
        </w:tabs>
        <w:ind w:left="3240" w:hanging="360"/>
      </w:pPr>
      <w:rPr/>
    </w:lvl>
  </w:abstractNum>
  <w:abstractNum w:abstractNumId="5">
    <w:lvl w:ilvl="0">
      <w:start w:val="1"/>
      <w:numFmt w:val="decimal"/>
      <w:lvlText w:val="%1."/>
      <w:lvlJc w:val="left"/>
      <w:pPr>
        <w:tabs>
          <w:tab w:val="num" w:pos="0"/>
        </w:tabs>
        <w:ind w:left="440" w:hanging="360"/>
      </w:pPr>
      <w:rPr/>
    </w:lvl>
    <w:lvl w:ilvl="1">
      <w:start w:val="1"/>
      <w:numFmt w:val="lowerLetter"/>
      <w:lvlText w:val="%2."/>
      <w:lvlJc w:val="left"/>
      <w:pPr>
        <w:tabs>
          <w:tab w:val="num" w:pos="0"/>
        </w:tabs>
        <w:ind w:left="1160" w:hanging="360"/>
      </w:pPr>
      <w:rPr/>
    </w:lvl>
    <w:lvl w:ilvl="2">
      <w:start w:val="1"/>
      <w:numFmt w:val="lowerRoman"/>
      <w:lvlText w:val="%3."/>
      <w:lvlJc w:val="right"/>
      <w:pPr>
        <w:tabs>
          <w:tab w:val="num" w:pos="0"/>
        </w:tabs>
        <w:ind w:left="1880" w:hanging="180"/>
      </w:pPr>
      <w:rPr/>
    </w:lvl>
    <w:lvl w:ilvl="3">
      <w:start w:val="1"/>
      <w:numFmt w:val="decimal"/>
      <w:lvlText w:val="%4."/>
      <w:lvlJc w:val="left"/>
      <w:pPr>
        <w:tabs>
          <w:tab w:val="num" w:pos="0"/>
        </w:tabs>
        <w:ind w:left="2600" w:hanging="360"/>
      </w:pPr>
      <w:rPr/>
    </w:lvl>
    <w:lvl w:ilvl="4">
      <w:start w:val="1"/>
      <w:numFmt w:val="lowerLetter"/>
      <w:lvlText w:val="%5."/>
      <w:lvlJc w:val="left"/>
      <w:pPr>
        <w:tabs>
          <w:tab w:val="num" w:pos="0"/>
        </w:tabs>
        <w:ind w:left="3320" w:hanging="360"/>
      </w:pPr>
      <w:rPr/>
    </w:lvl>
    <w:lvl w:ilvl="5">
      <w:start w:val="1"/>
      <w:numFmt w:val="lowerRoman"/>
      <w:lvlText w:val="%6."/>
      <w:lvlJc w:val="right"/>
      <w:pPr>
        <w:tabs>
          <w:tab w:val="num" w:pos="0"/>
        </w:tabs>
        <w:ind w:left="4040" w:hanging="180"/>
      </w:pPr>
      <w:rPr/>
    </w:lvl>
    <w:lvl w:ilvl="6">
      <w:start w:val="1"/>
      <w:numFmt w:val="decimal"/>
      <w:lvlText w:val="%7."/>
      <w:lvlJc w:val="left"/>
      <w:pPr>
        <w:tabs>
          <w:tab w:val="num" w:pos="0"/>
        </w:tabs>
        <w:ind w:left="4760" w:hanging="360"/>
      </w:pPr>
      <w:rPr/>
    </w:lvl>
    <w:lvl w:ilvl="7">
      <w:start w:val="1"/>
      <w:numFmt w:val="lowerLetter"/>
      <w:lvlText w:val="%8."/>
      <w:lvlJc w:val="left"/>
      <w:pPr>
        <w:tabs>
          <w:tab w:val="num" w:pos="0"/>
        </w:tabs>
        <w:ind w:left="5480" w:hanging="360"/>
      </w:pPr>
      <w:rPr/>
    </w:lvl>
    <w:lvl w:ilvl="8">
      <w:start w:val="1"/>
      <w:numFmt w:val="lowerRoman"/>
      <w:lvlText w:val="%9."/>
      <w:lvlJc w:val="right"/>
      <w:pPr>
        <w:tabs>
          <w:tab w:val="num" w:pos="0"/>
        </w:tabs>
        <w:ind w:left="6200" w:hanging="180"/>
      </w:pPr>
      <w:rPr/>
    </w:lvl>
  </w:abstractNum>
  <w:abstractNum w:abstractNumId="6">
    <w:lvl w:ilvl="0">
      <w:start w:val="1"/>
      <w:numFmt w:val="decimal"/>
      <w:lvlText w:val="%1.0"/>
      <w:lvlJc w:val="left"/>
      <w:pPr>
        <w:tabs>
          <w:tab w:val="num" w:pos="0"/>
        </w:tabs>
        <w:ind w:left="420" w:hanging="420"/>
      </w:pPr>
      <w:rPr/>
    </w:lvl>
    <w:lvl w:ilvl="1">
      <w:start w:val="1"/>
      <w:numFmt w:val="decimal"/>
      <w:lvlText w:val="%1.%2"/>
      <w:lvlJc w:val="left"/>
      <w:pPr>
        <w:tabs>
          <w:tab w:val="num" w:pos="0"/>
        </w:tabs>
        <w:ind w:left="1129" w:hanging="420"/>
      </w:pPr>
      <w:rPr/>
    </w:lvl>
    <w:lvl w:ilvl="2">
      <w:start w:val="1"/>
      <w:numFmt w:val="decimal"/>
      <w:lvlText w:val="%1.%2.%3"/>
      <w:lvlJc w:val="left"/>
      <w:pPr>
        <w:tabs>
          <w:tab w:val="num" w:pos="0"/>
        </w:tabs>
        <w:ind w:left="2138" w:hanging="720"/>
      </w:pPr>
      <w:rPr/>
    </w:lvl>
    <w:lvl w:ilvl="3">
      <w:start w:val="1"/>
      <w:numFmt w:val="decimal"/>
      <w:lvlText w:val="%1.%2.%3.%4"/>
      <w:lvlJc w:val="left"/>
      <w:pPr>
        <w:tabs>
          <w:tab w:val="num" w:pos="0"/>
        </w:tabs>
        <w:ind w:left="3207" w:hanging="1080"/>
      </w:pPr>
      <w:rPr/>
    </w:lvl>
    <w:lvl w:ilvl="4">
      <w:start w:val="1"/>
      <w:numFmt w:val="decimal"/>
      <w:lvlText w:val="%1.%2.%3.%4.%5"/>
      <w:lvlJc w:val="left"/>
      <w:pPr>
        <w:tabs>
          <w:tab w:val="num" w:pos="0"/>
        </w:tabs>
        <w:ind w:left="3916" w:hanging="1080"/>
      </w:pPr>
      <w:rPr/>
    </w:lvl>
    <w:lvl w:ilvl="5">
      <w:start w:val="1"/>
      <w:numFmt w:val="decimal"/>
      <w:lvlText w:val="%1.%2.%3.%4.%5.%6"/>
      <w:lvlJc w:val="left"/>
      <w:pPr>
        <w:tabs>
          <w:tab w:val="num" w:pos="0"/>
        </w:tabs>
        <w:ind w:left="4985" w:hanging="1440"/>
      </w:pPr>
      <w:rPr/>
    </w:lvl>
    <w:lvl w:ilvl="6">
      <w:start w:val="1"/>
      <w:numFmt w:val="decimal"/>
      <w:lvlText w:val="%1.%2.%3.%4.%5.%6.%7"/>
      <w:lvlJc w:val="left"/>
      <w:pPr>
        <w:tabs>
          <w:tab w:val="num" w:pos="0"/>
        </w:tabs>
        <w:ind w:left="5694" w:hanging="1440"/>
      </w:pPr>
      <w:rPr/>
    </w:lvl>
    <w:lvl w:ilvl="7">
      <w:start w:val="1"/>
      <w:numFmt w:val="decimal"/>
      <w:lvlText w:val="%1.%2.%3.%4.%5.%6.%7.%8"/>
      <w:lvlJc w:val="left"/>
      <w:pPr>
        <w:tabs>
          <w:tab w:val="num" w:pos="0"/>
        </w:tabs>
        <w:ind w:left="6763" w:hanging="1800"/>
      </w:pPr>
      <w:rPr/>
    </w:lvl>
    <w:lvl w:ilvl="8">
      <w:start w:val="1"/>
      <w:numFmt w:val="decimal"/>
      <w:lvlText w:val="%1.%2.%3.%4.%5.%6.%7.%8.%9"/>
      <w:lvlJc w:val="left"/>
      <w:pPr>
        <w:tabs>
          <w:tab w:val="num" w:pos="0"/>
        </w:tabs>
        <w:ind w:left="7832" w:hanging="2160"/>
      </w:pPr>
      <w:rPr/>
    </w:lvl>
  </w:abstractNum>
  <w:abstractNum w:abstractNumId="7">
    <w:lvl w:ilvl="0">
      <w:start w:val="1"/>
      <w:numFmt w:val="decimal"/>
      <w:lvlText w:val="%1."/>
      <w:lvlJc w:val="left"/>
      <w:pPr>
        <w:tabs>
          <w:tab w:val="num" w:pos="360"/>
        </w:tabs>
        <w:ind w:left="360" w:hanging="360"/>
      </w:pPr>
      <w:rPr/>
    </w:lvl>
    <w:lvl w:ilvl="1">
      <w:start w:val="1"/>
      <w:numFmt w:val="lowerLetter"/>
      <w:lvlText w:val="%2)"/>
      <w:lvlJc w:val="left"/>
      <w:pPr>
        <w:tabs>
          <w:tab w:val="num" w:pos="720"/>
        </w:tabs>
        <w:ind w:left="720" w:hanging="360"/>
      </w:pPr>
      <w:rPr/>
    </w:lvl>
    <w:lvl w:ilvl="2">
      <w:start w:val="1"/>
      <w:numFmt w:val="decimal"/>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decimal"/>
      <w:lvlText w:val="%5."/>
      <w:lvlJc w:val="left"/>
      <w:pPr>
        <w:tabs>
          <w:tab w:val="num" w:pos="1800"/>
        </w:tabs>
        <w:ind w:left="1800" w:hanging="360"/>
      </w:pPr>
      <w:rPr/>
    </w:lvl>
    <w:lvl w:ilvl="5">
      <w:start w:val="1"/>
      <w:numFmt w:val="decimal"/>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decimal"/>
      <w:lvlText w:val="%8."/>
      <w:lvlJc w:val="left"/>
      <w:pPr>
        <w:tabs>
          <w:tab w:val="num" w:pos="2880"/>
        </w:tabs>
        <w:ind w:left="2880" w:hanging="360"/>
      </w:pPr>
      <w:rPr/>
    </w:lvl>
    <w:lvl w:ilvl="8">
      <w:start w:val="1"/>
      <w:numFmt w:val="decimal"/>
      <w:lvlText w:val="%9."/>
      <w:lvlJc w:val="left"/>
      <w:pPr>
        <w:tabs>
          <w:tab w:val="num" w:pos="3240"/>
        </w:tabs>
        <w:ind w:left="3240" w:hanging="360"/>
      </w:pPr>
      <w:rPr/>
    </w:lvl>
  </w:abstractNum>
  <w:abstractNum w:abstractNumId="8">
    <w:lvl w:ilvl="0">
      <w:start w:val="1"/>
      <w:numFmt w:val="decimal"/>
      <w:lvlText w:val="%1."/>
      <w:lvlJc w:val="left"/>
      <w:pPr>
        <w:tabs>
          <w:tab w:val="num" w:pos="360"/>
        </w:tabs>
        <w:ind w:left="360" w:hanging="360"/>
      </w:pPr>
      <w:rPr/>
    </w:lvl>
    <w:lvl w:ilvl="1">
      <w:start w:val="1"/>
      <w:numFmt w:val="lowerLetter"/>
      <w:lvlText w:val="%2)"/>
      <w:lvlJc w:val="left"/>
      <w:pPr>
        <w:tabs>
          <w:tab w:val="num" w:pos="720"/>
        </w:tabs>
        <w:ind w:left="720" w:hanging="360"/>
      </w:pPr>
      <w:rPr/>
    </w:lvl>
    <w:lvl w:ilvl="2">
      <w:start w:val="1"/>
      <w:numFmt w:val="decimal"/>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decimal"/>
      <w:lvlText w:val="%5."/>
      <w:lvlJc w:val="left"/>
      <w:pPr>
        <w:tabs>
          <w:tab w:val="num" w:pos="1800"/>
        </w:tabs>
        <w:ind w:left="1800" w:hanging="360"/>
      </w:pPr>
      <w:rPr/>
    </w:lvl>
    <w:lvl w:ilvl="5">
      <w:start w:val="1"/>
      <w:numFmt w:val="decimal"/>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decimal"/>
      <w:lvlText w:val="%8."/>
      <w:lvlJc w:val="left"/>
      <w:pPr>
        <w:tabs>
          <w:tab w:val="num" w:pos="2880"/>
        </w:tabs>
        <w:ind w:left="2880" w:hanging="360"/>
      </w:pPr>
      <w:rPr/>
    </w:lvl>
    <w:lvl w:ilvl="8">
      <w:start w:val="1"/>
      <w:numFmt w:val="decimal"/>
      <w:lvlText w:val="%9."/>
      <w:lvlJc w:val="left"/>
      <w:pPr>
        <w:tabs>
          <w:tab w:val="num" w:pos="3240"/>
        </w:tabs>
        <w:ind w:left="3240" w:hanging="360"/>
      </w:pPr>
      <w:rPr/>
    </w:lvl>
  </w:abstractNum>
  <w:abstractNum w:abstractNumId="9">
    <w:lvl w:ilvl="0">
      <w:start w:val="1"/>
      <w:numFmt w:val="decimal"/>
      <w:lvlText w:val="%1."/>
      <w:lvlJc w:val="left"/>
      <w:pPr>
        <w:tabs>
          <w:tab w:val="num" w:pos="360"/>
        </w:tabs>
        <w:ind w:left="360" w:hanging="360"/>
      </w:pPr>
      <w:rPr/>
    </w:lvl>
    <w:lvl w:ilvl="1">
      <w:start w:val="1"/>
      <w:numFmt w:val="lowerLetter"/>
      <w:lvlText w:val="%2)"/>
      <w:lvlJc w:val="left"/>
      <w:pPr>
        <w:tabs>
          <w:tab w:val="num" w:pos="720"/>
        </w:tabs>
        <w:ind w:left="720" w:hanging="360"/>
      </w:pPr>
      <w:rPr/>
    </w:lvl>
    <w:lvl w:ilvl="2">
      <w:start w:val="1"/>
      <w:numFmt w:val="decimal"/>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decimal"/>
      <w:lvlText w:val="%5."/>
      <w:lvlJc w:val="left"/>
      <w:pPr>
        <w:tabs>
          <w:tab w:val="num" w:pos="1800"/>
        </w:tabs>
        <w:ind w:left="1800" w:hanging="360"/>
      </w:pPr>
      <w:rPr/>
    </w:lvl>
    <w:lvl w:ilvl="5">
      <w:start w:val="1"/>
      <w:numFmt w:val="decimal"/>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decimal"/>
      <w:lvlText w:val="%8."/>
      <w:lvlJc w:val="left"/>
      <w:pPr>
        <w:tabs>
          <w:tab w:val="num" w:pos="2880"/>
        </w:tabs>
        <w:ind w:left="2880" w:hanging="360"/>
      </w:pPr>
      <w:rPr/>
    </w:lvl>
    <w:lvl w:ilvl="8">
      <w:start w:val="1"/>
      <w:numFmt w:val="decimal"/>
      <w:lvlText w:val="%9."/>
      <w:lvlJc w:val="left"/>
      <w:pPr>
        <w:tabs>
          <w:tab w:val="num" w:pos="3240"/>
        </w:tabs>
        <w:ind w:left="3240" w:hanging="360"/>
      </w:pPr>
      <w:rPr/>
    </w:lvl>
  </w:abstractNum>
  <w:abstractNum w:abstractNumId="10">
    <w:lvl w:ilvl="0">
      <w:start w:val="1"/>
      <w:numFmt w:val="decimal"/>
      <w:lvlText w:val="%1."/>
      <w:lvlJc w:val="left"/>
      <w:pPr>
        <w:tabs>
          <w:tab w:val="num" w:pos="360"/>
        </w:tabs>
        <w:ind w:left="360" w:hanging="360"/>
      </w:pPr>
      <w:rPr/>
    </w:lvl>
    <w:lvl w:ilvl="1">
      <w:start w:val="1"/>
      <w:numFmt w:val="lowerLetter"/>
      <w:lvlText w:val="%2)"/>
      <w:lvlJc w:val="left"/>
      <w:pPr>
        <w:tabs>
          <w:tab w:val="num" w:pos="720"/>
        </w:tabs>
        <w:ind w:left="720" w:hanging="360"/>
      </w:pPr>
      <w:rPr/>
    </w:lvl>
    <w:lvl w:ilvl="2">
      <w:start w:val="1"/>
      <w:numFmt w:val="decimal"/>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decimal"/>
      <w:lvlText w:val="%5."/>
      <w:lvlJc w:val="left"/>
      <w:pPr>
        <w:tabs>
          <w:tab w:val="num" w:pos="1800"/>
        </w:tabs>
        <w:ind w:left="1800" w:hanging="360"/>
      </w:pPr>
      <w:rPr/>
    </w:lvl>
    <w:lvl w:ilvl="5">
      <w:start w:val="1"/>
      <w:numFmt w:val="decimal"/>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decimal"/>
      <w:lvlText w:val="%8."/>
      <w:lvlJc w:val="left"/>
      <w:pPr>
        <w:tabs>
          <w:tab w:val="num" w:pos="2880"/>
        </w:tabs>
        <w:ind w:left="2880" w:hanging="360"/>
      </w:pPr>
      <w:rPr/>
    </w:lvl>
    <w:lvl w:ilvl="8">
      <w:start w:val="1"/>
      <w:numFmt w:val="decimal"/>
      <w:lvlText w:val="%9."/>
      <w:lvlJc w:val="left"/>
      <w:pPr>
        <w:tabs>
          <w:tab w:val="num" w:pos="3240"/>
        </w:tabs>
        <w:ind w:left="324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4"/>
  <w:defaultTabStop w:val="709"/>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uiPriority w:val="9"/>
    <w:semiHidden/>
    <w:unhideWhenUsed/>
    <w:qFormat/>
    <w:pPr>
      <w:spacing w:before="200" w:after="120"/>
      <w:outlineLvl w:val="1"/>
    </w:pPr>
    <w:rPr>
      <w:rFonts w:ascii="Liberation Serif" w:hAnsi="Liberation Serif" w:eastAsia="Noto Serif CJK SC"/>
      <w:b/>
      <w:bCs/>
      <w:sz w:val="36"/>
      <w:szCs w:val="36"/>
    </w:rPr>
  </w:style>
  <w:style w:type="paragraph" w:styleId="Heading3">
    <w:name w:val="heading 3"/>
    <w:basedOn w:val="Heading"/>
    <w:next w:val="BodyText"/>
    <w:uiPriority w:val="9"/>
    <w:semiHidden/>
    <w:unhideWhenUsed/>
    <w:qFormat/>
    <w:pPr>
      <w:spacing w:before="140" w:after="120"/>
      <w:outlineLvl w:val="2"/>
    </w:pPr>
    <w:rPr>
      <w:rFonts w:ascii="Liberation Serif" w:hAnsi="Liberation Serif" w:eastAsia="Noto Serif CJK SC"/>
      <w:b/>
      <w:bCs/>
    </w:rPr>
  </w:style>
  <w:style w:type="paragraph" w:styleId="Heading4">
    <w:name w:val="heading 4"/>
    <w:basedOn w:val="Heading"/>
    <w:next w:val="BodyText"/>
    <w:qFormat/>
    <w:pPr>
      <w:spacing w:before="120" w:after="120"/>
      <w:outlineLvl w:val="3"/>
    </w:pPr>
    <w:rPr>
      <w:rFonts w:ascii="Liberation Serif" w:hAnsi="Liberation Serif" w:eastAsia="Noto Serif CJK SC"/>
      <w:b/>
      <w:bCs/>
      <w:sz w:val="24"/>
      <w:szCs w:val="24"/>
    </w:rPr>
  </w:style>
  <w:style w:type="character" w:styleId="DefaultParagraphFont" w:default="1">
    <w:name w:val="Default Paragraph Font"/>
    <w:uiPriority w:val="1"/>
    <w:semiHidden/>
    <w:unhideWhenUsed/>
    <w:qFormat/>
    <w:rPr/>
  </w:style>
  <w:style w:type="character" w:styleId="Bulletsuser" w:customStyle="1">
    <w:name w:val="Bullets (user)"/>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character" w:styleId="NumberingSymbols" w:customStyle="1">
    <w:name w:val="Numbering Symbols"/>
    <w:qFormat/>
    <w:rPr/>
  </w:style>
  <w:style w:type="character" w:styleId="Strong">
    <w:name w:val="Strong"/>
    <w:qFormat/>
    <w:rPr>
      <w:b/>
      <w:bCs/>
    </w:rPr>
  </w:style>
  <w:style w:type="character" w:styleId="FooterChar" w:customStyle="1">
    <w:name w:val="Footer Char"/>
    <w:basedOn w:val="DefaultParagraphFont"/>
    <w:link w:val="Footer"/>
    <w:uiPriority w:val="99"/>
    <w:qFormat/>
    <w:rsid w:val="001e74ef"/>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rPr/>
  </w:style>
  <w:style w:type="paragraph" w:styleId="Footer">
    <w:name w:val="footer"/>
    <w:basedOn w:val="HeaderandFooter"/>
    <w:link w:val="FooterChar"/>
    <w:uiPriority w:val="99"/>
    <w:pPr/>
    <w:rPr/>
  </w:style>
  <w:style w:type="paragraph" w:styleId="FrameContentsuser" w:customStyle="1">
    <w:name w:val="Frame Contents (user)"/>
    <w:basedOn w:val="Normal"/>
    <w:qFormat/>
    <w:pPr/>
    <w:rPr/>
  </w:style>
  <w:style w:type="paragraph" w:styleId="Header">
    <w:name w:val="header"/>
    <w:basedOn w:val="HeaderandFooter"/>
    <w:pPr/>
    <w:rPr/>
  </w:style>
  <w:style w:type="paragraph" w:styleId="ListParagraph">
    <w:name w:val="List Paragraph"/>
    <w:basedOn w:val="Normal"/>
    <w:uiPriority w:val="34"/>
    <w:qFormat/>
    <w:rsid w:val="00403bce"/>
    <w:pPr>
      <w:spacing w:before="0" w:after="0"/>
      <w:ind w:left="720"/>
      <w:contextualSpacing/>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2201</TotalTime>
  <Application>LibreOffice/25.2.5.2$Linux_X86_64 LibreOffice_project/520$Build-2</Application>
  <AppVersion>15.0000</AppVersion>
  <Pages>11</Pages>
  <Words>4703</Words>
  <Characters>26580</Characters>
  <CharactersWithSpaces>31072</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2024-11-22T20:33:00Z</dcterms:created>
  <dc:creator/>
  <dc:description/>
  <dc:language>en-US</dc:language>
  <cp:lastModifiedBy/>
  <cp:lastPrinted>2024-12-12T15:33:00Z</cp:lastPrinted>
  <dcterms:modified xsi:type="dcterms:W3CDTF">2025-05-29T13:00:19Z</dcterms:modified>
  <cp:revision>362</cp:revision>
  <dc:subject/>
  <dc:title/>
</cp:coreProperties>
</file>

<file path=docProps/custom.xml><?xml version="1.0" encoding="utf-8"?>
<Properties xmlns="http://schemas.openxmlformats.org/officeDocument/2006/custom-properties" xmlns:vt="http://schemas.openxmlformats.org/officeDocument/2006/docPropsVTypes"/>
</file>