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r>
              <w:rPr>
                <w:rFonts w:cs="Calibri"/>
                <w:b/>
                <w:bCs/>
                <w:color w:themeColor="text1" w:val="000000"/>
                <w:sz w:val="24"/>
                <w:szCs w:val="24"/>
              </w:rPr>
              <w:t>{/services}</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{deliveryTime}</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4</Pages>
  <Words>683</Words>
  <Characters>4913</Characters>
  <CharactersWithSpaces>5564</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2026-03-05T15:11:59Z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