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Steinmacher &amp; Lorenz Immobilien OHG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24.02.2026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Nr.2026-02-24-9</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2"/>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5"/>
        <w:gridCol w:w="1271"/>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gerenderte Ansicht folgender Einheit:</w:t>
            </w:r>
          </w:p>
          <w:p>
            <w:pPr>
              <w:pStyle w:val="ListParagraph"/>
              <w:numPr>
                <w:ilvl w:val="1"/>
                <w:numId w:val="1"/>
              </w:numPr>
              <w:spacing w:before="0" w:after="0" w:line="240" w:lineRule="auto"/>
              <w:ind w:left="720" w:hanging="360"/>
            </w:pPr>
            <w:r>
              <w:rPr>
                <w:rFonts w:ascii="Calibri" w:hAnsi="Calibri" w:cs="Calibri"/>
                <w:sz w:val="24"/>
                <w:szCs w:val="24"/>
                <w:b w:val="0"/>
              </w:rPr>
              <w:t>10x Terrasse (Whg. XX)</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20.100,00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33.900,00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 Home Staging 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8 2D-Grundrisse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43.900,00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 3D-Lageplan des Objektes in Draufsicht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5 gerenderte Außenansichten des Objektes „kkkkk" aus den folgenden Bodenperspektiven (siehe rote Pfeile):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4x gerenderte Außenansicht des Objektes „kkkkk" aus der folgenden Vogelperspektive (siehe blauen Pfeil):</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Nur in Kombination mit allen im Angebot aufgeführten Bodenperspektiven verfügbar</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3D-Geschossansichten folgender Einheiten</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Außenansicht:</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2D-Makrolageplan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erweiterten Umgebung und Infrastruktur</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122.900,00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18x 2D-Mikrolageplan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unmittelbaren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9x KI-generiertes Video des Objektes</w:t>
            </w:r>
          </w:p>
          <w:p>
            <w:pPr>
              <w:pStyle w:val="ListParagraph"/>
              <w:numPr>
                <w:ilvl w:val="0"/>
                <w:numId w:val="1"/>
              </w:numPr>
              <w:spacing w:before="0" w:after="0" w:line="240" w:lineRule="auto"/>
              <w:ind w:left="360" w:hanging="360"/>
            </w:pPr>
            <w:r>
              <w:rPr>
                <w:rFonts w:ascii="Calibri" w:hAnsi="Calibri" w:cs="Calibri"/>
                <w:sz w:val="24"/>
                <w:szCs w:val="24"/>
                <w:b w:val="0"/>
              </w:rPr>
              <w:t>Basiert auf statischen Visualisierungen</w:t>
            </w:r>
          </w:p>
          <w:p>
            <w:pPr>
              <w:pStyle w:val="ListParagraph"/>
              <w:numPr>
                <w:ilvl w:val="0"/>
                <w:numId w:val="1"/>
              </w:numPr>
              <w:spacing w:before="0" w:after="0" w:line="240" w:lineRule="auto"/>
              <w:ind w:left="360" w:hanging="360"/>
            </w:pPr>
            <w:r>
              <w:rPr>
                <w:rFonts w:ascii="Calibri" w:hAnsi="Calibri" w:cs="Calibri"/>
                <w:sz w:val="24"/>
                <w:szCs w:val="24"/>
                <w:b w:val="0"/>
              </w:rPr>
              <w:t>Bewegtbilder durch künstliche Intelligenz</w:t>
            </w:r>
          </w:p>
          <w:p>
            <w:pPr>
              <w:pStyle w:val="ListParagraph"/>
              <w:numPr>
                <w:ilvl w:val="0"/>
                <w:numId w:val="1"/>
              </w:numPr>
              <w:spacing w:before="0" w:after="0" w:line="240" w:lineRule="auto"/>
              <w:ind w:left="360" w:hanging="360"/>
            </w:pPr>
            <w:r>
              <w:rPr>
                <w:rFonts w:ascii="Calibri" w:hAnsi="Calibri" w:cs="Calibri"/>
                <w:sz w:val="24"/>
                <w:szCs w:val="24"/>
                <w:b w:val="0"/>
              </w:rPr>
              <w:t>Da KI-generiert, keine Revisionsrunde</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8 Slideshow-Video des Objektes</w:t>
            </w:r>
          </w:p>
          <w:p>
            <w:pPr>
              <w:pStyle w:val="ListParagraph"/>
              <w:numPr>
                <w:ilvl w:val="0"/>
                <w:numId w:val="1"/>
              </w:numPr>
              <w:spacing w:before="0" w:after="0" w:line="240" w:lineRule="auto"/>
              <w:ind w:left="360" w:hanging="360"/>
            </w:pPr>
            <w:r>
              <w:rPr>
                <w:rFonts w:ascii="Calibri" w:hAnsi="Calibri" w:cs="Calibri"/>
                <w:sz w:val="24"/>
                <w:szCs w:val="24"/>
                <w:b w:val="0"/>
              </w:rPr>
              <w:t>Inkl. aller Visualisierungen und weiterer Fotos</w:t>
            </w:r>
          </w:p>
          <w:p>
            <w:pPr>
              <w:pStyle w:val="ListParagraph"/>
              <w:numPr>
                <w:ilvl w:val="0"/>
                <w:numId w:val="1"/>
              </w:numPr>
              <w:spacing w:before="0" w:after="0" w:line="240" w:lineRule="auto"/>
              <w:ind w:left="360" w:hanging="360"/>
            </w:pPr>
            <w:r>
              <w:rPr>
                <w:rFonts w:ascii="Calibri" w:hAnsi="Calibri" w:cs="Calibri"/>
                <w:sz w:val="24"/>
                <w:szCs w:val="24"/>
                <w:b w:val="0"/>
              </w:rPr>
              <w:t>Professionell vertont und kommentiert</w:t>
            </w:r>
          </w:p>
          <w:p>
            <w:pPr>
              <w:pStyle w:val="ListParagraph"/>
              <w:numPr>
                <w:ilvl w:val="0"/>
                <w:numId w:val="1"/>
              </w:numPr>
              <w:spacing w:before="0" w:after="0" w:line="240" w:lineRule="auto"/>
              <w:ind w:left="360" w:hanging="360"/>
            </w:pPr>
            <w:r>
              <w:rPr>
                <w:rFonts w:ascii="Calibri" w:hAnsi="Calibri" w:cs="Calibri"/>
                <w:sz w:val="24"/>
                <w:szCs w:val="24"/>
                <w:b w:val="0"/>
              </w:rPr>
              <w:t>Inkl. Untertiteln</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Social Media Paket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Social Media Paket für die Visualisierung des Objektes, bestehend aus:</w:t>
            </w:r>
          </w:p>
          <w:p>
            <w:pPr>
              <w:pStyle w:val="ListParagraph"/>
              <w:numPr>
                <w:ilvl w:val="1"/>
                <w:numId w:val="1"/>
              </w:numPr>
              <w:spacing w:before="0" w:after="0" w:line="240" w:lineRule="auto"/>
              <w:ind w:left="720" w:hanging="360"/>
            </w:pPr>
            <w:r>
              <w:rPr>
                <w:rFonts w:ascii="Calibri" w:hAnsi="Calibri" w:cs="Calibri"/>
                <w:sz w:val="24"/>
                <w:szCs w:val="24"/>
                <w:b w:val="0"/>
              </w:rPr>
              <w:t>Alle statischen Visualisierungen in den für Social Media Posts passenden Formaten</w:t>
            </w:r>
          </w:p>
          <w:p>
            <w:pPr>
              <w:pStyle w:val="ListParagraph"/>
              <w:numPr>
                <w:ilvl w:val="1"/>
                <w:numId w:val="1"/>
              </w:numPr>
              <w:spacing w:before="0" w:after="0" w:line="240" w:lineRule="auto"/>
              <w:ind w:left="720" w:hanging="360"/>
            </w:pPr>
            <w:r>
              <w:rPr>
                <w:rFonts w:ascii="Calibri" w:hAnsi="Calibri" w:cs="Calibri"/>
                <w:sz w:val="24"/>
                <w:szCs w:val="24"/>
                <w:b w:val="0"/>
              </w:rPr>
              <w:t>Video in passendem Format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1.432.200,00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32.813,00€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03.03.2026.undefined.26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(102.756,50EUR)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4</Pages>
  <Words>683</Words>
  <Characters>4886</Characters>
  <CharactersWithSpaces>5537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2026-02-18T12:38:17Z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