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13C2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32"/>
          <w:szCs w:val="32"/>
          <w:u w:val="none"/>
          <w:lang w:val="en-US" w:eastAsia="zh-CN" w:bidi="ar"/>
        </w:rPr>
        <w:t xml:space="preserve">THE </w:t>
      </w:r>
      <w:bookmarkStart w:id="0" w:name="_GoBack"/>
      <w:bookmarkEnd w:id="0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none"/>
          <w:lang w:val="en-US" w:eastAsia="zh-CN" w:bidi="ar"/>
        </w:rPr>
        <w:t>ANALYSIS  SUMMARY (TASK 5)</w:t>
      </w:r>
    </w:p>
    <w:p w14:paraId="54EEAD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56802479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1. DATA OVERVIEW </w:t>
      </w:r>
    </w:p>
    <w:p w14:paraId="1B2B956F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Number of sites: 6 </w:t>
      </w:r>
    </w:p>
    <w:p w14:paraId="10901847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Number of species: 34 </w:t>
      </w:r>
    </w:p>
    <w:p w14:paraId="57D0E33C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Total abundance: 121 </w:t>
      </w:r>
    </w:p>
    <w:p w14:paraId="49628399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Mean abundance per site: 20.17 </w:t>
      </w:r>
    </w:p>
    <w:p w14:paraId="0BA2F3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>Mean species richness per site: 13.83</w:t>
      </w:r>
    </w:p>
    <w:p w14:paraId="492CA1FE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</w:p>
    <w:p w14:paraId="666A26B3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2. NMDS ORDINATION (Bray-Curtis Distance) </w:t>
      </w:r>
    </w:p>
    <w:p w14:paraId="7AEB0CCF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NMDS stress: 0 </w:t>
      </w:r>
    </w:p>
    <w:p w14:paraId="2E1AA643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Interpretation: EXCELLENT representation </w:t>
      </w:r>
    </w:p>
    <w:p w14:paraId="4C502126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Number of dimensions: 2 </w:t>
      </w:r>
    </w:p>
    <w:p w14:paraId="47375D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Convergence: 0 </w:t>
      </w:r>
    </w:p>
    <w:p w14:paraId="67AB59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</w:pPr>
    </w:p>
    <w:p w14:paraId="5ED8691F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3. SIGNIFICANT SPECIES (envfit, p ≤ 0.05) </w:t>
      </w:r>
    </w:p>
    <w:p w14:paraId="642E5902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Number of significant species: 1 </w:t>
      </w:r>
    </w:p>
    <w:p w14:paraId="6DAB45B3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Top 5 species by R²: </w:t>
      </w:r>
    </w:p>
    <w:p w14:paraId="10B136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>- S. cornuta (R² = 0.8398 , p = 0.0333333333333333 )</w:t>
      </w:r>
    </w:p>
    <w:p w14:paraId="52C6BD5F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</w:p>
    <w:p w14:paraId="63F7D49E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4. UPGMA CLUSTERING </w:t>
      </w:r>
    </w:p>
    <w:p w14:paraId="17FA4BE1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Cophenetic correlation: 0.7535 </w:t>
      </w:r>
    </w:p>
    <w:p w14:paraId="78EC2710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2 clusters: 4 &amp; 2 sites </w:t>
      </w:r>
    </w:p>
    <w:p w14:paraId="62B807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>3 clusters: 2, 2, 2 sites5. PERMANOVA RESULTS (Bray-Curtis</w:t>
      </w:r>
      <w:r>
        <w:rPr>
          <w:rFonts w:hint="default" w:ascii="Times New Roman" w:hAnsi="Times New Roman" w:cs="Times New Roman"/>
          <w:color w:val="000000"/>
          <w:kern w:val="0"/>
          <w:sz w:val="32"/>
          <w:szCs w:val="32"/>
          <w:lang w:val="en-US" w:eastAsia="zh-CN" w:bidi="ar"/>
        </w:rPr>
        <w:t xml:space="preserve"> and 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999 permutations) </w:t>
      </w:r>
    </w:p>
    <w:p w14:paraId="414DF9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</w:pPr>
    </w:p>
    <w:p w14:paraId="786BD4E1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FOR 2 CLUSTERS: </w:t>
      </w:r>
    </w:p>
    <w:p w14:paraId="71F89765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R² = 0.4088 </w:t>
      </w:r>
    </w:p>
    <w:p w14:paraId="6F56949F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R² (%) = 40.88 % </w:t>
      </w:r>
    </w:p>
    <w:p w14:paraId="2555B659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p-value = 0.0666666666666667 </w:t>
      </w:r>
    </w:p>
    <w:p w14:paraId="331752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NO significant difference between clusters </w:t>
      </w:r>
    </w:p>
    <w:p w14:paraId="3F46C7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</w:pPr>
    </w:p>
    <w:p w14:paraId="4DC01622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FOR 3 CLUSTERS: </w:t>
      </w:r>
    </w:p>
    <w:p w14:paraId="7F661275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R² = 0.235 </w:t>
      </w:r>
    </w:p>
    <w:p w14:paraId="3B1916BA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R² (%) = 23.5 % </w:t>
      </w:r>
    </w:p>
    <w:p w14:paraId="6910A799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p-value = 0.333333333333333 </w:t>
      </w:r>
    </w:p>
    <w:p w14:paraId="6C68213D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>NO significant difference among clusters and there was no significant differences in species composition were detected between the clusters .</w:t>
      </w:r>
    </w:p>
    <w:p w14:paraId="13F5DBD8">
      <w:pPr>
        <w:rPr>
          <w:rFonts w:hint="default"/>
          <w:sz w:val="32"/>
          <w:szCs w:val="32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doNotShadeFormData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6A06E9A"/>
    <w:rsid w:val="06A50B76"/>
    <w:rsid w:val="0CF92397"/>
    <w:rsid w:val="104B5DF8"/>
    <w:rsid w:val="126840C9"/>
    <w:rsid w:val="137837D5"/>
    <w:rsid w:val="1AF776D6"/>
    <w:rsid w:val="1CA468C8"/>
    <w:rsid w:val="204236FB"/>
    <w:rsid w:val="29E277A3"/>
    <w:rsid w:val="2EA0798E"/>
    <w:rsid w:val="33F702E4"/>
    <w:rsid w:val="44405732"/>
    <w:rsid w:val="44D51F86"/>
    <w:rsid w:val="4A387440"/>
    <w:rsid w:val="4BA0691E"/>
    <w:rsid w:val="4DBA1C40"/>
    <w:rsid w:val="502618E8"/>
    <w:rsid w:val="5A0B3BFA"/>
    <w:rsid w:val="5A9C04B7"/>
    <w:rsid w:val="5AC41908"/>
    <w:rsid w:val="5C071895"/>
    <w:rsid w:val="60317A81"/>
    <w:rsid w:val="6BE2620E"/>
    <w:rsid w:val="77D15C90"/>
    <w:rsid w:val="7A8D479E"/>
    <w:rsid w:val="7AFA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qFormat/>
    <w:uiPriority w:val="0"/>
    <w:rPr>
      <w:rFonts w:ascii="Calibri" w:hAnsi="Calibri" w:eastAsia="SimSun" w:cs="Times New Roman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153</Words>
  <Characters>815</Characters>
  <Paragraphs>27</Paragraphs>
  <TotalTime>0</TotalTime>
  <ScaleCrop>false</ScaleCrop>
  <LinksUpToDate>false</LinksUpToDate>
  <CharactersWithSpaces>972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2026-04-30T05:40:00Z</dcterms:created>
  <dc:creator>Infinix X6525</dc:creator>
  <cp:lastModifiedBy>Nwaoke Stanley</cp:lastModifiedBy>
  <dcterms:modified xsi:type="dcterms:W3CDTF">2026-06-02T13:43:20Z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442065fc016a41769c21ee911778a263</vt:lpwstr>
  </property>
  <property fmtid="{D5CDD505-2E9C-101B-9397-08002B2CF9AE}" pid="3" name="KSOTemplateDocerSaveRecord">
    <vt:lpwstr>eyJoZGlkIjoiNjc2ZDdiZTNhZTE3MGM4N2VmYmU3MDM4ODEwNDM3YTQiLCJ1c2VySWQiOiIzNzI4NTgyNTgwMjgyIn0=</vt:lpwstr>
  </property>
  <property fmtid="{D5CDD505-2E9C-101B-9397-08002B2CF9AE}" pid="4" name="KSOProductBuildVer">
    <vt:lpwstr>1033-12.1.0.26372</vt:lpwstr>
  </property>
</Properties>
</file>