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1043E" w14:textId="77777777" w:rsidR="00244048" w:rsidRDefault="00244048" w:rsidP="00244048">
      <w:pPr>
        <w:spacing w:line="480" w:lineRule="auto"/>
        <w:rPr>
          <w:rFonts w:ascii="Times New Roman" w:hAnsi="Times New Roman" w:cs="Times New Roman"/>
        </w:rPr>
      </w:pPr>
      <w:r w:rsidRPr="00244048">
        <w:rPr>
          <w:rFonts w:ascii="Times New Roman" w:hAnsi="Times New Roman" w:cs="Times New Roman"/>
        </w:rPr>
        <w:t>Alex Wyatt</w:t>
      </w:r>
    </w:p>
    <w:p w14:paraId="47AF94FA" w14:textId="77777777" w:rsidR="00244048" w:rsidRDefault="00244048" w:rsidP="00244048">
      <w:pPr>
        <w:spacing w:line="480" w:lineRule="auto"/>
        <w:rPr>
          <w:rFonts w:ascii="Times New Roman" w:hAnsi="Times New Roman" w:cs="Times New Roman"/>
        </w:rPr>
      </w:pPr>
      <w:r w:rsidRPr="00244048">
        <w:rPr>
          <w:rFonts w:ascii="Times New Roman" w:hAnsi="Times New Roman" w:cs="Times New Roman"/>
        </w:rPr>
        <w:t>CS 250</w:t>
      </w:r>
    </w:p>
    <w:p w14:paraId="14E5610E" w14:textId="06A9F564" w:rsidR="00244048" w:rsidRPr="00244048" w:rsidRDefault="00244048" w:rsidP="00244048">
      <w:pPr>
        <w:spacing w:line="480" w:lineRule="auto"/>
        <w:rPr>
          <w:rFonts w:ascii="Times New Roman" w:hAnsi="Times New Roman" w:cs="Times New Roman"/>
        </w:rPr>
      </w:pPr>
      <w:r>
        <w:rPr>
          <w:rFonts w:ascii="Times New Roman" w:hAnsi="Times New Roman" w:cs="Times New Roman"/>
        </w:rPr>
        <w:t>4/14/2026</w:t>
      </w:r>
    </w:p>
    <w:p w14:paraId="414A0D71" w14:textId="77777777" w:rsidR="00244048" w:rsidRPr="00244048" w:rsidRDefault="00244048" w:rsidP="00007BA3">
      <w:pPr>
        <w:spacing w:line="480" w:lineRule="auto"/>
        <w:ind w:firstLine="720"/>
        <w:rPr>
          <w:rFonts w:ascii="Times New Roman" w:hAnsi="Times New Roman" w:cs="Times New Roman"/>
        </w:rPr>
      </w:pPr>
      <w:r w:rsidRPr="00244048">
        <w:rPr>
          <w:rFonts w:ascii="Times New Roman" w:hAnsi="Times New Roman" w:cs="Times New Roman"/>
        </w:rPr>
        <w:t xml:space="preserve">The SNHU Travel project succeeded because the Scrum framework forces strict role definitions. As the Product Owner Christy controlled the backlog and prioritized business value. When management demanded a pivot to wellness </w:t>
      </w:r>
      <w:proofErr w:type="gramStart"/>
      <w:r w:rsidRPr="00244048">
        <w:rPr>
          <w:rFonts w:ascii="Times New Roman" w:hAnsi="Times New Roman" w:cs="Times New Roman"/>
        </w:rPr>
        <w:t>travel</w:t>
      </w:r>
      <w:proofErr w:type="gramEnd"/>
      <w:r w:rsidRPr="00244048">
        <w:rPr>
          <w:rFonts w:ascii="Times New Roman" w:hAnsi="Times New Roman" w:cs="Times New Roman"/>
        </w:rPr>
        <w:t xml:space="preserve"> she shielded the team by adjusting the backlog rather than interrupting the active sprint. As a developer I focused entirely on technical execution. I built the Java </w:t>
      </w:r>
      <w:proofErr w:type="spellStart"/>
      <w:r w:rsidRPr="00244048">
        <w:rPr>
          <w:rFonts w:ascii="Times New Roman" w:hAnsi="Times New Roman" w:cs="Times New Roman"/>
        </w:rPr>
        <w:t>SlideShow</w:t>
      </w:r>
      <w:proofErr w:type="spellEnd"/>
      <w:r w:rsidRPr="00244048">
        <w:rPr>
          <w:rFonts w:ascii="Times New Roman" w:hAnsi="Times New Roman" w:cs="Times New Roman"/>
        </w:rPr>
        <w:t xml:space="preserve"> and updated the image paths and HTML strings without worrying about business logic. As the tester Brian established acceptance criteria early. He required exact pass and fail metrics before I wrote the code. As Scrum Master I facilitated the daily scrums to remove blockers and keep communication direct.</w:t>
      </w:r>
    </w:p>
    <w:p w14:paraId="50F28303" w14:textId="77777777" w:rsidR="00244048" w:rsidRPr="00244048" w:rsidRDefault="00244048" w:rsidP="00007BA3">
      <w:pPr>
        <w:spacing w:line="480" w:lineRule="auto"/>
        <w:ind w:firstLine="720"/>
        <w:rPr>
          <w:rFonts w:ascii="Times New Roman" w:hAnsi="Times New Roman" w:cs="Times New Roman"/>
        </w:rPr>
      </w:pPr>
      <w:r w:rsidRPr="00244048">
        <w:rPr>
          <w:rFonts w:ascii="Times New Roman" w:hAnsi="Times New Roman" w:cs="Times New Roman"/>
        </w:rPr>
        <w:t xml:space="preserve">Agile completes user stories by breaking the software development life cycle into manageable iterations. We did not attempt to build the entire booking tool at once. We took a single user story for a destination slider. We planned </w:t>
      </w:r>
      <w:proofErr w:type="gramStart"/>
      <w:r w:rsidRPr="00244048">
        <w:rPr>
          <w:rFonts w:ascii="Times New Roman" w:hAnsi="Times New Roman" w:cs="Times New Roman"/>
        </w:rPr>
        <w:t>it</w:t>
      </w:r>
      <w:proofErr w:type="gramEnd"/>
      <w:r w:rsidRPr="00244048">
        <w:rPr>
          <w:rFonts w:ascii="Times New Roman" w:hAnsi="Times New Roman" w:cs="Times New Roman"/>
        </w:rPr>
        <w:t xml:space="preserve"> coded </w:t>
      </w:r>
      <w:proofErr w:type="gramStart"/>
      <w:r w:rsidRPr="00244048">
        <w:rPr>
          <w:rFonts w:ascii="Times New Roman" w:hAnsi="Times New Roman" w:cs="Times New Roman"/>
        </w:rPr>
        <w:t>it</w:t>
      </w:r>
      <w:proofErr w:type="gramEnd"/>
      <w:r w:rsidRPr="00244048">
        <w:rPr>
          <w:rFonts w:ascii="Times New Roman" w:hAnsi="Times New Roman" w:cs="Times New Roman"/>
        </w:rPr>
        <w:t xml:space="preserve"> tested it and reviewed it within one sprint. We enforced strict definitions of ready and done. A user story did not move to the completed column until QA verified the code against the acceptance criteria. This prevented the illusion of progress.</w:t>
      </w:r>
    </w:p>
    <w:p w14:paraId="0298F790" w14:textId="77777777" w:rsidR="00244048" w:rsidRPr="00244048" w:rsidRDefault="00244048" w:rsidP="00007BA3">
      <w:pPr>
        <w:spacing w:line="480" w:lineRule="auto"/>
        <w:ind w:firstLine="720"/>
        <w:rPr>
          <w:rFonts w:ascii="Times New Roman" w:hAnsi="Times New Roman" w:cs="Times New Roman"/>
        </w:rPr>
      </w:pPr>
      <w:r w:rsidRPr="00244048">
        <w:rPr>
          <w:rFonts w:ascii="Times New Roman" w:hAnsi="Times New Roman" w:cs="Times New Roman"/>
        </w:rPr>
        <w:t xml:space="preserve">Agile handles interruptions by design. SNHU Travel management pivoted the entire application to detox and wellness travel mid-project. In a traditional waterfall model this requirement change would destroy the budget and schedule. We would have spent months building obsolete features. In our Scrum environment the Product Owner simply reprioritized the backlog. We kept the same sprint dates. We swapped the generic vacation user stories for </w:t>
      </w:r>
      <w:r w:rsidRPr="00244048">
        <w:rPr>
          <w:rFonts w:ascii="Times New Roman" w:hAnsi="Times New Roman" w:cs="Times New Roman"/>
        </w:rPr>
        <w:lastRenderedPageBreak/>
        <w:t>wellness retreats. I updated the Java code with five new images and destination texts without having to rewrite the entire application architecture.</w:t>
      </w:r>
    </w:p>
    <w:p w14:paraId="415E1140" w14:textId="77777777" w:rsidR="00244048" w:rsidRPr="00244048" w:rsidRDefault="00244048" w:rsidP="00007BA3">
      <w:pPr>
        <w:spacing w:line="480" w:lineRule="auto"/>
        <w:ind w:firstLine="720"/>
        <w:rPr>
          <w:rFonts w:ascii="Times New Roman" w:hAnsi="Times New Roman" w:cs="Times New Roman"/>
        </w:rPr>
      </w:pPr>
      <w:r w:rsidRPr="00244048">
        <w:rPr>
          <w:rFonts w:ascii="Times New Roman" w:hAnsi="Times New Roman" w:cs="Times New Roman"/>
        </w:rPr>
        <w:t>Effective communication requires directness and hard deadlines. During the pivot I sent this email to the team to establish dependencies:</w:t>
      </w:r>
    </w:p>
    <w:p w14:paraId="50C89819" w14:textId="77777777" w:rsidR="00244048" w:rsidRPr="00244048" w:rsidRDefault="00244048" w:rsidP="00007BA3">
      <w:pPr>
        <w:spacing w:line="480" w:lineRule="auto"/>
        <w:ind w:firstLine="720"/>
        <w:rPr>
          <w:rFonts w:ascii="Times New Roman" w:hAnsi="Times New Roman" w:cs="Times New Roman"/>
        </w:rPr>
      </w:pPr>
      <w:r w:rsidRPr="00244048">
        <w:rPr>
          <w:rFonts w:ascii="Times New Roman" w:hAnsi="Times New Roman" w:cs="Times New Roman"/>
        </w:rPr>
        <w:t xml:space="preserve">"Christy and Brian, development is currently stalled until we receive the new requirements for the wellness pivot. Christy, I need the updated product backlog and exact acceptance criteria for the new destinations by tomorrow </w:t>
      </w:r>
      <w:proofErr w:type="gramStart"/>
      <w:r w:rsidRPr="00244048">
        <w:rPr>
          <w:rFonts w:ascii="Times New Roman" w:hAnsi="Times New Roman" w:cs="Times New Roman"/>
        </w:rPr>
        <w:t>morning</w:t>
      </w:r>
      <w:proofErr w:type="gramEnd"/>
      <w:r w:rsidRPr="00244048">
        <w:rPr>
          <w:rFonts w:ascii="Times New Roman" w:hAnsi="Times New Roman" w:cs="Times New Roman"/>
        </w:rPr>
        <w:t xml:space="preserve"> so I know exactly what to build. Brian, once Christy updates the criteria, I need your revised test cases for the slide show, specifically the new pass and fail metrics, before I can write the validation code. Please confirm when these documents are updated so I can begin the next sprint."</w:t>
      </w:r>
    </w:p>
    <w:p w14:paraId="3A7FCB61" w14:textId="77777777" w:rsidR="00244048" w:rsidRPr="00244048" w:rsidRDefault="00244048" w:rsidP="00007BA3">
      <w:pPr>
        <w:spacing w:line="480" w:lineRule="auto"/>
        <w:ind w:firstLine="720"/>
        <w:rPr>
          <w:rFonts w:ascii="Times New Roman" w:hAnsi="Times New Roman" w:cs="Times New Roman"/>
        </w:rPr>
      </w:pPr>
      <w:r w:rsidRPr="00244048">
        <w:rPr>
          <w:rFonts w:ascii="Times New Roman" w:hAnsi="Times New Roman" w:cs="Times New Roman"/>
        </w:rPr>
        <w:t>This communication was effective because it removed ambiguity. It stated exactly what was blocked and whose action was required to unblock it. This forces collaboration instead of letting team members wait passively for updates.</w:t>
      </w:r>
    </w:p>
    <w:p w14:paraId="53AA08FA" w14:textId="77777777" w:rsidR="00244048" w:rsidRPr="00244048" w:rsidRDefault="00244048" w:rsidP="00007BA3">
      <w:pPr>
        <w:spacing w:line="480" w:lineRule="auto"/>
        <w:ind w:firstLine="720"/>
        <w:rPr>
          <w:rFonts w:ascii="Times New Roman" w:hAnsi="Times New Roman" w:cs="Times New Roman"/>
        </w:rPr>
      </w:pPr>
      <w:r w:rsidRPr="00244048">
        <w:rPr>
          <w:rFonts w:ascii="Times New Roman" w:hAnsi="Times New Roman" w:cs="Times New Roman"/>
        </w:rPr>
        <w:t>Organizational tools like Jira and digital Kanban boards create structural transparency. Relying on chat messages leads to lost requirements. A digital board acts as the single source of truth. During daily scrums the team looks at the board. If a ticket sits in testing too long the Scrum Master sees the bottleneck and intervenes. These tools enforce the rules of the sprint review. The software physically prevents a developer from moving a task to done until the QA tester signs off.</w:t>
      </w:r>
    </w:p>
    <w:p w14:paraId="3D273643" w14:textId="77777777" w:rsidR="00244048" w:rsidRPr="00244048" w:rsidRDefault="00244048" w:rsidP="00007BA3">
      <w:pPr>
        <w:spacing w:line="480" w:lineRule="auto"/>
        <w:ind w:firstLine="720"/>
        <w:rPr>
          <w:rFonts w:ascii="Times New Roman" w:hAnsi="Times New Roman" w:cs="Times New Roman"/>
        </w:rPr>
      </w:pPr>
      <w:r w:rsidRPr="00244048">
        <w:rPr>
          <w:rFonts w:ascii="Times New Roman" w:hAnsi="Times New Roman" w:cs="Times New Roman"/>
        </w:rPr>
        <w:t xml:space="preserve">The pros of the Scrum approach are flexibility and risk mitigation. The SNHU Travel project survived </w:t>
      </w:r>
      <w:proofErr w:type="gramStart"/>
      <w:r w:rsidRPr="00244048">
        <w:rPr>
          <w:rFonts w:ascii="Times New Roman" w:hAnsi="Times New Roman" w:cs="Times New Roman"/>
        </w:rPr>
        <w:t>a massive requirements</w:t>
      </w:r>
      <w:proofErr w:type="gramEnd"/>
      <w:r w:rsidRPr="00244048">
        <w:rPr>
          <w:rFonts w:ascii="Times New Roman" w:hAnsi="Times New Roman" w:cs="Times New Roman"/>
        </w:rPr>
        <w:t xml:space="preserve"> change because we worked in short iterations. The cons are the strict discipline required. Moving to cross-functional teams is difficult and causes early </w:t>
      </w:r>
      <w:r w:rsidRPr="00244048">
        <w:rPr>
          <w:rFonts w:ascii="Times New Roman" w:hAnsi="Times New Roman" w:cs="Times New Roman"/>
        </w:rPr>
        <w:lastRenderedPageBreak/>
        <w:t xml:space="preserve">friction when developers are used to working in silos. For SNHU Travel </w:t>
      </w:r>
      <w:proofErr w:type="gramStart"/>
      <w:r w:rsidRPr="00244048">
        <w:rPr>
          <w:rFonts w:ascii="Times New Roman" w:hAnsi="Times New Roman" w:cs="Times New Roman"/>
        </w:rPr>
        <w:t>Agile</w:t>
      </w:r>
      <w:proofErr w:type="gramEnd"/>
      <w:r w:rsidRPr="00244048">
        <w:rPr>
          <w:rFonts w:ascii="Times New Roman" w:hAnsi="Times New Roman" w:cs="Times New Roman"/>
        </w:rPr>
        <w:t xml:space="preserve"> was definitively the best approach. The business requirements were volatile. If we used </w:t>
      </w:r>
      <w:proofErr w:type="gramStart"/>
      <w:r w:rsidRPr="00244048">
        <w:rPr>
          <w:rFonts w:ascii="Times New Roman" w:hAnsi="Times New Roman" w:cs="Times New Roman"/>
        </w:rPr>
        <w:t>waterfall</w:t>
      </w:r>
      <w:proofErr w:type="gramEnd"/>
      <w:r w:rsidRPr="00244048">
        <w:rPr>
          <w:rFonts w:ascii="Times New Roman" w:hAnsi="Times New Roman" w:cs="Times New Roman"/>
        </w:rPr>
        <w:t xml:space="preserve"> we would have delivered a generic travel app that </w:t>
      </w:r>
      <w:proofErr w:type="gramStart"/>
      <w:r w:rsidRPr="00244048">
        <w:rPr>
          <w:rFonts w:ascii="Times New Roman" w:hAnsi="Times New Roman" w:cs="Times New Roman"/>
        </w:rPr>
        <w:t>management</w:t>
      </w:r>
      <w:proofErr w:type="gramEnd"/>
      <w:r w:rsidRPr="00244048">
        <w:rPr>
          <w:rFonts w:ascii="Times New Roman" w:hAnsi="Times New Roman" w:cs="Times New Roman"/>
        </w:rPr>
        <w:t xml:space="preserve"> no longer wanted.</w:t>
      </w:r>
    </w:p>
    <w:p w14:paraId="34346DEA" w14:textId="77777777" w:rsidR="005D5BA7" w:rsidRPr="00244048" w:rsidRDefault="005D5BA7" w:rsidP="00244048">
      <w:pPr>
        <w:spacing w:line="480" w:lineRule="auto"/>
        <w:rPr>
          <w:rFonts w:ascii="Times New Roman" w:hAnsi="Times New Roman" w:cs="Times New Roman"/>
        </w:rPr>
      </w:pPr>
    </w:p>
    <w:sectPr w:rsidR="005D5BA7" w:rsidRPr="002440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048"/>
    <w:rsid w:val="00007BA3"/>
    <w:rsid w:val="00244048"/>
    <w:rsid w:val="002618C7"/>
    <w:rsid w:val="004C2FAE"/>
    <w:rsid w:val="005D5BA7"/>
    <w:rsid w:val="00D55103"/>
    <w:rsid w:val="00FD40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4ECAF"/>
  <w15:chartTrackingRefBased/>
  <w15:docId w15:val="{62BD2312-AC6F-4C68-BDDF-F94197621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0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40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40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40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40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40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0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0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0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0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40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40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40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40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40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0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0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048"/>
    <w:rPr>
      <w:rFonts w:eastAsiaTheme="majorEastAsia" w:cstheme="majorBidi"/>
      <w:color w:val="272727" w:themeColor="text1" w:themeTint="D8"/>
    </w:rPr>
  </w:style>
  <w:style w:type="paragraph" w:styleId="Title">
    <w:name w:val="Title"/>
    <w:basedOn w:val="Normal"/>
    <w:next w:val="Normal"/>
    <w:link w:val="TitleChar"/>
    <w:uiPriority w:val="10"/>
    <w:qFormat/>
    <w:rsid w:val="002440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0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0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0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048"/>
    <w:pPr>
      <w:spacing w:before="160"/>
      <w:jc w:val="center"/>
    </w:pPr>
    <w:rPr>
      <w:i/>
      <w:iCs/>
      <w:color w:val="404040" w:themeColor="text1" w:themeTint="BF"/>
    </w:rPr>
  </w:style>
  <w:style w:type="character" w:customStyle="1" w:styleId="QuoteChar">
    <w:name w:val="Quote Char"/>
    <w:basedOn w:val="DefaultParagraphFont"/>
    <w:link w:val="Quote"/>
    <w:uiPriority w:val="29"/>
    <w:rsid w:val="00244048"/>
    <w:rPr>
      <w:i/>
      <w:iCs/>
      <w:color w:val="404040" w:themeColor="text1" w:themeTint="BF"/>
    </w:rPr>
  </w:style>
  <w:style w:type="paragraph" w:styleId="ListParagraph">
    <w:name w:val="List Paragraph"/>
    <w:basedOn w:val="Normal"/>
    <w:uiPriority w:val="34"/>
    <w:qFormat/>
    <w:rsid w:val="00244048"/>
    <w:pPr>
      <w:ind w:left="720"/>
      <w:contextualSpacing/>
    </w:pPr>
  </w:style>
  <w:style w:type="character" w:styleId="IntenseEmphasis">
    <w:name w:val="Intense Emphasis"/>
    <w:basedOn w:val="DefaultParagraphFont"/>
    <w:uiPriority w:val="21"/>
    <w:qFormat/>
    <w:rsid w:val="00244048"/>
    <w:rPr>
      <w:i/>
      <w:iCs/>
      <w:color w:val="0F4761" w:themeColor="accent1" w:themeShade="BF"/>
    </w:rPr>
  </w:style>
  <w:style w:type="paragraph" w:styleId="IntenseQuote">
    <w:name w:val="Intense Quote"/>
    <w:basedOn w:val="Normal"/>
    <w:next w:val="Normal"/>
    <w:link w:val="IntenseQuoteChar"/>
    <w:uiPriority w:val="30"/>
    <w:qFormat/>
    <w:rsid w:val="002440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048"/>
    <w:rPr>
      <w:i/>
      <w:iCs/>
      <w:color w:val="0F4761" w:themeColor="accent1" w:themeShade="BF"/>
    </w:rPr>
  </w:style>
  <w:style w:type="character" w:styleId="IntenseReference">
    <w:name w:val="Intense Reference"/>
    <w:basedOn w:val="DefaultParagraphFont"/>
    <w:uiPriority w:val="32"/>
    <w:qFormat/>
    <w:rsid w:val="002440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557</Words>
  <Characters>3176</Characters>
  <Application>Microsoft Office Word</Application>
  <DocSecurity>0</DocSecurity>
  <Lines>26</Lines>
  <Paragraphs>7</Paragraphs>
  <ScaleCrop>false</ScaleCrop>
  <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Wyatt, Alexander</dc:creator>
  <cp:keywords/>
  <dc:description/>
  <cp:lastModifiedBy>Wyatt, Alexander</cp:lastModifiedBy>
  <cp:revision>2</cp:revision>
  <dcterms:created xsi:type="dcterms:W3CDTF">2026-04-17T21:44:00Z</dcterms:created>
  <dcterms:modified xsi:type="dcterms:W3CDTF">2026-04-17T23:33:00Z</dcterms:modified>
</cp:coreProperties>
</file>