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F2" w:rsidRDefault="007F73F2" w:rsidP="00987E9B">
      <w:pPr>
        <w:spacing w:line="240" w:lineRule="auto"/>
      </w:pPr>
      <w:r>
        <w:t>James Hahn</w:t>
      </w:r>
    </w:p>
    <w:p w:rsidR="007F73F2" w:rsidRDefault="007F73F2" w:rsidP="00987E9B">
      <w:pPr>
        <w:spacing w:line="240" w:lineRule="auto"/>
      </w:pPr>
      <w:r>
        <w:t>CS1675 Machine Learning</w:t>
      </w:r>
    </w:p>
    <w:p w:rsidR="007F73F2" w:rsidRDefault="00987E9B" w:rsidP="00987E9B">
      <w:pPr>
        <w:spacing w:line="240" w:lineRule="auto"/>
      </w:pPr>
      <w:r>
        <w:t>Dr. Adriana Kovashka</w:t>
      </w:r>
    </w:p>
    <w:p w:rsidR="00987E9B" w:rsidRDefault="00987E9B" w:rsidP="00987E9B">
      <w:pPr>
        <w:spacing w:line="240" w:lineRule="auto"/>
      </w:pPr>
    </w:p>
    <w:p w:rsidR="00987E9B" w:rsidRDefault="005D14C3" w:rsidP="00987E9B">
      <w:pPr>
        <w:spacing w:line="240" w:lineRule="auto"/>
      </w:pPr>
      <w:r>
        <w:rPr>
          <w:b/>
          <w:u w:val="single"/>
        </w:rPr>
        <w:t>Algorithm Presentation</w:t>
      </w:r>
    </w:p>
    <w:p w:rsidR="005D14C3" w:rsidRDefault="005D14C3" w:rsidP="00987E9B">
      <w:pPr>
        <w:spacing w:line="240" w:lineRule="auto"/>
      </w:pPr>
    </w:p>
    <w:p w:rsidR="00307BBD" w:rsidRDefault="005D14C3" w:rsidP="00987E9B">
      <w:pPr>
        <w:spacing w:line="240" w:lineRule="auto"/>
      </w:pPr>
      <w:r>
        <w:t xml:space="preserve">In MATLAB, the </w:t>
      </w:r>
      <w:proofErr w:type="spellStart"/>
      <w:proofErr w:type="gramStart"/>
      <w:r>
        <w:rPr>
          <w:i/>
        </w:rPr>
        <w:t>quadprog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H, f, A, b, </w:t>
      </w:r>
      <w:proofErr w:type="spellStart"/>
      <w:r>
        <w:rPr>
          <w:i/>
        </w:rPr>
        <w:t>Aeq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beq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ub</w:t>
      </w:r>
      <w:proofErr w:type="spellEnd"/>
      <w:r>
        <w:rPr>
          <w:i/>
        </w:rPr>
        <w:t>)</w:t>
      </w:r>
      <w:r>
        <w:t xml:space="preserve"> provides a user friendly interface to solve quadratic optimiza</w:t>
      </w:r>
      <w:r w:rsidR="00307BBD">
        <w:t>tion problems in the form:</w:t>
      </w:r>
    </w:p>
    <w:p w:rsidR="0004393D" w:rsidRDefault="0004393D" w:rsidP="00987E9B">
      <w:pPr>
        <w:spacing w:line="240" w:lineRule="auto"/>
      </w:pPr>
    </w:p>
    <w:p w:rsidR="00307BBD" w:rsidRDefault="00307BBD" w:rsidP="00307BBD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2" name="Picture 2" descr="https://i.gyazo.com/1c90d5f204665d88e5890ac747b4d5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c90d5f204665d88e5890ac747b4d5f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3D" w:rsidRDefault="0004393D" w:rsidP="00307BBD">
      <w:pPr>
        <w:spacing w:line="240" w:lineRule="auto"/>
        <w:jc w:val="center"/>
      </w:pPr>
    </w:p>
    <w:p w:rsidR="00307BBD" w:rsidRDefault="00307BBD" w:rsidP="00307BBD">
      <w:pPr>
        <w:spacing w:line="240" w:lineRule="auto"/>
      </w:pPr>
      <w:r>
        <w:t>Given the nature of SVM optimization, we want to flip the script with the following optimization problem:</w:t>
      </w:r>
    </w:p>
    <w:p w:rsidR="00307BBD" w:rsidRPr="0004393D" w:rsidRDefault="005E5178" w:rsidP="00307BBD">
      <w:pPr>
        <w:spacing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1 -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Hα</m:t>
              </m:r>
            </m:e>
          </m:func>
        </m:oMath>
      </m:oMathPara>
    </w:p>
    <w:p w:rsidR="0004393D" w:rsidRPr="00307BBD" w:rsidRDefault="0004393D" w:rsidP="00307BBD">
      <w:pPr>
        <w:spacing w:line="240" w:lineRule="auto"/>
        <w:rPr>
          <w:rFonts w:eastAsiaTheme="minorEastAsia"/>
          <w:b/>
        </w:rPr>
      </w:pPr>
    </w:p>
    <w:p w:rsidR="00307BBD" w:rsidRDefault="00307BBD" w:rsidP="00307B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To convert this to a minimization problem, we convert it to its dual:</w:t>
      </w:r>
    </w:p>
    <w:p w:rsidR="0004393D" w:rsidRDefault="0004393D" w:rsidP="00307BBD">
      <w:pPr>
        <w:spacing w:line="240" w:lineRule="auto"/>
        <w:rPr>
          <w:rFonts w:eastAsiaTheme="minorEastAsia"/>
        </w:rPr>
      </w:pPr>
    </w:p>
    <w:p w:rsidR="00307BBD" w:rsidRPr="0004393D" w:rsidRDefault="005E5178" w:rsidP="00307BBD">
      <w:pPr>
        <w:spacing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Hα+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(-1)</m:t>
              </m:r>
            </m:e>
          </m:func>
        </m:oMath>
      </m:oMathPara>
    </w:p>
    <w:p w:rsidR="0004393D" w:rsidRPr="00307BBD" w:rsidRDefault="0004393D" w:rsidP="00307BBD">
      <w:pPr>
        <w:spacing w:line="240" w:lineRule="auto"/>
        <w:rPr>
          <w:rFonts w:eastAsiaTheme="minorEastAsia"/>
          <w:b/>
        </w:rPr>
      </w:pPr>
    </w:p>
    <w:p w:rsidR="00307BBD" w:rsidRDefault="00307BBD" w:rsidP="00307B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Subject to:</w:t>
      </w:r>
    </w:p>
    <w:p w:rsidR="0004393D" w:rsidRDefault="0004393D" w:rsidP="00307BBD">
      <w:pPr>
        <w:spacing w:line="240" w:lineRule="auto"/>
        <w:rPr>
          <w:rFonts w:eastAsiaTheme="minorEastAsia"/>
        </w:rPr>
      </w:pPr>
    </w:p>
    <w:p w:rsidR="00307BBD" w:rsidRPr="00307BBD" w:rsidRDefault="005E5178" w:rsidP="00307BBD">
      <w:pPr>
        <w:spacing w:line="240" w:lineRule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= 0</m:t>
              </m:r>
            </m:e>
          </m:nary>
        </m:oMath>
      </m:oMathPara>
    </w:p>
    <w:p w:rsidR="00307BBD" w:rsidRPr="0004393D" w:rsidRDefault="00307BBD" w:rsidP="00307BBD">
      <w:pPr>
        <w:spacing w:line="24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</m:oMath>
      </m:oMathPara>
    </w:p>
    <w:p w:rsidR="0004393D" w:rsidRPr="00307BBD" w:rsidRDefault="0004393D" w:rsidP="00307BBD">
      <w:pPr>
        <w:spacing w:line="240" w:lineRule="auto"/>
        <w:rPr>
          <w:rFonts w:eastAsiaTheme="minorEastAsia"/>
        </w:rPr>
      </w:pPr>
    </w:p>
    <w:p w:rsidR="00307BBD" w:rsidRDefault="00307BBD" w:rsidP="00307BB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Thus, for the </w:t>
      </w:r>
      <w:proofErr w:type="spellStart"/>
      <w:r>
        <w:rPr>
          <w:rFonts w:eastAsiaTheme="minorEastAsia"/>
          <w:i/>
        </w:rPr>
        <w:t>quadprog</w:t>
      </w:r>
      <w:proofErr w:type="spellEnd"/>
      <w:r>
        <w:rPr>
          <w:rFonts w:eastAsiaTheme="minorEastAsia"/>
        </w:rPr>
        <w:t xml:space="preserve"> function, the parameters are as follows:</w:t>
      </w:r>
    </w:p>
    <w:p w:rsidR="00307BBD" w:rsidRPr="00307BBD" w:rsidRDefault="00307BBD" w:rsidP="00307BBD">
      <w:pPr>
        <w:spacing w:line="240" w:lineRule="auto"/>
        <w:rPr>
          <w:rFonts w:eastAsiaTheme="minorEastAsia"/>
          <w:vertAlign w:val="superscript"/>
        </w:rPr>
      </w:pPr>
      <w:r>
        <w:rPr>
          <w:rFonts w:eastAsiaTheme="minorEastAsia"/>
        </w:rPr>
        <w:tab/>
        <w:t>H</w:t>
      </w:r>
      <w:r w:rsidR="005E5178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vertAlign w:val="subscript"/>
        </w:rPr>
        <w:t>NxN</w:t>
      </w:r>
      <w:proofErr w:type="spellEnd"/>
      <w:r>
        <w:rPr>
          <w:rFonts w:eastAsiaTheme="minorEastAsia"/>
        </w:rPr>
        <w:t xml:space="preserve"> </w:t>
      </w:r>
      <w:r w:rsidR="005E5178">
        <w:rPr>
          <w:rFonts w:eastAsiaTheme="minorEastAsia"/>
        </w:rPr>
        <w:t>where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H[</w:t>
      </w:r>
      <w:proofErr w:type="spellStart"/>
      <w:proofErr w:type="gramEnd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j] = 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  <w:vertAlign w:val="subscript"/>
        </w:rPr>
        <w:t xml:space="preserve"> * 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  <w:vertAlign w:val="subscript"/>
        </w:rPr>
        <w:t xml:space="preserve"> *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 xml:space="preserve">i *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  <w:vertAlign w:val="superscript"/>
        </w:rPr>
        <w:t>T</w:t>
      </w:r>
      <w:proofErr w:type="spellEnd"/>
    </w:p>
    <w:p w:rsidR="00307BBD" w:rsidRDefault="00307BBD" w:rsidP="00987E9B">
      <w:pPr>
        <w:spacing w:line="240" w:lineRule="auto"/>
        <w:rPr>
          <w:vertAlign w:val="superscript"/>
        </w:rPr>
      </w:pPr>
      <w:r>
        <w:tab/>
      </w:r>
      <w:r w:rsidR="005E5178">
        <w:t xml:space="preserve">F </w:t>
      </w:r>
      <w:r>
        <w:rPr>
          <w:vertAlign w:val="subscript"/>
        </w:rPr>
        <w:t>Nx1</w:t>
      </w:r>
      <w:r>
        <w:t xml:space="preserve"> = [-1, -1, …, -</w:t>
      </w:r>
      <w:proofErr w:type="gramStart"/>
      <w:r>
        <w:t>1]</w:t>
      </w:r>
      <w:r>
        <w:rPr>
          <w:vertAlign w:val="superscript"/>
        </w:rPr>
        <w:t>T</w:t>
      </w:r>
      <w:proofErr w:type="gramEnd"/>
    </w:p>
    <w:p w:rsidR="004D0E65" w:rsidRDefault="004D0E65" w:rsidP="00987E9B">
      <w:pPr>
        <w:spacing w:line="240" w:lineRule="auto"/>
      </w:pPr>
      <w:r>
        <w:tab/>
      </w:r>
      <w:proofErr w:type="spellStart"/>
      <w:r>
        <w:t>Aeq</w:t>
      </w:r>
      <w:proofErr w:type="spellEnd"/>
      <w:r w:rsidR="005E5178">
        <w:t xml:space="preserve"> </w:t>
      </w:r>
      <w:r>
        <w:rPr>
          <w:vertAlign w:val="subscript"/>
        </w:rPr>
        <w:t>Nx1</w:t>
      </w:r>
      <w:r>
        <w:t xml:space="preserve"> = </w:t>
      </w:r>
      <w:proofErr w:type="spellStart"/>
      <w:r>
        <w:t>y</w:t>
      </w:r>
      <w:r>
        <w:rPr>
          <w:vertAlign w:val="superscript"/>
        </w:rPr>
        <w:t>T</w:t>
      </w:r>
      <w:proofErr w:type="spellEnd"/>
    </w:p>
    <w:p w:rsidR="004D0E65" w:rsidRDefault="004D0E65" w:rsidP="00987E9B">
      <w:pPr>
        <w:spacing w:line="240" w:lineRule="auto"/>
      </w:pPr>
      <w:r>
        <w:tab/>
      </w:r>
      <w:proofErr w:type="spellStart"/>
      <w:r w:rsidR="005E5178">
        <w:t>b</w:t>
      </w:r>
      <w:r>
        <w:t>eq</w:t>
      </w:r>
      <w:proofErr w:type="spellEnd"/>
      <w:r w:rsidR="005E5178">
        <w:t xml:space="preserve"> </w:t>
      </w:r>
      <w:r w:rsidR="005E5178">
        <w:rPr>
          <w:vertAlign w:val="subscript"/>
        </w:rPr>
        <w:t>1x1</w:t>
      </w:r>
      <w:r>
        <w:t xml:space="preserve"> = 0</w:t>
      </w:r>
    </w:p>
    <w:p w:rsidR="004D0E65" w:rsidRDefault="004D0E65" w:rsidP="00987E9B">
      <w:pPr>
        <w:spacing w:line="240" w:lineRule="auto"/>
      </w:pPr>
      <w:r>
        <w:tab/>
      </w:r>
      <w:proofErr w:type="spellStart"/>
      <w:r>
        <w:t>lb</w:t>
      </w:r>
      <w:proofErr w:type="spellEnd"/>
      <w:r w:rsidR="005E5178">
        <w:t xml:space="preserve"> </w:t>
      </w:r>
      <w:r>
        <w:rPr>
          <w:vertAlign w:val="subscript"/>
        </w:rPr>
        <w:t>Nx1</w:t>
      </w:r>
      <w:r>
        <w:t xml:space="preserve"> (lower bound) = 0</w:t>
      </w:r>
    </w:p>
    <w:p w:rsidR="004D0E65" w:rsidRDefault="004D0E65" w:rsidP="00987E9B">
      <w:pPr>
        <w:spacing w:line="240" w:lineRule="auto"/>
        <w:rPr>
          <w:vertAlign w:val="superscript"/>
        </w:rPr>
      </w:pPr>
      <w:r>
        <w:tab/>
      </w:r>
      <w:proofErr w:type="spellStart"/>
      <w:r>
        <w:t>ub</w:t>
      </w:r>
      <w:proofErr w:type="spellEnd"/>
      <w:r w:rsidR="005E5178">
        <w:t xml:space="preserve"> </w:t>
      </w:r>
      <w:r>
        <w:rPr>
          <w:vertAlign w:val="subscript"/>
        </w:rPr>
        <w:t>Nx1</w:t>
      </w:r>
      <w:r>
        <w:t xml:space="preserve"> (upper bound) = [C, C, …, </w:t>
      </w:r>
      <w:proofErr w:type="gramStart"/>
      <w:r>
        <w:t>C]</w:t>
      </w:r>
      <w:r>
        <w:rPr>
          <w:vertAlign w:val="superscript"/>
        </w:rPr>
        <w:t>T</w:t>
      </w:r>
      <w:proofErr w:type="gramEnd"/>
    </w:p>
    <w:p w:rsidR="005E5178" w:rsidRDefault="005E5178" w:rsidP="005E5178">
      <w:pPr>
        <w:spacing w:line="240" w:lineRule="auto"/>
        <w:ind w:firstLine="720"/>
      </w:pPr>
      <w:r>
        <w:rPr>
          <w:i/>
        </w:rPr>
        <w:t>A</w:t>
      </w:r>
      <w:r>
        <w:t xml:space="preserve"> a</w:t>
      </w:r>
      <w:bookmarkStart w:id="0" w:name="_GoBack"/>
      <w:bookmarkEnd w:id="0"/>
      <w:r>
        <w:t xml:space="preserve">nd </w:t>
      </w:r>
      <w:r>
        <w:rPr>
          <w:i/>
        </w:rPr>
        <w:t>b</w:t>
      </w:r>
      <w:r>
        <w:t xml:space="preserve"> are not utilized since the first constraint does not apply to our problem</w:t>
      </w:r>
    </w:p>
    <w:p w:rsidR="004D0E65" w:rsidRDefault="004D0E65" w:rsidP="00987E9B">
      <w:pPr>
        <w:spacing w:line="240" w:lineRule="auto"/>
      </w:pPr>
    </w:p>
    <w:p w:rsidR="004D0E65" w:rsidRDefault="004D0E65" w:rsidP="00987E9B">
      <w:pPr>
        <w:spacing w:line="240" w:lineRule="auto"/>
      </w:pPr>
      <w:r>
        <w:t xml:space="preserve">Once plugged into </w:t>
      </w:r>
      <w:proofErr w:type="spellStart"/>
      <w:r>
        <w:rPr>
          <w:i/>
        </w:rPr>
        <w:t>quadprog</w:t>
      </w:r>
      <w:proofErr w:type="spellEnd"/>
      <w:r>
        <w:t xml:space="preserve">, the alpha array </w:t>
      </w:r>
      <w:r>
        <w:rPr>
          <w:rFonts w:cs="Times New Roman"/>
        </w:rPr>
        <w:t>α</w:t>
      </w:r>
      <w:r>
        <w:t xml:space="preserve"> is returned.  From the notes, we can compute the weight vector and bias for our SVM’s </w:t>
      </w:r>
      <w:proofErr w:type="spellStart"/>
      <w:r w:rsidRPr="004D0E65">
        <w:rPr>
          <w:b/>
        </w:rPr>
        <w:t>w</w:t>
      </w:r>
      <w:r w:rsidRPr="004D0E65">
        <w:rPr>
          <w:b/>
          <w:vertAlign w:val="superscript"/>
        </w:rPr>
        <w:t>T</w:t>
      </w:r>
      <w:r w:rsidRPr="004D0E65">
        <w:rPr>
          <w:b/>
        </w:rPr>
        <w:t>x</w:t>
      </w:r>
      <w:proofErr w:type="spellEnd"/>
      <w:r w:rsidRPr="004D0E65">
        <w:rPr>
          <w:b/>
        </w:rPr>
        <w:t xml:space="preserve"> + b</w:t>
      </w:r>
      <w:r>
        <w:t xml:space="preserve"> with the following formulas:</w:t>
      </w:r>
    </w:p>
    <w:p w:rsidR="004D0E65" w:rsidRPr="004D0E65" w:rsidRDefault="004D0E65" w:rsidP="00987E9B">
      <w:pPr>
        <w:spacing w:line="240" w:lineRule="auto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D0E65" w:rsidRPr="004D0E65" w:rsidRDefault="004D0E65" w:rsidP="00987E9B">
      <w:pPr>
        <w:spacing w:line="24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b 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307BBD" w:rsidRDefault="00307BBD" w:rsidP="00987E9B">
      <w:pPr>
        <w:spacing w:line="240" w:lineRule="auto"/>
      </w:pPr>
    </w:p>
    <w:p w:rsidR="0004393D" w:rsidRDefault="004D0E65" w:rsidP="00987E9B">
      <w:pPr>
        <w:spacing w:line="240" w:lineRule="auto"/>
      </w:pPr>
      <w:r>
        <w:t>With both the weights and bias, given a d-dimensional test feature vector x, we can compute the final class prediction with the following formula in MATLAB:</w:t>
      </w:r>
    </w:p>
    <w:p w:rsidR="0004393D" w:rsidRDefault="0004393D" w:rsidP="00987E9B">
      <w:pPr>
        <w:spacing w:line="240" w:lineRule="auto"/>
      </w:pPr>
    </w:p>
    <w:p w:rsidR="004D0E65" w:rsidRPr="0004393D" w:rsidRDefault="004D0E65" w:rsidP="00987E9B">
      <w:pPr>
        <w:spacing w:line="24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 = sign(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 + b)</m:t>
          </m:r>
        </m:oMath>
      </m:oMathPara>
    </w:p>
    <w:p w:rsidR="0004393D" w:rsidRDefault="0004393D" w:rsidP="00987E9B">
      <w:pPr>
        <w:spacing w:line="240" w:lineRule="auto"/>
      </w:pPr>
    </w:p>
    <w:p w:rsidR="0004393D" w:rsidRDefault="0004393D" w:rsidP="00987E9B">
      <w:pPr>
        <w:spacing w:line="240" w:lineRule="auto"/>
      </w:pPr>
      <w:r>
        <w:t>Thus, our SVM successfully solves a quadratic optimization problem to produce a hyperplane of maximum margin across varying values of C, which is a parameter to penalize misclassified samples.</w:t>
      </w:r>
    </w:p>
    <w:p w:rsidR="0004393D" w:rsidRDefault="0004393D" w:rsidP="00987E9B">
      <w:pPr>
        <w:spacing w:line="240" w:lineRule="auto"/>
      </w:pPr>
    </w:p>
    <w:p w:rsidR="0000558B" w:rsidRDefault="0000558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D14C3" w:rsidRPr="005D14C3" w:rsidRDefault="005D14C3" w:rsidP="00987E9B">
      <w:pPr>
        <w:spacing w:line="240" w:lineRule="auto"/>
      </w:pPr>
      <w:r>
        <w:rPr>
          <w:b/>
          <w:u w:val="single"/>
        </w:rPr>
        <w:lastRenderedPageBreak/>
        <w:t>Results</w:t>
      </w:r>
    </w:p>
    <w:p w:rsidR="00987E9B" w:rsidRDefault="00987E9B" w:rsidP="00987E9B">
      <w:pPr>
        <w:spacing w:line="240" w:lineRule="auto"/>
        <w:rPr>
          <w:b/>
          <w:u w:val="single"/>
        </w:rPr>
      </w:pPr>
    </w:p>
    <w:p w:rsidR="00987E9B" w:rsidRDefault="00987E9B" w:rsidP="00987E9B">
      <w:pPr>
        <w:spacing w:line="240" w:lineRule="auto"/>
        <w:rPr>
          <w:rFonts w:cs="Times New Roman"/>
          <w:shd w:val="clear" w:color="auto" w:fill="FFFFFF" w:themeFill="background1"/>
        </w:rPr>
      </w:pPr>
      <w:r>
        <w:t xml:space="preserve">Below are the results of </w:t>
      </w:r>
      <w:r w:rsidR="005D14C3">
        <w:t>the SVM’s accuracy</w:t>
      </w:r>
      <w:r>
        <w:t xml:space="preserve"> with </w:t>
      </w:r>
      <w:r w:rsidR="005D14C3">
        <w:t>C = {10</w:t>
      </w:r>
      <w:r w:rsidR="005D14C3">
        <w:rPr>
          <w:vertAlign w:val="superscript"/>
        </w:rPr>
        <w:t>-4</w:t>
      </w:r>
      <w:r w:rsidR="005D14C3">
        <w:t>, 10</w:t>
      </w:r>
      <w:r w:rsidR="005D14C3">
        <w:rPr>
          <w:vertAlign w:val="superscript"/>
        </w:rPr>
        <w:t>-3</w:t>
      </w:r>
      <w:r w:rsidR="005D14C3">
        <w:t>, 10</w:t>
      </w:r>
      <w:r w:rsidR="005D14C3">
        <w:rPr>
          <w:vertAlign w:val="superscript"/>
        </w:rPr>
        <w:t>-2</w:t>
      </w:r>
      <w:r w:rsidR="005D14C3">
        <w:t>, 10</w:t>
      </w:r>
      <w:r w:rsidR="005D14C3">
        <w:rPr>
          <w:vertAlign w:val="superscript"/>
        </w:rPr>
        <w:t>-1</w:t>
      </w:r>
      <w:r w:rsidR="005D14C3">
        <w:t>, 10</w:t>
      </w:r>
      <w:r w:rsidR="005D14C3">
        <w:rPr>
          <w:vertAlign w:val="superscript"/>
        </w:rPr>
        <w:t>0</w:t>
      </w:r>
      <w:r>
        <w:t xml:space="preserve">}.  </w:t>
      </w:r>
      <w:r w:rsidR="009477E9">
        <w:t xml:space="preserve">Accuracies are plotted for each of the </w:t>
      </w:r>
      <w:r w:rsidR="005D14C3">
        <w:t>values, as they each correspond to a bar on the graph</w:t>
      </w:r>
      <w:r w:rsidR="009477E9">
        <w:t xml:space="preserve">.  </w:t>
      </w:r>
      <w:r w:rsidR="005D14C3">
        <w:t>There is a significant boost in accuracy from C = 10</w:t>
      </w:r>
      <w:r w:rsidR="005D14C3">
        <w:rPr>
          <w:vertAlign w:val="superscript"/>
        </w:rPr>
        <w:t>-4</w:t>
      </w:r>
      <w:r w:rsidR="005D14C3">
        <w:t xml:space="preserve"> to C = 10</w:t>
      </w:r>
      <w:r w:rsidR="005D14C3">
        <w:rPr>
          <w:vertAlign w:val="superscript"/>
        </w:rPr>
        <w:t>-3</w:t>
      </w:r>
      <w:r w:rsidR="005D14C3">
        <w:t xml:space="preserve">; about 10%.  However, higher values of C do not showcase a significant impact on the accuracy of the SVM.  The C parameter in our SVM’s optimization limits the range of the alpha </w:t>
      </w:r>
      <w:r w:rsidR="005D14C3" w:rsidRPr="005D14C3">
        <w:rPr>
          <w:rFonts w:cs="Times New Roman"/>
          <w:shd w:val="clear" w:color="auto" w:fill="FFFFFF" w:themeFill="background1"/>
        </w:rPr>
        <w:t>α parameters</w:t>
      </w:r>
      <w:r w:rsidR="005D14C3">
        <w:rPr>
          <w:rFonts w:cs="Times New Roman"/>
          <w:shd w:val="clear" w:color="auto" w:fill="FFFFFF" w:themeFill="background1"/>
        </w:rPr>
        <w:t xml:space="preserve"> (i.e. 0 ≤ α</w:t>
      </w:r>
      <w:proofErr w:type="spellStart"/>
      <w:r w:rsidR="005D14C3">
        <w:rPr>
          <w:rFonts w:cs="Times New Roman"/>
          <w:shd w:val="clear" w:color="auto" w:fill="FFFFFF" w:themeFill="background1"/>
          <w:vertAlign w:val="subscript"/>
        </w:rPr>
        <w:t>i</w:t>
      </w:r>
      <w:proofErr w:type="spellEnd"/>
      <w:r w:rsidR="005D14C3">
        <w:rPr>
          <w:rFonts w:cs="Times New Roman"/>
          <w:shd w:val="clear" w:color="auto" w:fill="FFFFFF" w:themeFill="background1"/>
        </w:rPr>
        <w:t xml:space="preserve"> ≤ C).  It can also be viewed as a misclassification cost parameter.  As such, as C increases, misclassified samples will be penalized further in the quadratic optimization problem, resulting in a hyperplane that is very strictly between the two classes.  It is surprising the accuracy does not increase further by a couple percent as C approaches 1, but this may be because the data is already </w:t>
      </w:r>
      <w:proofErr w:type="gramStart"/>
      <w:r w:rsidR="005D14C3">
        <w:rPr>
          <w:rFonts w:cs="Times New Roman"/>
          <w:shd w:val="clear" w:color="auto" w:fill="FFFFFF" w:themeFill="background1"/>
        </w:rPr>
        <w:t>fairly linearly</w:t>
      </w:r>
      <w:proofErr w:type="gramEnd"/>
      <w:r w:rsidR="005D14C3">
        <w:rPr>
          <w:rFonts w:cs="Times New Roman"/>
          <w:shd w:val="clear" w:color="auto" w:fill="FFFFFF" w:themeFill="background1"/>
        </w:rPr>
        <w:t xml:space="preserve"> separable after C = 10</w:t>
      </w:r>
      <w:r w:rsidR="005D14C3">
        <w:rPr>
          <w:rFonts w:cs="Times New Roman"/>
          <w:shd w:val="clear" w:color="auto" w:fill="FFFFFF" w:themeFill="background1"/>
          <w:vertAlign w:val="superscript"/>
        </w:rPr>
        <w:t>-4</w:t>
      </w:r>
      <w:r w:rsidR="005D14C3">
        <w:rPr>
          <w:rFonts w:cs="Times New Roman"/>
          <w:shd w:val="clear" w:color="auto" w:fill="FFFFFF" w:themeFill="background1"/>
        </w:rPr>
        <w:t>, so increasing C does not produce much of an effect.</w:t>
      </w:r>
    </w:p>
    <w:p w:rsidR="005D14C3" w:rsidRDefault="005D14C3" w:rsidP="00987E9B">
      <w:pPr>
        <w:spacing w:line="240" w:lineRule="auto"/>
        <w:rPr>
          <w:rFonts w:cs="Times New Roman"/>
          <w:shd w:val="clear" w:color="auto" w:fill="FFFFFF" w:themeFill="background1"/>
        </w:rPr>
      </w:pPr>
    </w:p>
    <w:p w:rsidR="005D14C3" w:rsidRPr="005D14C3" w:rsidRDefault="005D14C3" w:rsidP="00987E9B">
      <w:pPr>
        <w:spacing w:line="240" w:lineRule="auto"/>
      </w:pPr>
      <w:r>
        <w:rPr>
          <w:rFonts w:cs="Times New Roman"/>
          <w:shd w:val="clear" w:color="auto" w:fill="FFFFFF" w:themeFill="background1"/>
        </w:rPr>
        <w:t>Given the results, a C value of 10</w:t>
      </w:r>
      <w:r>
        <w:rPr>
          <w:rFonts w:cs="Times New Roman"/>
          <w:shd w:val="clear" w:color="auto" w:fill="FFFFFF" w:themeFill="background1"/>
          <w:vertAlign w:val="superscript"/>
        </w:rPr>
        <w:t>-3</w:t>
      </w:r>
      <w:r>
        <w:rPr>
          <w:rFonts w:cs="Times New Roman"/>
          <w:shd w:val="clear" w:color="auto" w:fill="FFFFFF" w:themeFill="background1"/>
        </w:rPr>
        <w:t xml:space="preserve"> or 10</w:t>
      </w:r>
      <w:r>
        <w:rPr>
          <w:rFonts w:cs="Times New Roman"/>
          <w:shd w:val="clear" w:color="auto" w:fill="FFFFFF" w:themeFill="background1"/>
          <w:vertAlign w:val="superscript"/>
        </w:rPr>
        <w:t>-2</w:t>
      </w:r>
      <w:r>
        <w:rPr>
          <w:rFonts w:cs="Times New Roman"/>
          <w:shd w:val="clear" w:color="auto" w:fill="FFFFFF" w:themeFill="background1"/>
        </w:rPr>
        <w:t xml:space="preserve"> would be best because a higher C should result in a closer overfitting to the training dataset, since it specifically focuses on minimizing those misclassified samples, but does not produce a significant increase in accuracy in the long term.  Therefore, a lower value of C, which obtains a satisfactory accuracy, should generalize better to test data.</w:t>
      </w:r>
    </w:p>
    <w:p w:rsidR="00987E9B" w:rsidRDefault="00987E9B" w:rsidP="00987E9B">
      <w:pPr>
        <w:spacing w:line="240" w:lineRule="auto"/>
      </w:pPr>
    </w:p>
    <w:p w:rsidR="002E1299" w:rsidRDefault="005D14C3" w:rsidP="005D14C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7D18079" wp14:editId="3B3AAA41">
            <wp:extent cx="5391150" cy="36480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66732D-2AAC-4D3A-A33F-391CBC345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1299" w:rsidRDefault="002E1299" w:rsidP="00987E9B">
      <w:pPr>
        <w:spacing w:line="240" w:lineRule="auto"/>
      </w:pPr>
    </w:p>
    <w:sectPr w:rsidR="002E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F2"/>
    <w:rsid w:val="0000558B"/>
    <w:rsid w:val="0004393D"/>
    <w:rsid w:val="000D12E2"/>
    <w:rsid w:val="002C1972"/>
    <w:rsid w:val="002E1299"/>
    <w:rsid w:val="00307BBD"/>
    <w:rsid w:val="004B3DEF"/>
    <w:rsid w:val="004D0E65"/>
    <w:rsid w:val="005D14C3"/>
    <w:rsid w:val="005E5178"/>
    <w:rsid w:val="0066379E"/>
    <w:rsid w:val="007F73F2"/>
    <w:rsid w:val="00901B06"/>
    <w:rsid w:val="009216CB"/>
    <w:rsid w:val="009477E9"/>
    <w:rsid w:val="009618C3"/>
    <w:rsid w:val="00987E9B"/>
    <w:rsid w:val="009C2BDD"/>
    <w:rsid w:val="00A52B9C"/>
    <w:rsid w:val="00A557DE"/>
    <w:rsid w:val="00AB63AD"/>
    <w:rsid w:val="00B719DF"/>
    <w:rsid w:val="00CC656A"/>
    <w:rsid w:val="00EC799E"/>
    <w:rsid w:val="00F46C58"/>
    <w:rsid w:val="00F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FB7E"/>
  <w15:chartTrackingRefBased/>
  <w15:docId w15:val="{335BC7A3-0639-447B-B994-E26DE9B3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B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ngsman142\Desktop\CS1675\HW6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vs. C on an SVM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Sheet1!$A$7:$A$11</c:f>
              <c:numCache>
                <c:formatCode>General</c:formatCode>
                <c:ptCount val="5"/>
                <c:pt idx="0">
                  <c:v>1E-4</c:v>
                </c:pt>
                <c:pt idx="1">
                  <c:v>1E-3</c:v>
                </c:pt>
                <c:pt idx="2">
                  <c:v>0.01</c:v>
                </c:pt>
                <c:pt idx="3">
                  <c:v>0.1</c:v>
                </c:pt>
                <c:pt idx="4">
                  <c:v>1</c:v>
                </c:pt>
              </c:numCache>
            </c:numRef>
          </c:cat>
          <c:val>
            <c:numRef>
              <c:f>Sheet1!$B$7:$B$11</c:f>
              <c:numCache>
                <c:formatCode>General</c:formatCode>
                <c:ptCount val="5"/>
                <c:pt idx="0">
                  <c:v>0.65046000000000004</c:v>
                </c:pt>
                <c:pt idx="1">
                  <c:v>0.76369999999999993</c:v>
                </c:pt>
                <c:pt idx="2">
                  <c:v>0.76476000000000011</c:v>
                </c:pt>
                <c:pt idx="3">
                  <c:v>0.76314000000000004</c:v>
                </c:pt>
                <c:pt idx="4">
                  <c:v>0.76290000000000002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4-45DC-BFED-23622D59A6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9711728"/>
        <c:axId val="1400842224"/>
      </c:barChart>
      <c:catAx>
        <c:axId val="119711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842224"/>
        <c:crosses val="autoZero"/>
        <c:auto val="1"/>
        <c:lblAlgn val="ctr"/>
        <c:lblOffset val="100"/>
        <c:noMultiLvlLbl val="0"/>
      </c:catAx>
      <c:valAx>
        <c:axId val="140084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11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8</cp:revision>
  <cp:lastPrinted>2018-11-01T07:15:00Z</cp:lastPrinted>
  <dcterms:created xsi:type="dcterms:W3CDTF">2018-09-28T21:15:00Z</dcterms:created>
  <dcterms:modified xsi:type="dcterms:W3CDTF">2018-11-01T07:16:00Z</dcterms:modified>
</cp:coreProperties>
</file>