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367C1" w14:textId="77777777" w:rsidR="00971076" w:rsidRDefault="00971076" w:rsidP="004D2A5F">
      <w:pPr>
        <w:spacing w:line="240" w:lineRule="auto"/>
      </w:pPr>
      <w:r>
        <w:t>James Hahn</w:t>
      </w:r>
    </w:p>
    <w:p w14:paraId="6D504BED" w14:textId="77777777" w:rsidR="00971076" w:rsidRDefault="00971076" w:rsidP="004D2A5F">
      <w:pPr>
        <w:spacing w:line="240" w:lineRule="auto"/>
      </w:pPr>
      <w:r>
        <w:t>MATH1080</w:t>
      </w:r>
    </w:p>
    <w:p w14:paraId="3C7DA3C1" w14:textId="77777777" w:rsidR="00775BC0" w:rsidRDefault="00971076" w:rsidP="004D2A5F">
      <w:pPr>
        <w:spacing w:line="240" w:lineRule="auto"/>
      </w:pPr>
      <w:r>
        <w:t>Coding Assignment #</w:t>
      </w:r>
      <w:r w:rsidR="00775BC0">
        <w:t>6</w:t>
      </w:r>
    </w:p>
    <w:p w14:paraId="3B00093E" w14:textId="77777777" w:rsidR="00775BC0" w:rsidRDefault="00775BC0" w:rsidP="004D2A5F">
      <w:pPr>
        <w:spacing w:line="240" w:lineRule="auto"/>
      </w:pPr>
    </w:p>
    <w:p w14:paraId="0B6F591B" w14:textId="77777777" w:rsidR="00775BC0" w:rsidRDefault="00775BC0" w:rsidP="004D2A5F">
      <w:pPr>
        <w:spacing w:line="240" w:lineRule="auto"/>
      </w:pPr>
      <w:r>
        <w:t xml:space="preserve">In this project, we implement both the QR algorithm with shifting and the </w:t>
      </w:r>
      <w:proofErr w:type="spellStart"/>
      <w:r>
        <w:t>Hessenberg</w:t>
      </w:r>
      <w:proofErr w:type="spellEnd"/>
      <w:r>
        <w:t xml:space="preserve"> transformation algorithm, which are both used to efficiently compute the eigenvalues and eigenvectors of a matrix A. With the provided matrix in the coding assignment, we first use just the QR algorithm with shifting to compute the eigenvalues and eigenvectors. Then, as an alternative simulation, we reduce A to its </w:t>
      </w:r>
      <w:proofErr w:type="spellStart"/>
      <w:r>
        <w:t>Hessenberg</w:t>
      </w:r>
      <w:proofErr w:type="spellEnd"/>
      <w:r>
        <w:t xml:space="preserve"> form H, and find the eigenvalues and eigenvectors for H. As seen below, these produce nearly the same eigenvalues and similar eigenvectors:</w:t>
      </w:r>
    </w:p>
    <w:p w14:paraId="49BA2285" w14:textId="77777777" w:rsidR="00775BC0" w:rsidRDefault="00775BC0" w:rsidP="004D2A5F">
      <w:pPr>
        <w:spacing w:line="240" w:lineRule="auto"/>
      </w:pPr>
    </w:p>
    <w:tbl>
      <w:tblPr>
        <w:tblStyle w:val="TableGrid"/>
        <w:tblW w:w="0" w:type="auto"/>
        <w:tblLook w:val="04A0" w:firstRow="1" w:lastRow="0" w:firstColumn="1" w:lastColumn="0" w:noHBand="0" w:noVBand="1"/>
      </w:tblPr>
      <w:tblGrid>
        <w:gridCol w:w="4653"/>
        <w:gridCol w:w="4697"/>
      </w:tblGrid>
      <w:tr w:rsidR="009935C5" w14:paraId="3D772F8D" w14:textId="77777777" w:rsidTr="00775BC0">
        <w:tc>
          <w:tcPr>
            <w:tcW w:w="4675" w:type="dxa"/>
          </w:tcPr>
          <w:p w14:paraId="04CB2DA0" w14:textId="77777777" w:rsidR="00775BC0" w:rsidRPr="00775BC0" w:rsidRDefault="00775BC0" w:rsidP="004D2A5F">
            <w:pPr>
              <w:rPr>
                <w:b/>
              </w:rPr>
            </w:pPr>
            <w:r>
              <w:rPr>
                <w:b/>
              </w:rPr>
              <w:t>QR with shifting</w:t>
            </w:r>
          </w:p>
        </w:tc>
        <w:tc>
          <w:tcPr>
            <w:tcW w:w="4675" w:type="dxa"/>
          </w:tcPr>
          <w:p w14:paraId="01A1F66C" w14:textId="77777777" w:rsidR="00775BC0" w:rsidRPr="00775BC0" w:rsidRDefault="00775BC0" w:rsidP="004D2A5F">
            <w:pPr>
              <w:rPr>
                <w:b/>
              </w:rPr>
            </w:pPr>
            <w:proofErr w:type="spellStart"/>
            <w:r>
              <w:rPr>
                <w:b/>
              </w:rPr>
              <w:t>Hessenberg</w:t>
            </w:r>
            <w:proofErr w:type="spellEnd"/>
            <w:r>
              <w:rPr>
                <w:b/>
              </w:rPr>
              <w:t xml:space="preserve"> + QR with shifting</w:t>
            </w:r>
          </w:p>
        </w:tc>
      </w:tr>
      <w:tr w:rsidR="009935C5" w14:paraId="2085BCF0" w14:textId="77777777" w:rsidTr="00775BC0">
        <w:tc>
          <w:tcPr>
            <w:tcW w:w="4675" w:type="dxa"/>
          </w:tcPr>
          <w:p w14:paraId="0009D110" w14:textId="77777777" w:rsidR="0058476A" w:rsidRDefault="0058476A" w:rsidP="004D2A5F"/>
          <w:p w14:paraId="625AA16B" w14:textId="2F4E3523" w:rsidR="00775BC0" w:rsidRDefault="009935C5" w:rsidP="004D2A5F">
            <w:r>
              <w:rPr>
                <w:noProof/>
              </w:rPr>
              <w:drawing>
                <wp:inline distT="0" distB="0" distL="0" distR="0" wp14:anchorId="49458F79" wp14:editId="0DBB9D1E">
                  <wp:extent cx="2836057" cy="1682115"/>
                  <wp:effectExtent l="0" t="0" r="2540" b="0"/>
                  <wp:docPr id="3" name="Picture 3" descr="https://i.gyazo.com/3d197ee5f06cad7fb1bd14f0420c1a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3d197ee5f06cad7fb1bd14f0420c1a1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60735" cy="1696752"/>
                          </a:xfrm>
                          <a:prstGeom prst="rect">
                            <a:avLst/>
                          </a:prstGeom>
                          <a:noFill/>
                          <a:ln>
                            <a:noFill/>
                          </a:ln>
                        </pic:spPr>
                      </pic:pic>
                    </a:graphicData>
                  </a:graphic>
                </wp:inline>
              </w:drawing>
            </w:r>
          </w:p>
          <w:p w14:paraId="20681568" w14:textId="13A5FFFF" w:rsidR="0058476A" w:rsidRDefault="0058476A" w:rsidP="004D2A5F"/>
        </w:tc>
        <w:tc>
          <w:tcPr>
            <w:tcW w:w="4675" w:type="dxa"/>
          </w:tcPr>
          <w:p w14:paraId="0154BA6E" w14:textId="77777777" w:rsidR="0058476A" w:rsidRDefault="0058476A" w:rsidP="004D2A5F"/>
          <w:p w14:paraId="26EEA9DB" w14:textId="4CD915A6" w:rsidR="00775BC0" w:rsidRDefault="009935C5" w:rsidP="004D2A5F">
            <w:r>
              <w:rPr>
                <w:noProof/>
              </w:rPr>
              <w:drawing>
                <wp:inline distT="0" distB="0" distL="0" distR="0" wp14:anchorId="367BF67B" wp14:editId="17038986">
                  <wp:extent cx="2867025" cy="1685463"/>
                  <wp:effectExtent l="0" t="0" r="0" b="0"/>
                  <wp:docPr id="4" name="Picture 4" descr="https://i.gyazo.com/a329d05538ec55aafad955b9bebf66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a329d05538ec55aafad955b9bebf66a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0055" cy="1716638"/>
                          </a:xfrm>
                          <a:prstGeom prst="rect">
                            <a:avLst/>
                          </a:prstGeom>
                          <a:noFill/>
                          <a:ln>
                            <a:noFill/>
                          </a:ln>
                        </pic:spPr>
                      </pic:pic>
                    </a:graphicData>
                  </a:graphic>
                </wp:inline>
              </w:drawing>
            </w:r>
          </w:p>
          <w:p w14:paraId="540A0C46" w14:textId="2A80B6B9" w:rsidR="0058476A" w:rsidRDefault="0058476A" w:rsidP="004D2A5F"/>
        </w:tc>
      </w:tr>
      <w:tr w:rsidR="009935C5" w14:paraId="142B0E1C" w14:textId="77777777" w:rsidTr="00775BC0">
        <w:tc>
          <w:tcPr>
            <w:tcW w:w="4675" w:type="dxa"/>
          </w:tcPr>
          <w:p w14:paraId="45ADFF0E" w14:textId="2AB12A90" w:rsidR="00775BC0" w:rsidRDefault="00775BC0" w:rsidP="004D2A5F">
            <w:r>
              <w:t>1</w:t>
            </w:r>
            <w:r w:rsidR="009935C5">
              <w:t>82</w:t>
            </w:r>
            <w:r>
              <w:t xml:space="preserve"> iterations</w:t>
            </w:r>
          </w:p>
        </w:tc>
        <w:tc>
          <w:tcPr>
            <w:tcW w:w="4675" w:type="dxa"/>
          </w:tcPr>
          <w:p w14:paraId="3F1E9AF2" w14:textId="3680E252" w:rsidR="00775BC0" w:rsidRDefault="00775BC0" w:rsidP="004D2A5F">
            <w:r>
              <w:t>14</w:t>
            </w:r>
            <w:r w:rsidR="009935C5">
              <w:t>5</w:t>
            </w:r>
            <w:r>
              <w:t xml:space="preserve"> iterations</w:t>
            </w:r>
          </w:p>
        </w:tc>
      </w:tr>
    </w:tbl>
    <w:p w14:paraId="52C8F3A1" w14:textId="77777777" w:rsidR="00775BC0" w:rsidRDefault="00775BC0" w:rsidP="004D2A5F">
      <w:pPr>
        <w:spacing w:line="240" w:lineRule="auto"/>
      </w:pPr>
    </w:p>
    <w:p w14:paraId="02374ED2" w14:textId="60D96815" w:rsidR="00775BC0" w:rsidRDefault="00775BC0" w:rsidP="004D2A5F">
      <w:pPr>
        <w:spacing w:line="240" w:lineRule="auto"/>
      </w:pPr>
      <w:r>
        <w:t xml:space="preserve">As we can see, both these approaches finish </w:t>
      </w:r>
      <w:r w:rsidR="009935C5">
        <w:t xml:space="preserve">after a different number of iterations </w:t>
      </w:r>
      <w:r>
        <w:t xml:space="preserve">(discounting the time taken to convert A to its </w:t>
      </w:r>
      <w:proofErr w:type="spellStart"/>
      <w:r>
        <w:t>Hessenberg</w:t>
      </w:r>
      <w:proofErr w:type="spellEnd"/>
      <w:r>
        <w:t xml:space="preserve"> form). Additionally, we observe the approximate eigenvalues on the diagonals of the L matrix. With an online calculator, these eigenvalues were verified to be the correct values to the ten-thousandths decimal place. So, both approaches produce very good estimates of the eigenvalues of large 6x6 matrices in a trivial amount of time on everyday computing machines.</w:t>
      </w:r>
      <w:bookmarkStart w:id="0" w:name="_GoBack"/>
      <w:bookmarkEnd w:id="0"/>
    </w:p>
    <w:sectPr w:rsidR="00775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076"/>
    <w:rsid w:val="000723CE"/>
    <w:rsid w:val="00085D3E"/>
    <w:rsid w:val="002C1972"/>
    <w:rsid w:val="002E35F8"/>
    <w:rsid w:val="00333650"/>
    <w:rsid w:val="004D2A5F"/>
    <w:rsid w:val="0058476A"/>
    <w:rsid w:val="00775BC0"/>
    <w:rsid w:val="00812095"/>
    <w:rsid w:val="00901B06"/>
    <w:rsid w:val="00910002"/>
    <w:rsid w:val="009216CB"/>
    <w:rsid w:val="009618C3"/>
    <w:rsid w:val="00971076"/>
    <w:rsid w:val="009935C5"/>
    <w:rsid w:val="009C2BDD"/>
    <w:rsid w:val="00A52B9C"/>
    <w:rsid w:val="00A557DE"/>
    <w:rsid w:val="00AB63AD"/>
    <w:rsid w:val="00BD35E5"/>
    <w:rsid w:val="00D87672"/>
    <w:rsid w:val="00DE5456"/>
    <w:rsid w:val="00EF361A"/>
    <w:rsid w:val="00F43E80"/>
    <w:rsid w:val="00F46C58"/>
    <w:rsid w:val="00F55969"/>
    <w:rsid w:val="00FA5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0A9A9"/>
  <w15:chartTrackingRefBased/>
  <w15:docId w15:val="{1910BC7B-3824-41B3-97E9-065AFA8C0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107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Hahn, James Richard</dc:creator>
  <cp:keywords/>
  <dc:description/>
  <cp:lastModifiedBy>Hahn, James Richard</cp:lastModifiedBy>
  <cp:revision>30</cp:revision>
  <cp:lastPrinted>2019-04-12T03:45:00Z</cp:lastPrinted>
  <dcterms:created xsi:type="dcterms:W3CDTF">2019-01-25T07:30:00Z</dcterms:created>
  <dcterms:modified xsi:type="dcterms:W3CDTF">2019-04-12T03:49:00Z</dcterms:modified>
</cp:coreProperties>
</file>