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68" w:val="left" w:leader="none"/>
        </w:tabs>
        <w:spacing w:before="64"/>
        <w:ind w:left="342" w:right="0" w:firstLine="0"/>
        <w:jc w:val="left"/>
        <w:rPr>
          <w:b/>
          <w:sz w:val="21"/>
        </w:rPr>
      </w:pPr>
      <w:r>
        <w:rPr>
          <w:b/>
          <w:color w:val="0096CC"/>
          <w:position w:val="-2"/>
          <w:sz w:val="32"/>
        </w:rPr>
        <w:t>SAHR</w:t>
      </w:r>
      <w:r>
        <w:rPr>
          <w:b/>
          <w:color w:val="0096CC"/>
          <w:spacing w:val="-5"/>
          <w:position w:val="-2"/>
          <w:sz w:val="32"/>
        </w:rPr>
        <w:t> </w:t>
      </w:r>
      <w:r>
        <w:rPr>
          <w:b/>
          <w:color w:val="0096CC"/>
          <w:position w:val="-2"/>
          <w:sz w:val="32"/>
        </w:rPr>
        <w:t>EMMANUEL</w:t>
        <w:tab/>
      </w:r>
      <w:r>
        <w:rPr>
          <w:b/>
          <w:color w:val="0096CC"/>
          <w:sz w:val="21"/>
        </w:rPr>
        <w:t>Jinnan District,</w:t>
      </w:r>
      <w:r>
        <w:rPr>
          <w:b/>
          <w:color w:val="0096CC"/>
          <w:spacing w:val="-10"/>
          <w:sz w:val="21"/>
        </w:rPr>
        <w:t> </w:t>
      </w:r>
      <w:r>
        <w:rPr>
          <w:b/>
          <w:color w:val="0096CC"/>
          <w:sz w:val="21"/>
        </w:rPr>
        <w:t>Tianjin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92"/>
        <w:ind w:left="5408" w:right="0" w:firstLine="0"/>
        <w:jc w:val="left"/>
        <w:rPr>
          <w:b/>
          <w:sz w:val="21"/>
        </w:rPr>
      </w:pPr>
      <w:r>
        <w:rPr>
          <w:b/>
          <w:color w:val="0096CC"/>
          <w:sz w:val="21"/>
        </w:rPr>
        <w:t>+8618322551874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5423" w:right="0" w:firstLine="0"/>
        <w:jc w:val="left"/>
        <w:rPr>
          <w:b/>
          <w:sz w:val="21"/>
        </w:rPr>
      </w:pPr>
      <w:hyperlink r:id="rId5">
        <w:r>
          <w:rPr>
            <w:b/>
            <w:color w:val="0096CC"/>
            <w:sz w:val="21"/>
          </w:rPr>
          <w:t>sahremman@outlook.com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Heading1"/>
        <w:ind w:left="181"/>
      </w:pPr>
      <w:r>
        <w:rPr>
          <w:color w:val="FFFFFF"/>
        </w:rPr>
        <w:t>EDUCATION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2"/>
        <w:tabs>
          <w:tab w:pos="2478" w:val="left" w:leader="none"/>
        </w:tabs>
        <w:ind w:left="244"/>
      </w:pPr>
      <w:r>
        <w:rPr>
          <w:color w:val="0096CC"/>
        </w:rPr>
        <w:t>Tianjin</w:t>
      </w:r>
      <w:r>
        <w:rPr>
          <w:color w:val="0096CC"/>
          <w:spacing w:val="-8"/>
        </w:rPr>
        <w:t> </w:t>
      </w:r>
      <w:r>
        <w:rPr>
          <w:color w:val="0096CC"/>
        </w:rPr>
        <w:t>University</w:t>
        <w:tab/>
        <w:t>08/2017~07/2021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105" w:after="0"/>
        <w:ind w:left="664" w:right="0" w:hanging="420"/>
        <w:jc w:val="left"/>
        <w:rPr>
          <w:rFonts w:ascii="Wingdings" w:hAnsi="Wingdings"/>
          <w:sz w:val="22"/>
        </w:rPr>
      </w:pPr>
      <w:r>
        <w:rPr>
          <w:color w:val="49442A"/>
          <w:sz w:val="22"/>
        </w:rPr>
        <w:t>BSc. Chemical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Engineering</w:t>
      </w:r>
    </w:p>
    <w:p>
      <w:pPr>
        <w:pStyle w:val="BodyText"/>
        <w:spacing w:before="104"/>
        <w:ind w:left="225" w:right="4451"/>
        <w:jc w:val="center"/>
      </w:pPr>
      <w:r>
        <w:rPr>
          <w:color w:val="49442A"/>
        </w:rPr>
        <w:t>Working towards a Chemical Engineering Degree</w:t>
      </w:r>
    </w:p>
    <w:p>
      <w:pPr>
        <w:pStyle w:val="Heading2"/>
        <w:spacing w:before="45"/>
        <w:ind w:left="225" w:right="4522"/>
        <w:jc w:val="center"/>
      </w:pPr>
      <w:r>
        <w:rPr>
          <w:color w:val="0096CC"/>
        </w:rPr>
        <w:t>Sime Darby Central High School 08/2008~07/2011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101" w:after="0"/>
        <w:ind w:left="664" w:right="0" w:hanging="420"/>
        <w:jc w:val="left"/>
        <w:rPr>
          <w:rFonts w:ascii="Wingdings" w:hAnsi="Wingdings"/>
          <w:sz w:val="22"/>
        </w:rPr>
      </w:pPr>
      <w:r>
        <w:rPr>
          <w:color w:val="49442A"/>
          <w:spacing w:val="-4"/>
          <w:sz w:val="22"/>
        </w:rPr>
        <w:t>WAEC</w:t>
      </w:r>
      <w:r>
        <w:rPr>
          <w:color w:val="49442A"/>
          <w:spacing w:val="-3"/>
          <w:sz w:val="22"/>
        </w:rPr>
        <w:t> </w:t>
      </w:r>
      <w:r>
        <w:rPr>
          <w:color w:val="49442A"/>
          <w:sz w:val="22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107" w:after="0"/>
        <w:ind w:left="664" w:right="0" w:hanging="420"/>
        <w:jc w:val="left"/>
        <w:rPr>
          <w:rFonts w:ascii="Wingdings" w:hAnsi="Wingdings"/>
          <w:sz w:val="22"/>
        </w:rPr>
      </w:pPr>
      <w:r>
        <w:rPr>
          <w:color w:val="49442A"/>
          <w:sz w:val="22"/>
        </w:rPr>
        <w:t>High School</w:t>
      </w:r>
      <w:r>
        <w:rPr>
          <w:color w:val="49442A"/>
          <w:spacing w:val="-14"/>
          <w:sz w:val="22"/>
        </w:rPr>
        <w:t> </w:t>
      </w:r>
      <w:r>
        <w:rPr>
          <w:color w:val="49442A"/>
          <w:sz w:val="22"/>
        </w:rPr>
        <w:t>Diploma</w:t>
      </w:r>
    </w:p>
    <w:p>
      <w:pPr>
        <w:pStyle w:val="Heading2"/>
        <w:spacing w:before="86"/>
        <w:ind w:left="244"/>
      </w:pPr>
      <w:r>
        <w:rPr>
          <w:color w:val="0096CC"/>
        </w:rPr>
        <w:t>Projects and</w:t>
      </w:r>
      <w:r>
        <w:rPr>
          <w:color w:val="0096CC"/>
          <w:spacing w:val="-14"/>
        </w:rPr>
        <w:t> </w:t>
      </w:r>
      <w:r>
        <w:rPr>
          <w:color w:val="0096CC"/>
        </w:rPr>
        <w:t>Course-works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240" w:lineRule="auto" w:before="105" w:after="0"/>
        <w:ind w:left="664" w:right="0" w:hanging="420"/>
        <w:jc w:val="left"/>
        <w:rPr>
          <w:rFonts w:ascii="Wingdings" w:hAnsi="Wingdings"/>
          <w:sz w:val="22"/>
        </w:rPr>
      </w:pPr>
      <w:r>
        <w:rPr>
          <w:color w:val="49442A"/>
          <w:sz w:val="22"/>
        </w:rPr>
        <w:t>Gas-Solid circulating fluidized bed heat exchange </w:t>
      </w:r>
      <w:r>
        <w:rPr>
          <w:color w:val="49442A"/>
          <w:spacing w:val="-4"/>
          <w:sz w:val="22"/>
        </w:rPr>
        <w:t>Technology </w:t>
      </w:r>
      <w:r>
        <w:rPr>
          <w:color w:val="49442A"/>
          <w:sz w:val="22"/>
        </w:rPr>
        <w:t>– Current Thesis</w:t>
      </w:r>
      <w:r>
        <w:rPr>
          <w:color w:val="49442A"/>
          <w:spacing w:val="-21"/>
          <w:sz w:val="22"/>
        </w:rPr>
        <w:t> </w:t>
      </w:r>
      <w:r>
        <w:rPr>
          <w:color w:val="49442A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338" w:lineRule="auto" w:before="107" w:after="0"/>
        <w:ind w:left="664" w:right="1048" w:hanging="420"/>
        <w:jc w:val="left"/>
        <w:rPr>
          <w:rFonts w:ascii="Wingdings" w:hAnsi="Wingdings"/>
          <w:sz w:val="22"/>
        </w:rPr>
      </w:pPr>
      <w:r>
        <w:rPr>
          <w:color w:val="49442A"/>
          <w:sz w:val="22"/>
        </w:rPr>
        <w:t>I</w:t>
      </w:r>
      <w:r>
        <w:rPr>
          <w:color w:val="49442A"/>
          <w:spacing w:val="-5"/>
          <w:sz w:val="22"/>
        </w:rPr>
        <w:t> </w:t>
      </w:r>
      <w:r>
        <w:rPr>
          <w:color w:val="49442A"/>
          <w:sz w:val="22"/>
        </w:rPr>
        <w:t>researched</w:t>
      </w:r>
      <w:r>
        <w:rPr>
          <w:color w:val="49442A"/>
          <w:spacing w:val="-2"/>
          <w:sz w:val="22"/>
        </w:rPr>
        <w:t> </w:t>
      </w:r>
      <w:r>
        <w:rPr>
          <w:color w:val="49442A"/>
          <w:sz w:val="22"/>
        </w:rPr>
        <w:t>in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the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area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of</w:t>
      </w:r>
      <w:r>
        <w:rPr>
          <w:color w:val="49442A"/>
          <w:spacing w:val="-3"/>
          <w:sz w:val="22"/>
        </w:rPr>
        <w:t> </w:t>
      </w:r>
      <w:r>
        <w:rPr>
          <w:color w:val="49442A"/>
          <w:sz w:val="22"/>
        </w:rPr>
        <w:t>environmental</w:t>
      </w:r>
      <w:r>
        <w:rPr>
          <w:color w:val="49442A"/>
          <w:spacing w:val="-5"/>
          <w:sz w:val="22"/>
        </w:rPr>
        <w:t> </w:t>
      </w:r>
      <w:r>
        <w:rPr>
          <w:color w:val="49442A"/>
          <w:sz w:val="22"/>
        </w:rPr>
        <w:t>engineering</w:t>
      </w:r>
      <w:r>
        <w:rPr>
          <w:color w:val="49442A"/>
          <w:spacing w:val="-2"/>
          <w:sz w:val="22"/>
        </w:rPr>
        <w:t> </w:t>
      </w:r>
      <w:r>
        <w:rPr>
          <w:color w:val="49442A"/>
          <w:sz w:val="22"/>
        </w:rPr>
        <w:t>on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waste</w:t>
      </w:r>
      <w:r>
        <w:rPr>
          <w:color w:val="49442A"/>
          <w:spacing w:val="-4"/>
          <w:sz w:val="22"/>
        </w:rPr>
        <w:t> </w:t>
      </w:r>
      <w:r>
        <w:rPr>
          <w:color w:val="49442A"/>
          <w:sz w:val="22"/>
        </w:rPr>
        <w:t>water</w:t>
      </w:r>
      <w:r>
        <w:rPr>
          <w:color w:val="49442A"/>
          <w:spacing w:val="-2"/>
          <w:sz w:val="22"/>
        </w:rPr>
        <w:t> </w:t>
      </w:r>
      <w:r>
        <w:rPr>
          <w:color w:val="49442A"/>
          <w:sz w:val="22"/>
        </w:rPr>
        <w:t>treatment</w:t>
      </w:r>
      <w:r>
        <w:rPr>
          <w:color w:val="49442A"/>
          <w:spacing w:val="-5"/>
          <w:sz w:val="22"/>
        </w:rPr>
        <w:t> </w:t>
      </w:r>
      <w:r>
        <w:rPr>
          <w:color w:val="49442A"/>
          <w:sz w:val="22"/>
        </w:rPr>
        <w:t>at</w:t>
      </w:r>
      <w:r>
        <w:rPr>
          <w:color w:val="49442A"/>
          <w:spacing w:val="-5"/>
          <w:sz w:val="22"/>
        </w:rPr>
        <w:t> </w:t>
      </w:r>
      <w:r>
        <w:rPr>
          <w:color w:val="49442A"/>
          <w:sz w:val="22"/>
        </w:rPr>
        <w:t>Tianjin Co-Innovation Center of Chemical Science and Engineering – in my third</w:t>
      </w:r>
      <w:r>
        <w:rPr>
          <w:color w:val="49442A"/>
          <w:spacing w:val="-25"/>
          <w:sz w:val="22"/>
        </w:rPr>
        <w:t> </w:t>
      </w:r>
      <w:r>
        <w:rPr>
          <w:color w:val="49442A"/>
          <w:sz w:val="22"/>
        </w:rPr>
        <w:t>year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>
          <w:color w:val="FFFFFF"/>
        </w:rPr>
        <w:t>EXPERIENCE</w:t>
      </w:r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850" w:h="16790"/>
          <w:pgMar w:top="360" w:bottom="0" w:left="620" w:right="820"/>
        </w:sectPr>
      </w:pPr>
    </w:p>
    <w:p>
      <w:pPr>
        <w:pStyle w:val="Heading2"/>
        <w:spacing w:before="92"/>
      </w:pPr>
      <w:r>
        <w:rPr>
          <w:color w:val="0096CC"/>
        </w:rPr>
        <w:t>Nicom Distillery-Monrovia 05/2014- 08/2015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619" w:val="left" w:leader="none"/>
        </w:tabs>
        <w:spacing w:line="240" w:lineRule="auto" w:before="93" w:after="0"/>
        <w:ind w:left="618" w:right="0" w:hanging="421"/>
        <w:jc w:val="left"/>
        <w:rPr>
          <w:rFonts w:ascii="Wingdings" w:hAnsi="Wingdings"/>
          <w:sz w:val="24"/>
        </w:rPr>
      </w:pPr>
      <w:r>
        <w:rPr>
          <w:color w:val="49442A"/>
          <w:sz w:val="22"/>
        </w:rPr>
        <w:t>Bottling Operator and later Effluent treatment</w:t>
      </w:r>
      <w:r>
        <w:rPr>
          <w:color w:val="49442A"/>
          <w:spacing w:val="-26"/>
          <w:sz w:val="22"/>
        </w:rPr>
        <w:t> </w:t>
      </w:r>
      <w:r>
        <w:rPr>
          <w:color w:val="49442A"/>
          <w:sz w:val="22"/>
        </w:rPr>
        <w:t>Department</w:t>
      </w:r>
    </w:p>
    <w:p>
      <w:pPr>
        <w:pStyle w:val="Heading2"/>
        <w:spacing w:before="85"/>
      </w:pPr>
      <w:r>
        <w:rPr>
          <w:color w:val="0096CC"/>
        </w:rPr>
        <w:t>Lonestar Cell Corporation 08/2011~07/2012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619" w:val="left" w:leader="none"/>
        </w:tabs>
        <w:spacing w:line="240" w:lineRule="auto" w:before="93" w:after="0"/>
        <w:ind w:left="618" w:right="0" w:hanging="421"/>
        <w:jc w:val="left"/>
        <w:rPr>
          <w:rFonts w:ascii="Wingdings" w:hAnsi="Wingdings"/>
          <w:sz w:val="24"/>
        </w:rPr>
      </w:pPr>
      <w:r>
        <w:rPr>
          <w:color w:val="49442A"/>
          <w:sz w:val="22"/>
        </w:rPr>
        <w:t>Head of field Sales Agent- Bomi</w:t>
      </w:r>
      <w:r>
        <w:rPr>
          <w:color w:val="49442A"/>
          <w:spacing w:val="-22"/>
          <w:sz w:val="22"/>
        </w:rPr>
        <w:t> </w:t>
      </w:r>
      <w:r>
        <w:rPr>
          <w:color w:val="49442A"/>
          <w:spacing w:val="-3"/>
          <w:sz w:val="22"/>
        </w:rPr>
        <w:t>County.</w:t>
      </w:r>
    </w:p>
    <w:p>
      <w:pPr>
        <w:pStyle w:val="Heading1"/>
        <w:spacing w:before="224"/>
        <w:ind w:left="179"/>
      </w:pPr>
      <w:r>
        <w:rPr>
          <w:color w:val="FFFFFF"/>
        </w:rPr>
        <w:t>SKILLS</w:t>
      </w:r>
    </w:p>
    <w:p>
      <w:pPr>
        <w:pStyle w:val="Heading3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208" w:after="0"/>
        <w:ind w:left="536" w:right="0" w:hanging="421"/>
        <w:jc w:val="left"/>
      </w:pPr>
      <w:r>
        <w:rPr>
          <w:color w:val="0096CC"/>
        </w:rPr>
        <w:t>-Basic Aspen Plus</w:t>
      </w:r>
      <w:r>
        <w:rPr>
          <w:color w:val="0096CC"/>
          <w:spacing w:val="-12"/>
        </w:rPr>
        <w:t> </w:t>
      </w:r>
      <w:r>
        <w:rPr>
          <w:color w:val="0096CC"/>
        </w:rPr>
        <w:t>Skills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107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-OriginPro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107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-Microsoft Office Skills (word, excel,</w:t>
      </w:r>
      <w:r>
        <w:rPr>
          <w:b/>
          <w:color w:val="0096CC"/>
          <w:spacing w:val="-15"/>
          <w:sz w:val="22"/>
        </w:rPr>
        <w:t> </w:t>
      </w:r>
      <w:r>
        <w:rPr>
          <w:b/>
          <w:color w:val="0096CC"/>
          <w:sz w:val="22"/>
        </w:rPr>
        <w:t>PowerPoint).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0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-Analytical</w:t>
      </w:r>
      <w:r>
        <w:rPr>
          <w:b/>
          <w:color w:val="0096CC"/>
          <w:spacing w:val="-2"/>
          <w:sz w:val="22"/>
        </w:rPr>
        <w:t> </w:t>
      </w:r>
      <w:r>
        <w:rPr>
          <w:b/>
          <w:color w:val="0096CC"/>
          <w:sz w:val="22"/>
        </w:rPr>
        <w:t>Thinking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107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-Laboratory</w:t>
      </w:r>
      <w:r>
        <w:rPr>
          <w:b/>
          <w:color w:val="0096CC"/>
          <w:spacing w:val="-3"/>
          <w:sz w:val="22"/>
        </w:rPr>
        <w:t> </w:t>
      </w:r>
      <w:r>
        <w:rPr>
          <w:b/>
          <w:color w:val="0096CC"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107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-Advance</w:t>
      </w:r>
      <w:r>
        <w:rPr>
          <w:b/>
          <w:color w:val="0096CC"/>
          <w:spacing w:val="-1"/>
          <w:sz w:val="22"/>
        </w:rPr>
        <w:t> </w:t>
      </w:r>
      <w:r>
        <w:rPr>
          <w:b/>
          <w:color w:val="0096CC"/>
          <w:sz w:val="22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107" w:after="0"/>
        <w:ind w:left="536" w:right="0" w:hanging="421"/>
        <w:jc w:val="left"/>
        <w:rPr>
          <w:b/>
          <w:sz w:val="22"/>
        </w:rPr>
      </w:pPr>
      <w:r>
        <w:rPr>
          <w:b/>
          <w:color w:val="0096CC"/>
          <w:sz w:val="22"/>
        </w:rPr>
        <w:t>-Attention to</w:t>
      </w:r>
      <w:r>
        <w:rPr>
          <w:b/>
          <w:color w:val="0096CC"/>
          <w:spacing w:val="-5"/>
          <w:sz w:val="22"/>
        </w:rPr>
        <w:t> </w:t>
      </w:r>
      <w:r>
        <w:rPr>
          <w:b/>
          <w:color w:val="0096CC"/>
          <w:sz w:val="22"/>
        </w:rPr>
        <w:t>detail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850" w:h="16790"/>
          <w:pgMar w:top="360" w:bottom="0" w:left="620" w:right="820"/>
          <w:cols w:num="2" w:equalWidth="0">
            <w:col w:w="6245" w:space="69"/>
            <w:col w:w="409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340" w:lineRule="auto" w:before="0" w:after="0"/>
        <w:ind w:left="536" w:right="285" w:hanging="420"/>
        <w:jc w:val="left"/>
        <w:rPr>
          <w:sz w:val="22"/>
        </w:rPr>
      </w:pPr>
      <w:r>
        <w:rPr>
          <w:b/>
          <w:color w:val="0096CC"/>
          <w:sz w:val="22"/>
        </w:rPr>
        <w:t>Interests and Hobbies : </w:t>
      </w:r>
      <w:r>
        <w:rPr>
          <w:sz w:val="22"/>
        </w:rPr>
        <w:t>Chemical Engineering and Environmental related industries,Reading and </w:t>
      </w:r>
      <w:r>
        <w:rPr>
          <w:spacing w:val="-3"/>
          <w:sz w:val="22"/>
        </w:rPr>
        <w:t>Writing,Soccer, </w:t>
      </w:r>
      <w:r>
        <w:rPr>
          <w:sz w:val="22"/>
        </w:rPr>
        <w:t>traveling, community service,dancing,</w:t>
      </w:r>
      <w:r>
        <w:rPr>
          <w:spacing w:val="-8"/>
          <w:sz w:val="22"/>
        </w:rPr>
        <w:t> </w:t>
      </w:r>
      <w:r>
        <w:rPr>
          <w:sz w:val="22"/>
        </w:rPr>
        <w:t>swimming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  <w:tab w:pos="537" w:val="left" w:leader="none"/>
        </w:tabs>
        <w:spacing w:line="240" w:lineRule="auto" w:before="2" w:after="0"/>
        <w:ind w:left="536" w:right="0" w:hanging="421"/>
        <w:jc w:val="left"/>
        <w:rPr>
          <w:sz w:val="22"/>
        </w:rPr>
      </w:pPr>
      <w:r>
        <w:rPr>
          <w:b/>
          <w:color w:val="0096CC"/>
          <w:sz w:val="22"/>
        </w:rPr>
        <w:t>Language:</w:t>
      </w:r>
      <w:r>
        <w:rPr>
          <w:b/>
          <w:color w:val="0096CC"/>
          <w:spacing w:val="-4"/>
          <w:sz w:val="22"/>
        </w:rPr>
        <w:t> </w:t>
      </w:r>
      <w:r>
        <w:rPr>
          <w:sz w:val="22"/>
        </w:rPr>
        <w:t>English</w:t>
      </w:r>
    </w:p>
    <w:p>
      <w:pPr>
        <w:pStyle w:val="Heading1"/>
        <w:spacing w:before="202"/>
        <w:ind w:left="147"/>
      </w:pPr>
      <w:r>
        <w:rPr>
          <w:color w:val="FFFFFF"/>
        </w:rPr>
        <w:t>EVALUATION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3" w:val="left" w:leader="none"/>
        </w:tabs>
        <w:spacing w:line="240" w:lineRule="auto" w:before="195" w:after="0"/>
        <w:ind w:left="582" w:right="0" w:hanging="421"/>
        <w:jc w:val="left"/>
        <w:rPr>
          <w:sz w:val="22"/>
        </w:rPr>
      </w:pPr>
      <w:r>
        <w:rPr>
          <w:sz w:val="22"/>
        </w:rPr>
        <w:t>Good people management and communication skills. </w:t>
      </w:r>
      <w:r>
        <w:rPr>
          <w:spacing w:val="-7"/>
          <w:sz w:val="22"/>
        </w:rPr>
        <w:t>Team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player.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3" w:val="left" w:leader="none"/>
        </w:tabs>
        <w:spacing w:line="240" w:lineRule="auto" w:before="107" w:after="0"/>
        <w:ind w:left="582" w:right="0" w:hanging="421"/>
        <w:jc w:val="left"/>
        <w:rPr>
          <w:sz w:val="22"/>
        </w:rPr>
      </w:pPr>
      <w:r>
        <w:rPr>
          <w:sz w:val="22"/>
        </w:rPr>
        <w:t>Able to work under high pressure and time</w:t>
      </w:r>
      <w:r>
        <w:rPr>
          <w:spacing w:val="-13"/>
          <w:sz w:val="22"/>
        </w:rPr>
        <w:t> </w:t>
      </w:r>
      <w:r>
        <w:rPr>
          <w:sz w:val="22"/>
        </w:rPr>
        <w:t>limitation.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3" w:val="left" w:leader="none"/>
        </w:tabs>
        <w:spacing w:line="240" w:lineRule="auto" w:before="107" w:after="0"/>
        <w:ind w:left="582" w:right="0" w:hanging="421"/>
        <w:jc w:val="left"/>
        <w:rPr>
          <w:sz w:val="22"/>
        </w:rPr>
      </w:pPr>
      <w:r>
        <w:rPr>
          <w:sz w:val="22"/>
        </w:rPr>
        <w:t>With good managerial skills and organizational</w:t>
      </w:r>
      <w:r>
        <w:rPr>
          <w:spacing w:val="-6"/>
          <w:sz w:val="22"/>
        </w:rPr>
        <w:t> </w:t>
      </w:r>
      <w:r>
        <w:rPr>
          <w:sz w:val="22"/>
        </w:rPr>
        <w:t>capabilities.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850" w:h="16790"/>
          <w:pgMar w:top="360" w:bottom="0" w:left="620" w:right="820"/>
        </w:sectPr>
      </w:pPr>
    </w:p>
    <w:p>
      <w:pPr>
        <w:pStyle w:val="Heading1"/>
        <w:ind w:left="184"/>
      </w:pPr>
      <w:r>
        <w:rPr/>
        <w:pict>
          <v:rect style="position:absolute;margin-left:31.92pt;margin-top:.000049pt;width:560.580pt;height:839.15pt;mso-position-horizontal-relative:page;mso-position-vertical-relative:page;z-index:-251774976" filled="true" fillcolor="#ededed" stroked="false">
            <v:fill type="solid"/>
            <w10:wrap type="none"/>
          </v:rect>
        </w:pict>
      </w:r>
      <w:r>
        <w:rPr/>
        <w:pict>
          <v:group style="position:absolute;margin-left:0pt;margin-top:.000049pt;width:566.65pt;height:839.15pt;mso-position-horizontal-relative:page;mso-position-vertical-relative:page;z-index:-251773952" coordorigin="0,0" coordsize="11333,16783">
            <v:rect style="position:absolute;left:0;top:0;width:420;height:16783" filled="true" fillcolor="#ededed" stroked="false">
              <v:fill type="solid"/>
            </v:rect>
            <v:shape style="position:absolute;left:420;top:0;width:10913;height:16783" coordorigin="420,0" coordsize="10913,16783" path="m11333,7892l11313,7892,11313,7912,11313,9488,638,9488,638,7912,11313,7912,11313,7892,638,7892,638,7842,656,7853,691,7860,2758,7860,2793,7853,2822,7834,2842,7805,2849,7769,2849,7404,2842,7369,2822,7341,2793,7322,2758,7315,691,7315,656,7322,638,7333,638,7236,11312,7236,11312,7226,11312,7216,11312,3281,11312,3271,11312,3261,11292,3261,11292,3281,11292,7216,638,7216,638,3281,11292,3281,11292,3261,638,3261,638,3158,651,3177,680,3196,715,3204,2789,3204,2824,3196,2853,3177,2872,3148,2880,3113,2880,2748,2872,2712,2853,2683,2824,2664,2789,2657,715,2657,680,2664,651,2683,638,2701,638,2409,11332,2409,11332,2397,11332,2384,11332,2266,11332,2254,11332,2241,638,2241,638,0,420,0,420,16783,638,16783,638,14859,11318,14859,11318,13640,11298,13640,11298,13660,11298,14839,638,14839,638,13660,11298,13660,11298,13640,638,13640,638,13514,645,13550,665,13579,694,13599,730,13606,2688,13606,2723,13599,2752,13579,2772,13550,2779,13514,2779,13150,2772,13114,2752,13086,2723,13066,2688,13058,730,13058,694,13066,665,13086,645,13114,638,13150,638,13045,11318,13045,11318,13035,11318,13025,11318,10121,11318,10111,11318,10101,11298,10101,11298,10121,11298,13025,638,13025,638,10121,11298,10121,11298,10101,638,10101,638,10006,645,10041,665,10070,694,10089,730,10097,2789,10097,2824,10089,2853,10070,2872,10041,2880,10006,2880,9641,2872,9605,2853,9576,2824,9556,2789,9550,730,9550,694,9556,665,9576,645,9605,638,9641,638,9508,11333,9508,11333,9498,11333,9488,11333,7912,11333,7902,11333,7892e" filled="true" fillcolor="#0096cc" stroked="false">
              <v:path arrowok="t"/>
              <v:fill type="solid"/>
            </v:shape>
            <v:shape style="position:absolute;left:5328;top:1109;width:334;height:332" type="#_x0000_t75" stroked="false">
              <v:imagedata r:id="rId6" o:title=""/>
            </v:shape>
            <v:shape style="position:absolute;left:5342;top:1643;width:341;height:340" type="#_x0000_t75" stroked="false">
              <v:imagedata r:id="rId7" o:title=""/>
            </v:shape>
            <v:shape style="position:absolute;left:5344;top:445;width:335;height:452" coordorigin="5345,446" coordsize="335,452" path="m5513,898l5510,891,5508,884,5496,867,5488,855,5479,844,5471,833,5454,814,5421,775,5405,755,5389,735,5376,714,5364,692,5354,668,5349,652,5346,635,5345,617,5346,599,5357,554,5377,515,5406,484,5444,460,5457,455,5471,450,5486,447,5501,446,5529,446,5556,451,5582,461,5601,472,5510,472,5457,485,5414,517,5386,566,5377,625,5388,679,5417,725,5460,755,5513,766,5612,766,5605,775,5590,793,5559,829,5544,847,5536,858,5527,870,5520,882,5514,896,5514,897,5513,898xm5612,766l5513,766,5566,754,5609,723,5637,676,5647,619,5637,562,5608,515,5564,483,5510,472,5601,472,5607,476,5633,499,5653,526,5668,557,5677,592,5679,617,5679,619,5677,644,5670,669,5660,693,5649,715,5635,736,5621,755,5612,766xe" filled="true" fillcolor="#0096cc" stroked="false">
              <v:path arrowok="t"/>
              <v:fill type="solid"/>
            </v:shape>
            <v:shape style="position:absolute;left:5406;top:503;width:210;height:220" type="#_x0000_t75" stroked="false">
              <v:imagedata r:id="rId8" o:title=""/>
            </v:shape>
            <v:shape style="position:absolute;left:9319;top:321;width:1200;height:1680" type="#_x0000_t75" stroked="false">
              <v:imagedata r:id="rId9" o:title=""/>
            </v:shape>
            <v:shape style="position:absolute;left:638;top:14860;width:2475;height:600" coordorigin="638,14861" coordsize="2475,600" path="m3012,15461l739,15461,700,15453,667,15432,646,15399,638,15360,638,14962,646,14922,667,14890,700,14869,739,14861,3012,14861,3051,14869,3084,14890,3105,14922,3113,14962,3113,15360,3105,15399,3084,15432,3051,15453,3012,15461xe" filled="true" fillcolor="#548ed4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Reference</w:t>
      </w:r>
    </w:p>
    <w:p>
      <w:pPr>
        <w:pStyle w:val="BodyText"/>
        <w:spacing w:line="295" w:lineRule="auto" w:before="136"/>
        <w:ind w:left="251" w:right="937"/>
        <w:rPr>
          <w:rFonts w:ascii="Times New Roman"/>
        </w:rPr>
      </w:pPr>
      <w:r>
        <w:rPr>
          <w:rFonts w:ascii="Times New Roman"/>
        </w:rPr>
        <w:t>Mr. Feng Jiang, Asst. Professor Department of Chemical Engineering</w:t>
      </w:r>
    </w:p>
    <w:p>
      <w:pPr>
        <w:pStyle w:val="BodyText"/>
        <w:spacing w:line="295" w:lineRule="auto" w:before="2"/>
        <w:ind w:left="251" w:right="6"/>
        <w:rPr>
          <w:rFonts w:ascii="Times New Roman"/>
        </w:rPr>
      </w:pPr>
      <w:r>
        <w:rPr>
          <w:rFonts w:ascii="Times New Roman"/>
        </w:rPr>
        <w:t>Tianjin University, Tianjin, 300350, PR China Tel: 0086 138 2027 8355, </w:t>
      </w:r>
      <w:hyperlink r:id="rId10">
        <w:r>
          <w:rPr>
            <w:rFonts w:ascii="Times New Roman"/>
          </w:rPr>
          <w:t>jiangfeng@tju.edu.cn</w:t>
        </w:r>
      </w:hyperlink>
    </w:p>
    <w:p>
      <w:pPr>
        <w:pStyle w:val="BodyTex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83"/>
        <w:rPr>
          <w:rFonts w:ascii="Times New Roman"/>
        </w:rPr>
      </w:pPr>
      <w:r>
        <w:rPr>
          <w:rFonts w:ascii="Times New Roman"/>
        </w:rPr>
        <w:t>Mr. Joseph Franklin, Engineer</w:t>
      </w:r>
    </w:p>
    <w:p>
      <w:pPr>
        <w:pStyle w:val="BodyText"/>
        <w:spacing w:line="295" w:lineRule="auto" w:before="59"/>
        <w:ind w:left="183" w:right="100"/>
        <w:rPr>
          <w:rFonts w:ascii="Times New Roman"/>
        </w:rPr>
      </w:pPr>
      <w:r>
        <w:rPr>
          <w:rFonts w:ascii="Times New Roman"/>
        </w:rPr>
        <w:t>Lonestar Cell Communication, Monrovia, 1000, 10-Liberia</w:t>
      </w:r>
    </w:p>
    <w:p>
      <w:pPr>
        <w:pStyle w:val="BodyText"/>
        <w:spacing w:before="2"/>
        <w:ind w:left="183"/>
        <w:rPr>
          <w:rFonts w:ascii="Times New Roman"/>
        </w:rPr>
      </w:pPr>
      <w:r>
        <w:rPr>
          <w:rFonts w:ascii="Times New Roman"/>
        </w:rPr>
        <w:t>Tel: +231888113529, </w:t>
      </w:r>
      <w:hyperlink r:id="rId11">
        <w:r>
          <w:rPr>
            <w:rFonts w:ascii="Times New Roman"/>
          </w:rPr>
          <w:t>jjfklin@gmail.com</w:t>
        </w:r>
      </w:hyperlink>
    </w:p>
    <w:sectPr>
      <w:type w:val="continuous"/>
      <w:pgSz w:w="11850" w:h="16790"/>
      <w:pgMar w:top="360" w:bottom="0" w:left="620" w:right="820"/>
      <w:cols w:num="2" w:equalWidth="0">
        <w:col w:w="4513" w:space="1314"/>
        <w:col w:w="45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53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1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5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21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62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33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3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664" w:hanging="42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5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0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5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5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0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5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0" w:hanging="42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2"/>
      <w:ind w:left="131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07"/>
      <w:ind w:left="536" w:hanging="421"/>
      <w:outlineLvl w:val="3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07"/>
      <w:ind w:left="536" w:hanging="42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remman@outloo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mailto:jiangfeng@tju.edu.cn" TargetMode="External"/><Relationship Id="rId11" Type="http://schemas.openxmlformats.org/officeDocument/2006/relationships/hyperlink" Target="mailto:jjfklin@gmail.com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2021-09-09T15:35:10Z</dcterms:created>
  <dcterms:modified xsi:type="dcterms:W3CDTF">2021-09-09T15:35:10Z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2021-09-09T00:00:00Z</vt:filetime>
  </property>
</Properties>
</file>