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spacing w:before="0" w:line="240" w:lineRule="auto"/>
        <w:jc w:val="both"/>
        <w:rPr>
          <w:rFonts w:ascii="Times Roman" w:hAnsi="Times Roman"/>
          <w:sz w:val="27"/>
          <w:szCs w:val="27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177800</wp:posOffset>
            </wp:positionV>
            <wp:extent cx="6120058" cy="15328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5"/>
                <wp:lineTo x="0" y="21645"/>
                <wp:lineTo x="0" y="0"/>
              </wp:wrapPolygon>
            </wp:wrapThrough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532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Times Roman" w:cs="Times Roman" w:hAnsi="Times Roman" w:eastAsia="Times Roman"/>
          <w:b w:val="1"/>
          <w:bCs w:val="1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목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명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</w:t>
      </w:r>
      <w:r>
        <w:rPr>
          <w:rFonts w:ascii="Arial Unicode MS" w:hAnsi="Arial Unicode MS"/>
          <w:sz w:val="34"/>
          <w:szCs w:val="34"/>
          <w:rtl w:val="0"/>
          <w:lang w:val="it-IT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iOS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프로그래밍실무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 xml:space="preserve">     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컴퓨터소프트웨어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 xml:space="preserve">     번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201822048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0"/>
        </w:rPr>
        <w:t> 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</w:t>
      </w:r>
      <w:r>
        <w:rPr>
          <w:rFonts w:ascii="Arial Unicode MS" w:hAnsi="Arial Unicode MS" w:hint="default"/>
          <w:sz w:val="34"/>
          <w:szCs w:val="34"/>
          <w:rtl w:val="0"/>
        </w:rPr>
        <w:t>  </w:t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반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   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A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이      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황재하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제 출 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202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3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03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12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29"/>
          <w:szCs w:val="29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담당교수</w:t>
      </w:r>
      <w:r>
        <w:rPr>
          <w:rFonts w:ascii="Arial Unicode MS" w:hAnsi="Arial Unicode MS"/>
          <w:sz w:val="34"/>
          <w:szCs w:val="34"/>
          <w:rtl w:val="0"/>
          <w:lang w:val="fr-FR"/>
        </w:rPr>
        <w:t xml:space="preserve"> 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한성현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교수님</w:t>
      </w:r>
    </w:p>
    <w:p>
      <w:pPr>
        <w:pStyle w:val="기본값"/>
        <w:spacing w:before="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:lang w:val="fr-FR"/>
          <w14:textFill>
            <w14:solidFill>
              <w14:srgbClr w14:val="010101"/>
            </w14:solidFill>
          </w14:textFill>
        </w:rPr>
        <w:t xml:space="preserve"> myTuple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12.1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"Hi"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(type(of: myTuple)) 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// (Int, Double, String)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2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pet1: </w:t>
      </w:r>
      <w:r>
        <w:rPr>
          <w:rFonts w:ascii="Menlo Regular" w:hAnsi="Menlo Regular"/>
          <w:outline w:val="0"/>
          <w:color w:val="066de2"/>
          <w:u w:color="066de2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  <w:r>
        <w:rPr>
          <w:rFonts w:ascii="Menlo Regular" w:hAnsi="Menlo Regular"/>
          <w:outline w:val="0"/>
          <w:color w:val="010101"/>
          <w:u w:color="010101"/>
          <w:rtl w:val="0"/>
          <w:lang w:val="zh-TW" w:eastAsia="zh-TW"/>
          <w14:textFill>
            <w14:solidFill>
              <w14:srgbClr w14:val="010101"/>
            </w14:solidFill>
          </w14:textFill>
        </w:rPr>
        <w:t>?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pet2: </w:t>
      </w:r>
      <w:r>
        <w:rPr>
          <w:rFonts w:ascii="Menlo Regular" w:hAnsi="Menlo Regular"/>
          <w:outline w:val="0"/>
          <w:color w:val="066de2"/>
          <w:u w:color="066de2"/>
          <w:rtl w:val="0"/>
          <w:lang w:val="nl-NL"/>
          <w14:textFill>
            <w14:solidFill>
              <w14:srgbClr w14:val="066DE2"/>
            </w14:solidFill>
          </w14:textFill>
        </w:rPr>
        <w:t>String</w:t>
      </w:r>
      <w:r>
        <w:rPr>
          <w:rFonts w:ascii="Menlo Regular" w:hAnsi="Menlo Regular"/>
          <w:outline w:val="0"/>
          <w:color w:val="010101"/>
          <w:u w:color="010101"/>
          <w:rtl w:val="0"/>
          <w:lang w:val="zh-TW" w:eastAsia="zh-TW"/>
          <w14:textFill>
            <w14:solidFill>
              <w14:srgbClr w14:val="010101"/>
            </w14:solidFill>
          </w14:textFill>
        </w:rPr>
        <w:t>?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pet1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>"cat"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pet2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c"/>
          <w:u w:color="63a35c"/>
          <w:rtl w:val="0"/>
          <w:lang w:val="da-DK"/>
          <w14:textFill>
            <w14:solidFill>
              <w14:srgbClr w14:val="63A35C"/>
            </w14:solidFill>
          </w14:textFill>
        </w:rPr>
        <w:t>"dog"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if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pet1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pet1,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pet2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pet2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>(pet1, pet2)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a71d5d"/>
          <w:u w:color="a7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>"nil"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3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names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63a35c"/>
          <w:u w:color="63a35c"/>
          <w:rtl w:val="0"/>
          <w:lang w:val="es-ES_tradnl"/>
          <w14:textFill>
            <w14:solidFill>
              <w14:srgbClr w14:val="63A35C"/>
            </w14:solidFill>
          </w14:textFill>
        </w:rPr>
        <w:t>"a"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"b"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>"c"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"d"</w:t>
      </w:r>
      <w:r>
        <w:rPr>
          <w:rFonts w:ascii="Menlo Regular" w:hAnsi="Menlo Regular"/>
          <w:outline w:val="0"/>
          <w:color w:val="010101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>]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for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name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in</w:t>
      </w:r>
      <w:r>
        <w:rPr>
          <w:rFonts w:ascii="Menlo Regular" w:hAnsi="Menlo Regular"/>
          <w:outline w:val="0"/>
          <w:color w:val="010101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 xml:space="preserve"> names[...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2</w:t>
      </w:r>
      <w:r>
        <w:rPr>
          <w:rFonts w:ascii="Menlo Regular" w:hAnsi="Menlo Regular"/>
          <w:outline w:val="0"/>
          <w:color w:val="010101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>]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(name)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//a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//b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//c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for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name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in</w:t>
      </w:r>
      <w:r>
        <w:rPr>
          <w:rFonts w:ascii="Menlo Regular" w:hAnsi="Menlo Regular"/>
          <w:outline w:val="0"/>
          <w:color w:val="010101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 xml:space="preserve"> names[..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&lt;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2</w:t>
      </w:r>
      <w:r>
        <w:rPr>
          <w:rFonts w:ascii="Menlo Regular" w:hAnsi="Menlo Regular"/>
          <w:outline w:val="0"/>
          <w:color w:val="010101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>]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(name)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//a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//b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4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defaultAge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10101"/>
          <w:u w:color="010101"/>
          <w:rtl w:val="0"/>
          <w:lang w:val="fr-FR"/>
          <w14:textFill>
            <w14:solidFill>
              <w14:srgbClr w14:val="010101"/>
            </w14:solidFill>
          </w14:textFill>
        </w:rPr>
        <w:t xml:space="preserve"> age :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10101"/>
          <w:u w:color="010101"/>
          <w:rtl w:val="0"/>
          <w:lang w:val="zh-TW" w:eastAsia="zh-TW"/>
          <w14:textFill>
            <w14:solidFill>
              <w14:srgbClr w14:val="010101"/>
            </w14:solidFill>
          </w14:textFill>
        </w:rPr>
        <w:t xml:space="preserve">?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정수형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옵셔널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변수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age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선언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da-DK"/>
          <w14:textFill>
            <w14:solidFill>
              <w14:srgbClr w14:val="010101"/>
            </w14:solidFill>
          </w14:textFill>
        </w:rPr>
        <w:t xml:space="preserve">age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3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 age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Optional(3)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대입됨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(age) 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// Optional(3)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 age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가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nil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값이면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defaultAge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값이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myAge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대입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있으면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age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대입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myAge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age ?? defaultAge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(myAge)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옵셔널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변수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 age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가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대입되었지만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, myAge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는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일반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변수이므로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3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출력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5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for</w:t>
      </w:r>
      <w:r>
        <w:rPr>
          <w:rFonts w:ascii="Menlo Regular" w:hAnsi="Menlo Regular"/>
          <w:outline w:val="0"/>
          <w:color w:val="010101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 xml:space="preserve"> i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in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1.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.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&lt;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if</w:t>
      </w:r>
      <w:r>
        <w:rPr>
          <w:rFonts w:ascii="Menlo Regular" w:hAnsi="Menlo Regular"/>
          <w:outline w:val="0"/>
          <w:color w:val="010101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 xml:space="preserve"> i </w:t>
      </w: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&gt;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5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{</w:t>
      </w: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break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중요</w:t>
      </w:r>
      <w:r>
        <w:rPr>
          <w:rFonts w:ascii="Menlo Regular" w:hAnsi="Menlo Regular"/>
          <w:outline w:val="0"/>
          <w:color w:val="999999"/>
          <w:u w:color="999999"/>
          <w:rtl w:val="0"/>
          <w:lang w:val="ru-RU"/>
          <w14:textFill>
            <w14:solidFill>
              <w14:srgbClr w14:val="999999"/>
            </w14:solidFill>
          </w14:textFill>
        </w:rPr>
        <w:t xml:space="preserve">!!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에러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수정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: error: expected '{' after 'if' condition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(i)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6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weight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83.0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height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178.0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bmi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weight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/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(height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>height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0.0001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 kg/m*m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body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switch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bmi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case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0.0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..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&lt;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18.5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   body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저체중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case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18.5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..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&lt;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25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   body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정상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case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25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..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&lt;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30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   body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"1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단계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비만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case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30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..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&lt;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40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   body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>"2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단계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비만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>default: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   body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"3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단계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비만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 xml:space="preserve">"BMI:\(bmi), 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판정</w:t>
      </w:r>
      <w:r>
        <w:rPr>
          <w:rFonts w:ascii="Menlo Regular" w:hAnsi="Menlo Regular"/>
          <w:outline w:val="0"/>
          <w:color w:val="63a35c"/>
          <w:u w:color="63a35c"/>
          <w:rtl w:val="0"/>
          <w:lang w:val="en-US"/>
          <w14:textFill>
            <w14:solidFill>
              <w14:srgbClr w14:val="63A35C"/>
            </w14:solidFill>
          </w14:textFill>
        </w:rPr>
        <w:t>:\(body)"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7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10101"/>
          <w:u w:color="010101"/>
          <w:rtl w:val="0"/>
          <w:lang w:val="fr-FR"/>
          <w14:textFill>
            <w14:solidFill>
              <w14:srgbClr w14:val="010101"/>
            </w14:solidFill>
          </w14:textFill>
        </w:rPr>
        <w:t xml:space="preserve"> triple(_ value :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10101"/>
          <w:u w:color="010101"/>
          <w:rtl w:val="0"/>
          <w:lang w:val="zh-TW" w:eastAsia="zh-TW"/>
          <w14:textFill>
            <w14:solidFill>
              <w14:srgbClr w14:val="010101"/>
            </w14:solidFill>
          </w14:textFill>
        </w:rPr>
        <w:t xml:space="preserve">?) {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외부매개변수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생략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내부매개변수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value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설정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guard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10101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 xml:space="preserve"> num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:lang w:val="pt-PT"/>
          <w14:textFill>
            <w14:solidFill>
              <w14:srgbClr w14:val="010101"/>
            </w14:solidFill>
          </w14:textFill>
        </w:rPr>
        <w:t xml:space="preserve"> value, num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&lt;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100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u w:color="a7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>"nil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값이거나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값이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 xml:space="preserve"> 100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보다</w:t>
      </w:r>
      <w:r>
        <w:rPr>
          <w:rFonts w:ascii="Menlo Regular" w:hAnsi="Menlo Regular"/>
          <w:outline w:val="0"/>
          <w:color w:val="63a35c"/>
          <w:u w:color="63a35c"/>
          <w:rtl w:val="0"/>
          <w14:textFill>
            <w14:solidFill>
              <w14:srgbClr w14:val="63A35C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63a35c"/>
          <w:u w:color="63a35c"/>
          <w:rtl w:val="0"/>
          <w:lang w:val="ko-KR" w:eastAsia="ko-KR"/>
          <w14:textFill>
            <w14:solidFill>
              <w14:srgbClr w14:val="63A35C"/>
            </w14:solidFill>
          </w14:textFill>
        </w:rPr>
        <w:t>작습니다</w:t>
      </w:r>
      <w:r>
        <w:rPr>
          <w:rFonts w:ascii="Menlo Regular" w:hAnsi="Menlo Regular"/>
          <w:outline w:val="0"/>
          <w:color w:val="63a35c"/>
          <w:u w:color="63a35c"/>
          <w:rtl w:val="0"/>
          <w:lang w:val="ru-RU"/>
          <w14:textFill>
            <w14:solidFill>
              <w14:srgbClr w14:val="63A35C"/>
            </w14:solidFill>
          </w14:textFill>
        </w:rPr>
        <w:t>."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조건문이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거짓이면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실행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u w:color="999999"/>
          <w:rtl w:val="0"/>
          <w:lang w:val="it-IT"/>
          <w14:textFill>
            <w14:solidFill>
              <w14:srgbClr w14:val="999999"/>
            </w14:solidFill>
          </w14:textFill>
        </w:rPr>
        <w:t>// guard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문의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특징으로</w:t>
      </w:r>
      <w:r>
        <w:rPr>
          <w:rFonts w:ascii="Menlo Regular" w:hAnsi="Menlo Regular"/>
          <w:outline w:val="0"/>
          <w:color w:val="999999"/>
          <w:u w:color="999999"/>
          <w:rtl w:val="0"/>
          <w:lang w:val="pt-PT"/>
          <w14:textFill>
            <w14:solidFill>
              <w14:srgbClr w14:val="999999"/>
            </w14:solidFill>
          </w14:textFill>
        </w:rPr>
        <w:t xml:space="preserve"> num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변수를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u w:color="999999"/>
          <w:rtl w:val="0"/>
          <w:lang w:val="it-IT"/>
          <w14:textFill>
            <w14:solidFill>
              <w14:srgbClr w14:val="999999"/>
            </w14:solidFill>
          </w14:textFill>
        </w:rPr>
        <w:t>guard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문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밖에서도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사용할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수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있다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(num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3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조건문이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참이면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실행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>triple(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300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 nil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값이거나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값이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100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보다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작습니다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.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>triple(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30</w:t>
      </w:r>
      <w:r>
        <w:rPr>
          <w:rFonts w:ascii="Menlo Regular" w:hAnsi="Menlo Regular"/>
          <w:outline w:val="0"/>
          <w:color w:val="010101"/>
          <w:u w:color="010101"/>
          <w:rtl w:val="0"/>
          <w:lang w:val="de-DE"/>
          <w14:textFill>
            <w14:solidFill>
              <w14:srgbClr w14:val="010101"/>
            </w14:solidFill>
          </w14:textFill>
        </w:rPr>
        <w:t xml:space="preserve">)  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// 90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eastAsia="Arial Unicode MS" w:hint="eastAsia"/>
          <w:outline w:val="0"/>
          <w:color w:val="999999"/>
          <w:u w:color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과제</w:t>
      </w:r>
      <w:r>
        <w:rPr>
          <w:rFonts w:ascii="Menlo Regular" w:hAnsi="Menlo Regular"/>
          <w:outline w:val="0"/>
          <w:color w:val="999999"/>
          <w:u w:color="999999"/>
          <w:rtl w:val="0"/>
          <w14:textFill>
            <w14:solidFill>
              <w14:srgbClr w14:val="999999"/>
            </w14:solidFill>
          </w14:textFill>
        </w:rPr>
        <w:t>8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var</w:t>
      </w:r>
      <w:r>
        <w:rPr>
          <w:rFonts w:ascii="Menlo Regular" w:hAnsi="Menlo Regular"/>
          <w:outline w:val="0"/>
          <w:color w:val="010101"/>
          <w:u w:color="010101"/>
          <w:rtl w:val="0"/>
          <w:lang w:val="fr-FR"/>
          <w14:textFill>
            <w14:solidFill>
              <w14:srgbClr w14:val="010101"/>
            </w14:solidFill>
          </w14:textFill>
        </w:rPr>
        <w:t xml:space="preserve"> temperature </w:t>
      </w:r>
      <w:r>
        <w:rPr>
          <w:rFonts w:ascii="Menlo Regular" w:hAnsi="Menlo Regular"/>
          <w:outline w:val="0"/>
          <w:color w:val="a71d5d"/>
          <w:u w:color="a7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61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u w:color="a71d5d"/>
          <w:rtl w:val="0"/>
          <w:lang w:val="en-US"/>
          <w14:textFill>
            <w14:solidFill>
              <w14:srgbClr w14:val="A71D5D"/>
            </w14:solidFill>
          </w14:textFill>
        </w:rPr>
        <w:t>switch</w:t>
      </w:r>
      <w:r>
        <w:rPr>
          <w:rFonts w:ascii="Menlo Regular" w:hAnsi="Menlo Regular"/>
          <w:outline w:val="0"/>
          <w:color w:val="010101"/>
          <w:u w:color="010101"/>
          <w:rtl w:val="0"/>
          <w:lang w:val="it-IT"/>
          <w14:textFill>
            <w14:solidFill>
              <w14:srgbClr w14:val="010101"/>
            </w14:solidFill>
          </w14:textFill>
        </w:rPr>
        <w:t xml:space="preserve"> (temperature)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case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0.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..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49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where temperature %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2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u w:color="a71d5d"/>
          <w:rtl w:val="0"/>
          <w:lang w:val="ru-RU"/>
          <w14:textFill>
            <w14:solidFill>
              <w14:srgbClr w14:val="A71D5D"/>
            </w14:solidFill>
          </w14:textFill>
        </w:rPr>
        <w:t>!=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u w:color="63a35c"/>
          <w:rtl w:val="0"/>
          <w:lang w:val="en-US"/>
          <w14:textFill>
            <w14:solidFill>
              <w14:srgbClr w14:val="63A35C"/>
            </w14:solidFill>
          </w14:textFill>
        </w:rPr>
        <w:t>"Cold and even"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case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50.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..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79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where temperature %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2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u w:color="a71d5d"/>
          <w:rtl w:val="0"/>
          <w:lang w:val="ru-RU"/>
          <w14:textFill>
            <w14:solidFill>
              <w14:srgbClr w14:val="A71D5D"/>
            </w14:solidFill>
          </w14:textFill>
        </w:rPr>
        <w:t>!=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u w:color="63a35c"/>
          <w:rtl w:val="0"/>
          <w:lang w:val="en-US"/>
          <w14:textFill>
            <w14:solidFill>
              <w14:srgbClr w14:val="63A35C"/>
            </w14:solidFill>
          </w14:textFill>
        </w:rPr>
        <w:t>"Warm and even"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case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80.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..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110</w:t>
      </w:r>
      <w:r>
        <w:rPr>
          <w:rFonts w:ascii="Menlo Regular" w:hAnsi="Menlo Regular"/>
          <w:outline w:val="0"/>
          <w:color w:val="010101"/>
          <w:u w:color="010101"/>
          <w:rtl w:val="0"/>
          <w:lang w:val="en-US"/>
          <w14:textFill>
            <w14:solidFill>
              <w14:srgbClr w14:val="010101"/>
            </w14:solidFill>
          </w14:textFill>
        </w:rPr>
        <w:t xml:space="preserve"> where temperature %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2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71d5d"/>
          <w:u w:color="a71d5d"/>
          <w:rtl w:val="0"/>
          <w:lang w:val="ru-RU"/>
          <w14:textFill>
            <w14:solidFill>
              <w14:srgbClr w14:val="A71D5D"/>
            </w14:solidFill>
          </w14:textFill>
        </w:rPr>
        <w:t>!=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99cc"/>
          <w:u w:color="0099cc"/>
          <w:rtl w:val="0"/>
          <w14:textFill>
            <w14:solidFill>
              <w14:srgbClr w14:val="0099CC"/>
            </w14:solidFill>
          </w14:textFill>
        </w:rPr>
        <w:t>0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u w:color="63a35c"/>
          <w:rtl w:val="0"/>
          <w:lang w:val="en-US"/>
          <w14:textFill>
            <w14:solidFill>
              <w14:srgbClr w14:val="63A35C"/>
            </w14:solidFill>
          </w14:textFill>
        </w:rPr>
        <w:t>"Hot and even"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 default: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066de2"/>
          <w:u w:color="066de2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c"/>
          <w:u w:color="63a35c"/>
          <w:rtl w:val="0"/>
          <w:lang w:val="en-US"/>
          <w14:textFill>
            <w14:solidFill>
              <w14:srgbClr w14:val="63A35C"/>
            </w14:solidFill>
          </w14:textFill>
        </w:rPr>
        <w:t>"Temperature out of range or even"</w:t>
      </w: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10101"/>
          <w:u w:color="010101"/>
          <w:rtl w:val="0"/>
          <w14:textFill>
            <w14:solidFill>
              <w14:srgbClr w14:val="010101"/>
            </w14:solidFill>
          </w14:textFill>
        </w:rPr>
        <w:t xml:space="preserve">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sz w:val="26"/>
          <w:szCs w:val="26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sz w:val="26"/>
          <w:szCs w:val="26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sz w:val="26"/>
          <w:szCs w:val="26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질문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.1 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sz w:val="26"/>
          <w:szCs w:val="26"/>
          <w:u w:color="010101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복습하며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기본기를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다질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수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있었던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것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같습니다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!</w:t>
      </w:r>
    </w:p>
    <w:p>
      <w:pPr>
        <w:pStyle w:val="기본값"/>
        <w:spacing w:before="0" w:line="24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강의가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너무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만족스러워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따로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질문은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생각나지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않은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것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같습니다</w:t>
      </w:r>
      <w:r>
        <w:rPr>
          <w:rFonts w:ascii="Times Roman" w:hAnsi="Times Roman"/>
          <w:outline w:val="0"/>
          <w:color w:val="010101"/>
          <w:sz w:val="26"/>
          <w:szCs w:val="26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!</w:t>
      </w:r>
      <w:r>
        <w:rPr>
          <w:rFonts w:ascii="Times Roman" w:cs="Times Roman" w:hAnsi="Times Roman" w:eastAsia="Times Roman"/>
          <w:sz w:val="26"/>
          <w:szCs w:val="26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