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E599" w:themeColor="accent4" w:themeTint="66"/>
  <w:body>
    <w:p w14:paraId="1DBBFF7B" w14:textId="56EBDE76" w:rsidR="00FC0782" w:rsidRPr="00CD68AD" w:rsidRDefault="0097730B" w:rsidP="001116B9">
      <w:pPr>
        <w:rPr>
          <w:rFonts w:ascii="Imprint MT Shadow" w:hAnsi="Imprint MT Shadow"/>
          <w:color w:val="833C0B" w:themeColor="accent2" w:themeShade="80"/>
          <w:sz w:val="52"/>
          <w:szCs w:val="52"/>
        </w:rPr>
      </w:pPr>
      <w:r w:rsidRPr="00CD68AD">
        <w:rPr>
          <w:rFonts w:ascii="Imprint MT Shadow" w:hAnsi="Imprint MT Shadow"/>
          <w:noProof/>
          <w:color w:val="833C0B" w:themeColor="accent2" w:themeShade="80"/>
          <w:sz w:val="52"/>
          <w:szCs w:val="52"/>
        </w:rPr>
        <w:drawing>
          <wp:anchor distT="0" distB="0" distL="114300" distR="114300" simplePos="0" relativeHeight="251658240" behindDoc="0" locked="0" layoutInCell="1" allowOverlap="1" wp14:anchorId="142DB29A" wp14:editId="6895AA9D">
            <wp:simplePos x="0" y="0"/>
            <wp:positionH relativeFrom="margin">
              <wp:align>center</wp:align>
            </wp:positionH>
            <wp:positionV relativeFrom="paragraph">
              <wp:posOffset>-676275</wp:posOffset>
            </wp:positionV>
            <wp:extent cx="7448550" cy="9639300"/>
            <wp:effectExtent l="228600" t="228600" r="228600" b="2286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448550" cy="963930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35531477" w14:textId="7192E07F" w:rsidR="00362BDB" w:rsidRDefault="00362BDB" w:rsidP="00CD68AD">
      <w:pPr>
        <w:jc w:val="center"/>
        <w:rPr>
          <w:rFonts w:ascii="Imprint MT Shadow" w:hAnsi="Imprint MT Shadow"/>
          <w:color w:val="833C0B" w:themeColor="accent2" w:themeShade="80"/>
          <w:sz w:val="52"/>
          <w:szCs w:val="52"/>
        </w:rPr>
      </w:pPr>
    </w:p>
    <w:p w14:paraId="228712B7" w14:textId="77777777" w:rsidR="00362BDB" w:rsidRDefault="00362BDB" w:rsidP="00CD68AD">
      <w:pPr>
        <w:jc w:val="center"/>
        <w:rPr>
          <w:rFonts w:ascii="Imprint MT Shadow" w:hAnsi="Imprint MT Shadow"/>
          <w:color w:val="833C0B" w:themeColor="accent2" w:themeShade="80"/>
          <w:sz w:val="52"/>
          <w:szCs w:val="52"/>
        </w:rPr>
      </w:pPr>
    </w:p>
    <w:p w14:paraId="30F7DF31" w14:textId="0B362283" w:rsidR="00362BDB" w:rsidRDefault="00362BDB" w:rsidP="00CD68AD">
      <w:pPr>
        <w:jc w:val="center"/>
        <w:rPr>
          <w:rFonts w:ascii="Imprint MT Shadow" w:hAnsi="Imprint MT Shadow"/>
          <w:color w:val="833C0B" w:themeColor="accent2" w:themeShade="80"/>
          <w:sz w:val="52"/>
          <w:szCs w:val="52"/>
        </w:rPr>
      </w:pPr>
    </w:p>
    <w:p w14:paraId="43C30C18" w14:textId="77777777" w:rsidR="00362BDB" w:rsidRDefault="00362BDB" w:rsidP="00CD68AD">
      <w:pPr>
        <w:jc w:val="center"/>
        <w:rPr>
          <w:rFonts w:ascii="Imprint MT Shadow" w:hAnsi="Imprint MT Shadow"/>
          <w:color w:val="833C0B" w:themeColor="accent2" w:themeShade="80"/>
          <w:sz w:val="52"/>
          <w:szCs w:val="52"/>
        </w:rPr>
      </w:pPr>
    </w:p>
    <w:p w14:paraId="0B0D7E59" w14:textId="77777777" w:rsidR="00362BDB" w:rsidRDefault="00362BDB" w:rsidP="00CD68AD">
      <w:pPr>
        <w:jc w:val="center"/>
        <w:rPr>
          <w:rFonts w:ascii="Imprint MT Shadow" w:hAnsi="Imprint MT Shadow"/>
          <w:color w:val="833C0B" w:themeColor="accent2" w:themeShade="80"/>
          <w:sz w:val="52"/>
          <w:szCs w:val="52"/>
        </w:rPr>
      </w:pPr>
    </w:p>
    <w:p w14:paraId="749560E3" w14:textId="57305CAA" w:rsidR="00362BDB" w:rsidRDefault="00362BDB" w:rsidP="00CD68AD">
      <w:pPr>
        <w:jc w:val="center"/>
        <w:rPr>
          <w:rFonts w:ascii="Imprint MT Shadow" w:hAnsi="Imprint MT Shadow"/>
          <w:color w:val="833C0B" w:themeColor="accent2" w:themeShade="80"/>
          <w:sz w:val="52"/>
          <w:szCs w:val="52"/>
        </w:rPr>
      </w:pPr>
    </w:p>
    <w:p w14:paraId="679C3EA0" w14:textId="57594152" w:rsidR="00362BDB" w:rsidRDefault="00362BDB" w:rsidP="00CD68AD">
      <w:pPr>
        <w:jc w:val="center"/>
        <w:rPr>
          <w:rFonts w:ascii="Imprint MT Shadow" w:hAnsi="Imprint MT Shadow"/>
          <w:color w:val="833C0B" w:themeColor="accent2" w:themeShade="80"/>
          <w:sz w:val="52"/>
          <w:szCs w:val="52"/>
        </w:rPr>
      </w:pPr>
      <w:r>
        <w:rPr>
          <w:rFonts w:ascii="Imprint MT Shadow" w:hAnsi="Imprint MT Shadow"/>
          <w:noProof/>
          <w:color w:val="833C0B" w:themeColor="accent2" w:themeShade="80"/>
          <w:sz w:val="52"/>
          <w:szCs w:val="52"/>
        </w:rPr>
        <w:drawing>
          <wp:inline distT="0" distB="0" distL="0" distR="0" wp14:anchorId="162BB9E3" wp14:editId="2686FDCD">
            <wp:extent cx="1143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inline>
        </w:drawing>
      </w:r>
    </w:p>
    <w:p w14:paraId="653A402F" w14:textId="77777777" w:rsidR="00362BDB" w:rsidRDefault="00362BDB" w:rsidP="00CD68AD">
      <w:pPr>
        <w:jc w:val="center"/>
        <w:rPr>
          <w:rFonts w:ascii="Imprint MT Shadow" w:hAnsi="Imprint MT Shadow"/>
          <w:color w:val="833C0B" w:themeColor="accent2" w:themeShade="80"/>
          <w:sz w:val="52"/>
          <w:szCs w:val="52"/>
        </w:rPr>
      </w:pPr>
    </w:p>
    <w:p w14:paraId="24239551" w14:textId="77777777" w:rsidR="00362BDB" w:rsidRDefault="00362BDB" w:rsidP="00CD68AD">
      <w:pPr>
        <w:jc w:val="center"/>
        <w:rPr>
          <w:rFonts w:ascii="Imprint MT Shadow" w:hAnsi="Imprint MT Shadow"/>
          <w:color w:val="833C0B" w:themeColor="accent2" w:themeShade="80"/>
          <w:sz w:val="52"/>
          <w:szCs w:val="52"/>
        </w:rPr>
      </w:pPr>
    </w:p>
    <w:p w14:paraId="747C987B" w14:textId="77777777" w:rsidR="00362BDB" w:rsidRDefault="00362BDB" w:rsidP="00CD68AD">
      <w:pPr>
        <w:jc w:val="center"/>
        <w:rPr>
          <w:rFonts w:ascii="Imprint MT Shadow" w:hAnsi="Imprint MT Shadow"/>
          <w:color w:val="833C0B" w:themeColor="accent2" w:themeShade="80"/>
          <w:sz w:val="52"/>
          <w:szCs w:val="52"/>
        </w:rPr>
      </w:pPr>
    </w:p>
    <w:p w14:paraId="79AE6792" w14:textId="77777777" w:rsidR="00362BDB" w:rsidRDefault="00362BDB" w:rsidP="00CD68AD">
      <w:pPr>
        <w:jc w:val="center"/>
        <w:rPr>
          <w:rFonts w:ascii="Imprint MT Shadow" w:hAnsi="Imprint MT Shadow"/>
          <w:color w:val="833C0B" w:themeColor="accent2" w:themeShade="80"/>
          <w:sz w:val="52"/>
          <w:szCs w:val="52"/>
        </w:rPr>
      </w:pPr>
    </w:p>
    <w:p w14:paraId="48EDFA99" w14:textId="77777777" w:rsidR="00362BDB" w:rsidRDefault="00362BDB" w:rsidP="00CD68AD">
      <w:pPr>
        <w:jc w:val="center"/>
        <w:rPr>
          <w:rFonts w:ascii="Imprint MT Shadow" w:hAnsi="Imprint MT Shadow"/>
          <w:color w:val="833C0B" w:themeColor="accent2" w:themeShade="80"/>
          <w:sz w:val="52"/>
          <w:szCs w:val="52"/>
        </w:rPr>
      </w:pPr>
    </w:p>
    <w:p w14:paraId="41A9EF0D" w14:textId="77777777" w:rsidR="00362BDB" w:rsidRDefault="00362BDB" w:rsidP="00CD68AD">
      <w:pPr>
        <w:jc w:val="center"/>
        <w:rPr>
          <w:rFonts w:ascii="Imprint MT Shadow" w:hAnsi="Imprint MT Shadow"/>
          <w:color w:val="833C0B" w:themeColor="accent2" w:themeShade="80"/>
          <w:sz w:val="52"/>
          <w:szCs w:val="52"/>
        </w:rPr>
      </w:pPr>
    </w:p>
    <w:p w14:paraId="1B649480" w14:textId="77777777" w:rsidR="00362BDB" w:rsidRDefault="00362BDB" w:rsidP="00362BDB">
      <w:pPr>
        <w:rPr>
          <w:rFonts w:ascii="Imprint MT Shadow" w:hAnsi="Imprint MT Shadow"/>
          <w:color w:val="833C0B" w:themeColor="accent2" w:themeShade="80"/>
          <w:sz w:val="52"/>
          <w:szCs w:val="52"/>
        </w:rPr>
      </w:pPr>
    </w:p>
    <w:p w14:paraId="2CD83617" w14:textId="23C36E20" w:rsidR="0097730B" w:rsidRPr="00CD68AD" w:rsidRDefault="00CD68AD" w:rsidP="00362BDB">
      <w:pPr>
        <w:jc w:val="center"/>
        <w:rPr>
          <w:rFonts w:ascii="Imprint MT Shadow" w:hAnsi="Imprint MT Shadow"/>
          <w:color w:val="833C0B" w:themeColor="accent2" w:themeShade="80"/>
          <w:sz w:val="52"/>
          <w:szCs w:val="52"/>
        </w:rPr>
      </w:pPr>
      <w:r w:rsidRPr="00CD68AD">
        <w:rPr>
          <w:rFonts w:ascii="Imprint MT Shadow" w:hAnsi="Imprint MT Shadow"/>
          <w:color w:val="833C0B" w:themeColor="accent2" w:themeShade="80"/>
          <w:sz w:val="52"/>
          <w:szCs w:val="52"/>
        </w:rPr>
        <w:t>CHAPTERS</w:t>
      </w:r>
    </w:p>
    <w:p w14:paraId="6F3DEF8B" w14:textId="2317FDF1" w:rsidR="001116B9" w:rsidRPr="004C726E" w:rsidRDefault="00CD68AD" w:rsidP="001116B9">
      <w:pPr>
        <w:rPr>
          <w:rFonts w:ascii="Imprint MT Shadow" w:hAnsi="Imprint MT Shadow"/>
          <w:color w:val="833C0B" w:themeColor="accent2" w:themeShade="80"/>
          <w:sz w:val="44"/>
          <w:szCs w:val="44"/>
        </w:rPr>
      </w:pPr>
      <w:r w:rsidRPr="004C726E">
        <w:rPr>
          <w:rFonts w:ascii="Imprint MT Shadow" w:hAnsi="Imprint MT Shadow"/>
          <w:color w:val="833C0B" w:themeColor="accent2" w:themeShade="80"/>
          <w:sz w:val="44"/>
          <w:szCs w:val="44"/>
          <w:u w:val="wave"/>
        </w:rPr>
        <w:t>CHAPTER 1:</w:t>
      </w:r>
      <w:r w:rsidRPr="004C726E">
        <w:rPr>
          <w:rFonts w:ascii="Imprint MT Shadow" w:hAnsi="Imprint MT Shadow"/>
          <w:color w:val="833C0B" w:themeColor="accent2" w:themeShade="80"/>
          <w:sz w:val="44"/>
          <w:szCs w:val="44"/>
        </w:rPr>
        <w:t xml:space="preserve"> The Misunderstood Science of African Empires</w:t>
      </w:r>
    </w:p>
    <w:p w14:paraId="1D1B7F43" w14:textId="77777777" w:rsidR="004C726E" w:rsidRPr="004C726E" w:rsidRDefault="004C726E" w:rsidP="001116B9">
      <w:pPr>
        <w:rPr>
          <w:rFonts w:ascii="Imprint MT Shadow" w:hAnsi="Imprint MT Shadow"/>
          <w:color w:val="833C0B" w:themeColor="accent2" w:themeShade="80"/>
          <w:sz w:val="44"/>
          <w:szCs w:val="44"/>
        </w:rPr>
      </w:pPr>
    </w:p>
    <w:p w14:paraId="75EFA58D" w14:textId="7DF78E50" w:rsidR="00CD68AD" w:rsidRPr="004C726E" w:rsidRDefault="00CD68AD" w:rsidP="001116B9">
      <w:pPr>
        <w:rPr>
          <w:rFonts w:ascii="Imprint MT Shadow" w:hAnsi="Imprint MT Shadow"/>
          <w:color w:val="833C0B" w:themeColor="accent2" w:themeShade="80"/>
          <w:sz w:val="44"/>
          <w:szCs w:val="44"/>
        </w:rPr>
      </w:pPr>
      <w:r w:rsidRPr="004C726E">
        <w:rPr>
          <w:rFonts w:ascii="Imprint MT Shadow" w:hAnsi="Imprint MT Shadow"/>
          <w:color w:val="833C0B" w:themeColor="accent2" w:themeShade="80"/>
          <w:sz w:val="44"/>
          <w:szCs w:val="44"/>
          <w:u w:val="wave"/>
        </w:rPr>
        <w:t>CHAPTER 2:</w:t>
      </w:r>
      <w:r w:rsidRPr="004C726E">
        <w:rPr>
          <w:rFonts w:ascii="Imprint MT Shadow" w:hAnsi="Imprint MT Shadow"/>
          <w:color w:val="833C0B" w:themeColor="accent2" w:themeShade="80"/>
          <w:sz w:val="44"/>
          <w:szCs w:val="44"/>
        </w:rPr>
        <w:t xml:space="preserve"> The grooming of the Garvey</w:t>
      </w:r>
      <w:r w:rsidR="00A92D26" w:rsidRPr="004C726E">
        <w:rPr>
          <w:rFonts w:ascii="Imprint MT Shadow" w:hAnsi="Imprint MT Shadow"/>
          <w:color w:val="833C0B" w:themeColor="accent2" w:themeShade="80"/>
          <w:sz w:val="44"/>
          <w:szCs w:val="44"/>
        </w:rPr>
        <w:t>’</w:t>
      </w:r>
      <w:r w:rsidRPr="004C726E">
        <w:rPr>
          <w:rFonts w:ascii="Imprint MT Shadow" w:hAnsi="Imprint MT Shadow"/>
          <w:color w:val="833C0B" w:themeColor="accent2" w:themeShade="80"/>
          <w:sz w:val="44"/>
          <w:szCs w:val="44"/>
        </w:rPr>
        <w:t>s as colonial agents</w:t>
      </w:r>
    </w:p>
    <w:p w14:paraId="3C7FF075" w14:textId="77777777" w:rsidR="004C726E" w:rsidRPr="004C726E" w:rsidRDefault="004C726E" w:rsidP="001116B9">
      <w:pPr>
        <w:rPr>
          <w:rFonts w:ascii="Imprint MT Shadow" w:hAnsi="Imprint MT Shadow"/>
          <w:color w:val="833C0B" w:themeColor="accent2" w:themeShade="80"/>
          <w:sz w:val="44"/>
          <w:szCs w:val="44"/>
        </w:rPr>
      </w:pPr>
    </w:p>
    <w:p w14:paraId="44CEB226" w14:textId="42EDEBE8" w:rsidR="00A92D26" w:rsidRPr="004C726E" w:rsidRDefault="00A92D26" w:rsidP="001116B9">
      <w:pPr>
        <w:rPr>
          <w:rFonts w:ascii="Imprint MT Shadow" w:hAnsi="Imprint MT Shadow"/>
          <w:color w:val="833C0B" w:themeColor="accent2" w:themeShade="80"/>
          <w:sz w:val="44"/>
          <w:szCs w:val="44"/>
        </w:rPr>
      </w:pPr>
      <w:r w:rsidRPr="004C726E">
        <w:rPr>
          <w:rFonts w:ascii="Imprint MT Shadow" w:hAnsi="Imprint MT Shadow"/>
          <w:color w:val="833C0B" w:themeColor="accent2" w:themeShade="80"/>
          <w:sz w:val="44"/>
          <w:szCs w:val="44"/>
          <w:u w:val="wave"/>
        </w:rPr>
        <w:t>CHAPTER 3:</w:t>
      </w:r>
      <w:r w:rsidRPr="004C726E">
        <w:rPr>
          <w:rFonts w:ascii="Imprint MT Shadow" w:hAnsi="Imprint MT Shadow"/>
          <w:color w:val="833C0B" w:themeColor="accent2" w:themeShade="80"/>
          <w:sz w:val="44"/>
          <w:szCs w:val="44"/>
        </w:rPr>
        <w:t xml:space="preserve"> The Shadows of Colonial Law - Obeah and the Destabilization of Bantu Societies</w:t>
      </w:r>
    </w:p>
    <w:p w14:paraId="7CD745B0" w14:textId="77777777" w:rsidR="004C726E" w:rsidRPr="004C726E" w:rsidRDefault="004C726E" w:rsidP="001116B9">
      <w:pPr>
        <w:rPr>
          <w:rFonts w:ascii="Imprint MT Shadow" w:hAnsi="Imprint MT Shadow"/>
          <w:color w:val="833C0B" w:themeColor="accent2" w:themeShade="80"/>
          <w:sz w:val="44"/>
          <w:szCs w:val="44"/>
        </w:rPr>
      </w:pPr>
    </w:p>
    <w:p w14:paraId="5C6B0BD8" w14:textId="133895CB" w:rsidR="00A92D26" w:rsidRPr="004C726E" w:rsidRDefault="00A92D26" w:rsidP="001116B9">
      <w:pPr>
        <w:rPr>
          <w:rFonts w:ascii="Imprint MT Shadow" w:hAnsi="Imprint MT Shadow"/>
          <w:color w:val="833C0B" w:themeColor="accent2" w:themeShade="80"/>
          <w:sz w:val="44"/>
          <w:szCs w:val="44"/>
        </w:rPr>
      </w:pPr>
      <w:r w:rsidRPr="004C726E">
        <w:rPr>
          <w:rFonts w:ascii="Imprint MT Shadow" w:hAnsi="Imprint MT Shadow"/>
          <w:color w:val="833C0B" w:themeColor="accent2" w:themeShade="80"/>
          <w:sz w:val="44"/>
          <w:szCs w:val="44"/>
          <w:u w:val="wave"/>
        </w:rPr>
        <w:t>CHAPTER 4:</w:t>
      </w:r>
      <w:r w:rsidRPr="004C726E">
        <w:rPr>
          <w:rFonts w:ascii="Imprint MT Shadow" w:hAnsi="Imprint MT Shadow"/>
          <w:color w:val="833C0B" w:themeColor="accent2" w:themeShade="80"/>
          <w:sz w:val="44"/>
          <w:szCs w:val="44"/>
        </w:rPr>
        <w:t xml:space="preserve"> War on Identity: The Hidden Chains of Colonial Legacies</w:t>
      </w:r>
    </w:p>
    <w:p w14:paraId="3EDB40B9" w14:textId="77777777" w:rsidR="004C726E" w:rsidRPr="004C726E" w:rsidRDefault="004C726E" w:rsidP="001116B9">
      <w:pPr>
        <w:rPr>
          <w:rFonts w:ascii="Imprint MT Shadow" w:hAnsi="Imprint MT Shadow"/>
          <w:color w:val="833C0B" w:themeColor="accent2" w:themeShade="80"/>
          <w:sz w:val="44"/>
          <w:szCs w:val="44"/>
          <w:lang w:eastAsia="en-CA"/>
        </w:rPr>
      </w:pPr>
    </w:p>
    <w:p w14:paraId="22707FBA" w14:textId="699972F0" w:rsidR="00A92D26" w:rsidRPr="004C726E" w:rsidRDefault="00A92D26" w:rsidP="001116B9">
      <w:pPr>
        <w:rPr>
          <w:rFonts w:ascii="Imprint MT Shadow" w:hAnsi="Imprint MT Shadow"/>
          <w:color w:val="833C0B" w:themeColor="accent2" w:themeShade="80"/>
          <w:sz w:val="44"/>
          <w:szCs w:val="44"/>
          <w:lang w:eastAsia="en-CA"/>
        </w:rPr>
      </w:pPr>
      <w:r w:rsidRPr="001116B9">
        <w:rPr>
          <w:rFonts w:ascii="Imprint MT Shadow" w:hAnsi="Imprint MT Shadow"/>
          <w:color w:val="833C0B" w:themeColor="accent2" w:themeShade="80"/>
          <w:sz w:val="44"/>
          <w:szCs w:val="44"/>
          <w:u w:val="wave"/>
          <w:lang w:eastAsia="en-CA"/>
        </w:rPr>
        <w:t>C</w:t>
      </w:r>
      <w:r w:rsidRPr="004C726E">
        <w:rPr>
          <w:rFonts w:ascii="Imprint MT Shadow" w:hAnsi="Imprint MT Shadow"/>
          <w:color w:val="833C0B" w:themeColor="accent2" w:themeShade="80"/>
          <w:sz w:val="44"/>
          <w:szCs w:val="44"/>
          <w:u w:val="wave"/>
          <w:lang w:eastAsia="en-CA"/>
        </w:rPr>
        <w:t>HAPTER 5</w:t>
      </w:r>
      <w:r w:rsidRPr="001116B9">
        <w:rPr>
          <w:rFonts w:ascii="Imprint MT Shadow" w:hAnsi="Imprint MT Shadow"/>
          <w:color w:val="833C0B" w:themeColor="accent2" w:themeShade="80"/>
          <w:sz w:val="44"/>
          <w:szCs w:val="44"/>
          <w:u w:val="wave"/>
          <w:lang w:eastAsia="en-CA"/>
        </w:rPr>
        <w:t>:</w:t>
      </w:r>
      <w:r w:rsidRPr="001116B9">
        <w:rPr>
          <w:rFonts w:ascii="Imprint MT Shadow" w:hAnsi="Imprint MT Shadow"/>
          <w:color w:val="833C0B" w:themeColor="accent2" w:themeShade="80"/>
          <w:sz w:val="44"/>
          <w:szCs w:val="44"/>
          <w:lang w:eastAsia="en-CA"/>
        </w:rPr>
        <w:t xml:space="preserve"> Reclaiming Our Roots - The Imperative of Cultural Autonomy</w:t>
      </w:r>
    </w:p>
    <w:p w14:paraId="74AA800F" w14:textId="77777777" w:rsidR="004C726E" w:rsidRPr="004C726E" w:rsidRDefault="004C726E" w:rsidP="001116B9">
      <w:pPr>
        <w:rPr>
          <w:rFonts w:ascii="Imprint MT Shadow" w:hAnsi="Imprint MT Shadow"/>
          <w:color w:val="833C0B" w:themeColor="accent2" w:themeShade="80"/>
          <w:sz w:val="44"/>
          <w:szCs w:val="44"/>
        </w:rPr>
      </w:pPr>
    </w:p>
    <w:p w14:paraId="28AF8BAC" w14:textId="77777777" w:rsidR="004C726E" w:rsidRDefault="004C726E" w:rsidP="001116B9">
      <w:pPr>
        <w:rPr>
          <w:rFonts w:ascii="Imprint MT Shadow" w:hAnsi="Imprint MT Shadow"/>
          <w:color w:val="833C0B" w:themeColor="accent2" w:themeShade="80"/>
          <w:sz w:val="52"/>
          <w:szCs w:val="52"/>
        </w:rPr>
      </w:pPr>
      <w:r w:rsidRPr="004C726E">
        <w:rPr>
          <w:rFonts w:ascii="Imprint MT Shadow" w:hAnsi="Imprint MT Shadow"/>
          <w:color w:val="833C0B" w:themeColor="accent2" w:themeShade="80"/>
          <w:sz w:val="44"/>
          <w:szCs w:val="44"/>
          <w:u w:val="wave"/>
        </w:rPr>
        <w:lastRenderedPageBreak/>
        <w:t>CHAPTER 6:</w:t>
      </w:r>
      <w:r w:rsidRPr="004C726E">
        <w:rPr>
          <w:rFonts w:ascii="Imprint MT Shadow" w:hAnsi="Imprint MT Shadow"/>
          <w:color w:val="833C0B" w:themeColor="accent2" w:themeShade="80"/>
          <w:sz w:val="44"/>
          <w:szCs w:val="44"/>
        </w:rPr>
        <w:t xml:space="preserve"> Reclaiming Our Roots - The Urgent Call to Cultural Renaissance</w:t>
      </w:r>
      <w:r w:rsidRPr="004C726E">
        <w:rPr>
          <w:rFonts w:ascii="Imprint MT Shadow" w:hAnsi="Imprint MT Shadow"/>
          <w:color w:val="833C0B" w:themeColor="accent2" w:themeShade="80"/>
          <w:sz w:val="44"/>
          <w:szCs w:val="44"/>
        </w:rPr>
        <w:br/>
      </w:r>
    </w:p>
    <w:p w14:paraId="46D9BC90" w14:textId="77777777" w:rsidR="004C726E" w:rsidRPr="008E68C5" w:rsidRDefault="0097730B" w:rsidP="004C726E">
      <w:pPr>
        <w:jc w:val="center"/>
        <w:rPr>
          <w:rFonts w:ascii="Imprint MT Shadow" w:hAnsi="Imprint MT Shadow"/>
          <w:color w:val="833C0B" w:themeColor="accent2" w:themeShade="80"/>
          <w:sz w:val="56"/>
          <w:szCs w:val="56"/>
          <w:u w:val="wave"/>
        </w:rPr>
      </w:pPr>
      <w:r w:rsidRPr="008E68C5">
        <w:rPr>
          <w:rFonts w:ascii="Imprint MT Shadow" w:hAnsi="Imprint MT Shadow"/>
          <w:color w:val="833C0B" w:themeColor="accent2" w:themeShade="80"/>
          <w:sz w:val="56"/>
          <w:szCs w:val="56"/>
          <w:u w:val="wave"/>
        </w:rPr>
        <w:t>Chapter</w:t>
      </w:r>
      <w:r w:rsidR="004C726E" w:rsidRPr="008E68C5">
        <w:rPr>
          <w:rFonts w:ascii="Imprint MT Shadow" w:hAnsi="Imprint MT Shadow"/>
          <w:color w:val="833C0B" w:themeColor="accent2" w:themeShade="80"/>
          <w:sz w:val="56"/>
          <w:szCs w:val="56"/>
          <w:u w:val="wave"/>
        </w:rPr>
        <w:t xml:space="preserve"> </w:t>
      </w:r>
      <w:r w:rsidRPr="008E68C5">
        <w:rPr>
          <w:rFonts w:ascii="Imprint MT Shadow" w:hAnsi="Imprint MT Shadow"/>
          <w:color w:val="833C0B" w:themeColor="accent2" w:themeShade="80"/>
          <w:sz w:val="56"/>
          <w:szCs w:val="56"/>
          <w:u w:val="wave"/>
        </w:rPr>
        <w:t xml:space="preserve">1 </w:t>
      </w:r>
    </w:p>
    <w:p w14:paraId="22499FBF" w14:textId="77777777" w:rsidR="008E68C5" w:rsidRDefault="0097730B" w:rsidP="004C726E">
      <w:pPr>
        <w:jc w:val="center"/>
        <w:rPr>
          <w:rFonts w:ascii="Imprint MT Shadow" w:hAnsi="Imprint MT Shadow"/>
          <w:color w:val="833C0B" w:themeColor="accent2" w:themeShade="80"/>
          <w:sz w:val="52"/>
          <w:szCs w:val="52"/>
        </w:rPr>
      </w:pPr>
      <w:r w:rsidRPr="008E68C5">
        <w:rPr>
          <w:rFonts w:ascii="Imprint MT Shadow" w:hAnsi="Imprint MT Shadow"/>
          <w:color w:val="833C0B" w:themeColor="accent2" w:themeShade="80"/>
          <w:sz w:val="44"/>
          <w:szCs w:val="44"/>
        </w:rPr>
        <w:t>Obeah</w:t>
      </w:r>
      <w:r w:rsidR="004C726E" w:rsidRPr="008E68C5">
        <w:rPr>
          <w:rFonts w:ascii="Imprint MT Shadow" w:hAnsi="Imprint MT Shadow"/>
          <w:color w:val="833C0B" w:themeColor="accent2" w:themeShade="80"/>
          <w:sz w:val="44"/>
          <w:szCs w:val="44"/>
        </w:rPr>
        <w:t xml:space="preserve"> </w:t>
      </w:r>
      <w:r w:rsidRPr="008E68C5">
        <w:rPr>
          <w:rFonts w:ascii="Imprint MT Shadow" w:hAnsi="Imprint MT Shadow"/>
          <w:color w:val="833C0B" w:themeColor="accent2" w:themeShade="80"/>
          <w:sz w:val="44"/>
          <w:szCs w:val="44"/>
        </w:rPr>
        <w:t>The Misunderstood Science of African Empires</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8E68C5">
        <w:rPr>
          <w:rFonts w:ascii="Imprint MT Shadow" w:hAnsi="Imprint MT Shadow"/>
          <w:color w:val="833C0B" w:themeColor="accent2" w:themeShade="80"/>
          <w:sz w:val="36"/>
          <w:szCs w:val="36"/>
        </w:rPr>
        <w:t>Origins and Misconceptions</w:t>
      </w:r>
      <w:r w:rsidR="008E68C5" w:rsidRPr="008E68C5">
        <w:rPr>
          <w:rFonts w:ascii="Imprint MT Shadow" w:hAnsi="Imprint MT Shadow"/>
          <w:color w:val="833C0B" w:themeColor="accent2" w:themeShade="80"/>
          <w:sz w:val="36"/>
          <w:szCs w:val="36"/>
        </w:rPr>
        <w:t xml:space="preserve">: </w:t>
      </w:r>
      <w:r w:rsidRPr="008E68C5">
        <w:rPr>
          <w:rFonts w:ascii="Imprint MT Shadow" w:hAnsi="Imprint MT Shadow"/>
          <w:color w:val="833C0B" w:themeColor="accent2" w:themeShade="80"/>
          <w:sz w:val="36"/>
          <w:szCs w:val="36"/>
        </w:rPr>
        <w:t>The term "Obeah" is believed to have originated from the Akan language of West Africa, derived from the Twi word "</w:t>
      </w:r>
      <w:proofErr w:type="spellStart"/>
      <w:r w:rsidRPr="008E68C5">
        <w:rPr>
          <w:rFonts w:ascii="Imprint MT Shadow" w:hAnsi="Imprint MT Shadow"/>
          <w:color w:val="833C0B" w:themeColor="accent2" w:themeShade="80"/>
          <w:sz w:val="36"/>
          <w:szCs w:val="36"/>
        </w:rPr>
        <w:t>obia</w:t>
      </w:r>
      <w:proofErr w:type="spellEnd"/>
      <w:r w:rsidRPr="008E68C5">
        <w:rPr>
          <w:rFonts w:ascii="Imprint MT Shadow" w:hAnsi="Imprint MT Shadow"/>
          <w:color w:val="833C0B" w:themeColor="accent2" w:themeShade="80"/>
          <w:sz w:val="36"/>
          <w:szCs w:val="36"/>
        </w:rPr>
        <w:t>" or "</w:t>
      </w:r>
      <w:proofErr w:type="spellStart"/>
      <w:r w:rsidRPr="008E68C5">
        <w:rPr>
          <w:rFonts w:ascii="Imprint MT Shadow" w:hAnsi="Imprint MT Shadow"/>
          <w:color w:val="833C0B" w:themeColor="accent2" w:themeShade="80"/>
          <w:sz w:val="36"/>
          <w:szCs w:val="36"/>
        </w:rPr>
        <w:t>Obayifo</w:t>
      </w:r>
      <w:proofErr w:type="spellEnd"/>
      <w:r w:rsidRPr="008E68C5">
        <w:rPr>
          <w:rFonts w:ascii="Imprint MT Shadow" w:hAnsi="Imprint MT Shadow"/>
          <w:color w:val="833C0B" w:themeColor="accent2" w:themeShade="80"/>
          <w:sz w:val="36"/>
          <w:szCs w:val="36"/>
        </w:rPr>
        <w:t>," meaning "witchcraft" or "sorcery". However, this simplistic translation fails to capture the depth and complexity of Obeah as a comprehensive system of knowledge and practice.</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Colonial narratives have long painted Obeah as a form of "black magic" or superstition, but evidence from legal and historical perspectives tells a different story. Obeah, in its true essence, represents a sophisticated framework for governance, spirituality, and social organization that was integral to many African kingdoms and empires</w:t>
      </w:r>
      <w:r w:rsidR="008E68C5" w:rsidRPr="008E68C5">
        <w:rPr>
          <w:rFonts w:ascii="Imprint MT Shadow" w:hAnsi="Imprint MT Shadow"/>
          <w:color w:val="833C0B" w:themeColor="accent2" w:themeShade="80"/>
          <w:sz w:val="36"/>
          <w:szCs w:val="36"/>
        </w:rPr>
        <w:t>.</w:t>
      </w:r>
      <w:r w:rsidRPr="008E68C5">
        <w:rPr>
          <w:rFonts w:ascii="Imprint MT Shadow" w:hAnsi="Imprint MT Shadow"/>
          <w:color w:val="833C0B" w:themeColor="accent2" w:themeShade="80"/>
          <w:sz w:val="36"/>
          <w:szCs w:val="36"/>
        </w:rPr>
        <w:br/>
      </w:r>
    </w:p>
    <w:p w14:paraId="401FC929" w14:textId="77777777" w:rsidR="008E68C5" w:rsidRDefault="0097730B" w:rsidP="004C726E">
      <w:pPr>
        <w:jc w:val="center"/>
        <w:rPr>
          <w:rFonts w:ascii="Imprint MT Shadow" w:hAnsi="Imprint MT Shadow"/>
          <w:color w:val="833C0B" w:themeColor="accent2" w:themeShade="80"/>
          <w:sz w:val="36"/>
          <w:szCs w:val="36"/>
        </w:rPr>
      </w:pPr>
      <w:r w:rsidRPr="00CD68AD">
        <w:rPr>
          <w:rFonts w:ascii="Imprint MT Shadow" w:hAnsi="Imprint MT Shadow"/>
          <w:color w:val="833C0B" w:themeColor="accent2" w:themeShade="80"/>
          <w:sz w:val="52"/>
          <w:szCs w:val="52"/>
        </w:rPr>
        <w:br/>
        <w:t xml:space="preserve"> </w:t>
      </w:r>
      <w:r w:rsidRPr="008E68C5">
        <w:rPr>
          <w:rFonts w:ascii="Imprint MT Shadow" w:hAnsi="Imprint MT Shadow"/>
          <w:color w:val="833C0B" w:themeColor="accent2" w:themeShade="80"/>
          <w:sz w:val="44"/>
          <w:szCs w:val="44"/>
        </w:rPr>
        <w:t xml:space="preserve">The Science of Obeah: Running a Traditional </w:t>
      </w:r>
      <w:r w:rsidRPr="008E68C5">
        <w:rPr>
          <w:rFonts w:ascii="Imprint MT Shadow" w:hAnsi="Imprint MT Shadow"/>
          <w:color w:val="833C0B" w:themeColor="accent2" w:themeShade="80"/>
          <w:sz w:val="44"/>
          <w:szCs w:val="44"/>
        </w:rPr>
        <w:lastRenderedPageBreak/>
        <w:t>African Kingdom</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8E68C5">
        <w:rPr>
          <w:rFonts w:ascii="Imprint MT Shadow" w:hAnsi="Imprint MT Shadow"/>
          <w:color w:val="833C0B" w:themeColor="accent2" w:themeShade="80"/>
          <w:sz w:val="36"/>
          <w:szCs w:val="36"/>
        </w:rPr>
        <w:t>At its core, Obeah is a multifaceted system that encompasses various aspects of societal management and spiritual practice. Let's explore its key components: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r>
      <w:r w:rsidRPr="008E68C5">
        <w:rPr>
          <w:rFonts w:ascii="Imprint MT Shadow" w:hAnsi="Imprint MT Shadow"/>
          <w:i/>
          <w:iCs/>
          <w:color w:val="833C0B" w:themeColor="accent2" w:themeShade="80"/>
          <w:sz w:val="36"/>
          <w:szCs w:val="36"/>
          <w:u w:val="wave"/>
        </w:rPr>
        <w:t>Cosmology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The cosmology of Obeah is rooted in the African understanding of the universe as an interconnected whole. It recognizes the existence of multiple realms - physical and spiritual - and the constant interplay between them. This worldview forms the foundation for all other aspects of Obeah practice.</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 </w:t>
      </w:r>
      <w:r w:rsidRPr="008E68C5">
        <w:rPr>
          <w:rFonts w:ascii="Imprint MT Shadow" w:hAnsi="Imprint MT Shadow"/>
          <w:i/>
          <w:iCs/>
          <w:color w:val="833C0B" w:themeColor="accent2" w:themeShade="80"/>
          <w:sz w:val="36"/>
          <w:szCs w:val="36"/>
          <w:u w:val="wave"/>
        </w:rPr>
        <w:t>Legal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Contrary to colonial portrayals, Obeah included a complex legal system that governed societal behavior. This system was based on principles of justice, harmony, and balance, often incorporating restorative practices rather than purely punitive measures.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r>
      <w:r w:rsidRPr="008E68C5">
        <w:rPr>
          <w:rFonts w:ascii="Imprint MT Shadow" w:hAnsi="Imprint MT Shadow"/>
          <w:i/>
          <w:iCs/>
          <w:color w:val="833C0B" w:themeColor="accent2" w:themeShade="80"/>
          <w:sz w:val="36"/>
          <w:szCs w:val="36"/>
          <w:u w:val="wave"/>
        </w:rPr>
        <w:t>Economic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Obeah practitioners were often involved in managing the economic affairs of their communities. This included overseeing trade, agriculture, and resource distribution, ensuring the prosperity and sustainability of the kingdom.</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lastRenderedPageBreak/>
        <w:br/>
        <w:t xml:space="preserve"> </w:t>
      </w:r>
      <w:r w:rsidRPr="008E68C5">
        <w:rPr>
          <w:rFonts w:ascii="Imprint MT Shadow" w:hAnsi="Imprint MT Shadow"/>
          <w:i/>
          <w:iCs/>
          <w:color w:val="833C0B" w:themeColor="accent2" w:themeShade="80"/>
          <w:sz w:val="36"/>
          <w:szCs w:val="36"/>
          <w:u w:val="wave"/>
        </w:rPr>
        <w:t>Social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The social structure within Obeah-practicing societies was carefully organized to maintain order and promote communal well-being. This included defined roles, rites of passage, and mechanisms for conflict resolution.</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 </w:t>
      </w:r>
      <w:r w:rsidRPr="008E68C5">
        <w:rPr>
          <w:rFonts w:ascii="Imprint MT Shadow" w:hAnsi="Imprint MT Shadow"/>
          <w:i/>
          <w:iCs/>
          <w:color w:val="833C0B" w:themeColor="accent2" w:themeShade="80"/>
          <w:sz w:val="36"/>
          <w:szCs w:val="36"/>
          <w:u w:val="wave"/>
        </w:rPr>
        <w:t>Erudition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Knowledge preservation and transmission were crucial aspects of Obeah. This included oral traditions, symbolic systems, and initiation rites that ensured the continuity of cultural wisdom across generations.</w:t>
      </w:r>
      <w:r w:rsidRPr="008E68C5">
        <w:rPr>
          <w:rFonts w:ascii="Imprint MT Shadow" w:hAnsi="Imprint MT Shadow"/>
          <w:color w:val="833C0B" w:themeColor="accent2" w:themeShade="80"/>
          <w:sz w:val="36"/>
          <w:szCs w:val="36"/>
        </w:rPr>
        <w:br/>
      </w:r>
    </w:p>
    <w:p w14:paraId="3541B49A" w14:textId="592B76E2"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i/>
          <w:iCs/>
          <w:color w:val="833C0B" w:themeColor="accent2" w:themeShade="80"/>
          <w:sz w:val="36"/>
          <w:szCs w:val="36"/>
          <w:u w:val="wave"/>
        </w:rPr>
        <w:t>Healthcare Framework</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Obeah incorporated a holistic approach to health, combining herbal medicine, spiritual healing, and psychological support. This comprehensive healthcare system addressed both physical and spiritual well-being</w:t>
      </w:r>
      <w:r w:rsidR="008E68C5">
        <w:rPr>
          <w:rFonts w:ascii="Imprint MT Shadow" w:hAnsi="Imprint MT Shadow"/>
          <w:color w:val="833C0B" w:themeColor="accent2" w:themeShade="80"/>
          <w:sz w:val="36"/>
          <w:szCs w:val="36"/>
        </w:rPr>
        <w:t>.</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 </w:t>
      </w:r>
      <w:r w:rsidRPr="008E68C5">
        <w:rPr>
          <w:rFonts w:ascii="Imprint MT Shadow" w:hAnsi="Imprint MT Shadow"/>
          <w:i/>
          <w:iCs/>
          <w:color w:val="833C0B" w:themeColor="accent2" w:themeShade="80"/>
          <w:sz w:val="36"/>
          <w:szCs w:val="36"/>
          <w:u w:val="wave"/>
        </w:rPr>
        <w:t>Colonial Suppression and Human Rights Violations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The colonial powers, threatened by the power and influence of Obeah practitioners, implemented harsh laws to suppress these practices. One of the earliest legal references to Obeah can be found in the Barbados Slave Code of 1661, which laid the </w:t>
      </w:r>
      <w:r w:rsidRPr="008E68C5">
        <w:rPr>
          <w:rFonts w:ascii="Imprint MT Shadow" w:hAnsi="Imprint MT Shadow"/>
          <w:color w:val="833C0B" w:themeColor="accent2" w:themeShade="80"/>
          <w:sz w:val="36"/>
          <w:szCs w:val="36"/>
        </w:rPr>
        <w:lastRenderedPageBreak/>
        <w:t>groundwork for criminalizing African spiritual practices</w:t>
      </w:r>
      <w:r w:rsidR="008E68C5">
        <w:rPr>
          <w:rFonts w:ascii="Imprint MT Shadow" w:hAnsi="Imprint MT Shadow"/>
          <w:color w:val="833C0B" w:themeColor="accent2" w:themeShade="80"/>
          <w:sz w:val="36"/>
          <w:szCs w:val="36"/>
        </w:rPr>
        <w:t>.</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These laws not only violated the human rights of African people by denying them religious and cultural freedom but also disrupted the social, economic, and governance structures of African communities. The punishments for practicing Obeah were often severe, including imprisonment, torture, and even death.</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 </w:t>
      </w:r>
      <w:r w:rsidRPr="008E68C5">
        <w:rPr>
          <w:rFonts w:ascii="Imprint MT Shadow" w:hAnsi="Imprint MT Shadow"/>
          <w:i/>
          <w:iCs/>
          <w:color w:val="833C0B" w:themeColor="accent2" w:themeShade="80"/>
          <w:sz w:val="36"/>
          <w:szCs w:val="36"/>
          <w:u w:val="wave"/>
        </w:rPr>
        <w:t>Reparations and Cultural Rights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The systematic suppression of Obeah and other African traditional practices has left a lasting impact on African diaspora communities. There is a strong case for reparations and the restoration of cultural rights: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**Cultural Preservation**: Funding and support for the research, documentation, and revival of Obeah practices and knowledge systems.</w:t>
      </w:r>
    </w:p>
    <w:p w14:paraId="1D9EE479" w14:textId="73AFAB0B"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br/>
        <w:t>- **Legal Recognition**: Overturning colonial-era laws that criminalize Obeah and recognizing it as a legitimate spiritual and cultural practice.</w:t>
      </w:r>
    </w:p>
    <w:p w14:paraId="15768EDD" w14:textId="00537AE9"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br/>
        <w:t>- **Educational Initiatives**: Incorporating accurate information about Obeah and African traditional practices into educational curricula.</w:t>
      </w:r>
    </w:p>
    <w:p w14:paraId="3385D0B4" w14:textId="1C6623C2"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lastRenderedPageBreak/>
        <w:br/>
        <w:t>- **Economic Restitution**: Addressing the economic disadvantages caused by the disruption of traditional African economic systems.</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xml:space="preserve"> </w:t>
      </w:r>
      <w:r w:rsidRPr="008E68C5">
        <w:rPr>
          <w:rFonts w:ascii="Imprint MT Shadow" w:hAnsi="Imprint MT Shadow"/>
          <w:i/>
          <w:iCs/>
          <w:color w:val="833C0B" w:themeColor="accent2" w:themeShade="80"/>
          <w:sz w:val="36"/>
          <w:szCs w:val="36"/>
          <w:u w:val="wave"/>
        </w:rPr>
        <w:t>Rebuilding African Empires: Lessons from Obeah</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As we look to rebuild and empower African and African diaspora communities, we can draw valuable lessons from the comprehensive framework of Obeah:</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 **Holistic Governance**: Implementing systems that integrate spiritual, social, economic, and legal aspects of community management.</w:t>
      </w:r>
    </w:p>
    <w:p w14:paraId="501DE480" w14:textId="77777777"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br/>
        <w:t>- **Traditional Knowledge Systems**: Reviving and adapting traditional African knowledge in areas such as medicine, agriculture, and conflict resolution.</w:t>
      </w:r>
    </w:p>
    <w:p w14:paraId="4F679CDC" w14:textId="77777777"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br/>
        <w:t>- **Spiritual Empowerment**: Recognizing the importance of spiritual practices in community cohesion and individual well-being.</w:t>
      </w:r>
    </w:p>
    <w:p w14:paraId="00F043D0" w14:textId="77777777" w:rsidR="00EC5CD3"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br/>
        <w:t>- **Economic Self-Sufficiency**: Developing economic models based on traditional African principles of communal prosperity and sustainable resource management.</w:t>
      </w:r>
    </w:p>
    <w:p w14:paraId="7AC2F384" w14:textId="54F97452" w:rsidR="0097730B" w:rsidRPr="008E68C5" w:rsidRDefault="0097730B" w:rsidP="004C726E">
      <w:pPr>
        <w:jc w:val="center"/>
        <w:rPr>
          <w:rFonts w:ascii="Imprint MT Shadow" w:hAnsi="Imprint MT Shadow"/>
          <w:color w:val="833C0B" w:themeColor="accent2" w:themeShade="80"/>
          <w:sz w:val="36"/>
          <w:szCs w:val="36"/>
        </w:rPr>
      </w:pPr>
      <w:r w:rsidRPr="008E68C5">
        <w:rPr>
          <w:rFonts w:ascii="Imprint MT Shadow" w:hAnsi="Imprint MT Shadow"/>
          <w:color w:val="833C0B" w:themeColor="accent2" w:themeShade="80"/>
          <w:sz w:val="36"/>
          <w:szCs w:val="36"/>
        </w:rPr>
        <w:lastRenderedPageBreak/>
        <w:br/>
        <w:t>- **Cultural Pride**: Fostering a sense of pride and connection to African heritage, countering centuries of cultural suppression and misrepresentation</w:t>
      </w:r>
      <w:r w:rsidR="00EC5CD3">
        <w:rPr>
          <w:rFonts w:ascii="Imprint MT Shadow" w:hAnsi="Imprint MT Shadow"/>
          <w:color w:val="833C0B" w:themeColor="accent2" w:themeShade="80"/>
          <w:sz w:val="36"/>
          <w:szCs w:val="36"/>
        </w:rPr>
        <w:t>.</w:t>
      </w:r>
      <w:r w:rsidRPr="008E68C5">
        <w:rPr>
          <w:rFonts w:ascii="Imprint MT Shadow" w:hAnsi="Imprint MT Shadow"/>
          <w:color w:val="833C0B" w:themeColor="accent2" w:themeShade="80"/>
          <w:sz w:val="36"/>
          <w:szCs w:val="36"/>
        </w:rPr>
        <w:br/>
      </w:r>
      <w:r w:rsidRPr="008E68C5">
        <w:rPr>
          <w:rFonts w:ascii="Imprint MT Shadow" w:hAnsi="Imprint MT Shadow"/>
          <w:color w:val="833C0B" w:themeColor="accent2" w:themeShade="80"/>
          <w:sz w:val="36"/>
          <w:szCs w:val="36"/>
        </w:rPr>
        <w:br/>
        <w:t>Obeah is not merely a relic of the past but a testament to the resilience and ingenuity of African societies. By understanding and embracing this heritage, the Bantu diaspora can reclaim their sovereignty and rebuild their communities on the foundation of their rich cultural legacy.</w:t>
      </w:r>
    </w:p>
    <w:p w14:paraId="049B7E85" w14:textId="77777777" w:rsidR="001116B9" w:rsidRPr="00CD68AD" w:rsidRDefault="001116B9" w:rsidP="001116B9">
      <w:pPr>
        <w:rPr>
          <w:rFonts w:ascii="Imprint MT Shadow" w:hAnsi="Imprint MT Shadow"/>
          <w:color w:val="833C0B" w:themeColor="accent2" w:themeShade="80"/>
          <w:sz w:val="52"/>
          <w:szCs w:val="52"/>
        </w:rPr>
      </w:pPr>
    </w:p>
    <w:p w14:paraId="5776A967" w14:textId="77777777" w:rsidR="00EC5CD3" w:rsidRDefault="00EC5CD3" w:rsidP="001116B9">
      <w:pPr>
        <w:rPr>
          <w:rFonts w:ascii="Imprint MT Shadow" w:hAnsi="Imprint MT Shadow"/>
          <w:color w:val="833C0B" w:themeColor="accent2" w:themeShade="80"/>
          <w:sz w:val="52"/>
          <w:szCs w:val="52"/>
        </w:rPr>
      </w:pPr>
    </w:p>
    <w:p w14:paraId="04AFF0D3" w14:textId="77777777" w:rsidR="00EC5CD3" w:rsidRDefault="00EC5CD3" w:rsidP="001116B9">
      <w:pPr>
        <w:rPr>
          <w:rFonts w:ascii="Imprint MT Shadow" w:hAnsi="Imprint MT Shadow"/>
          <w:color w:val="833C0B" w:themeColor="accent2" w:themeShade="80"/>
          <w:sz w:val="52"/>
          <w:szCs w:val="52"/>
        </w:rPr>
      </w:pPr>
    </w:p>
    <w:p w14:paraId="32546A85" w14:textId="77777777" w:rsidR="00EC5CD3" w:rsidRDefault="00EC5CD3" w:rsidP="001116B9">
      <w:pPr>
        <w:rPr>
          <w:rFonts w:ascii="Imprint MT Shadow" w:hAnsi="Imprint MT Shadow"/>
          <w:color w:val="833C0B" w:themeColor="accent2" w:themeShade="80"/>
          <w:sz w:val="52"/>
          <w:szCs w:val="52"/>
        </w:rPr>
      </w:pPr>
    </w:p>
    <w:p w14:paraId="40BEABFF" w14:textId="77777777" w:rsidR="00EC5CD3" w:rsidRDefault="00EC5CD3" w:rsidP="001116B9">
      <w:pPr>
        <w:rPr>
          <w:rFonts w:ascii="Imprint MT Shadow" w:hAnsi="Imprint MT Shadow"/>
          <w:color w:val="833C0B" w:themeColor="accent2" w:themeShade="80"/>
          <w:sz w:val="52"/>
          <w:szCs w:val="52"/>
        </w:rPr>
      </w:pPr>
    </w:p>
    <w:p w14:paraId="3F0DB7DB" w14:textId="77777777" w:rsidR="00EC5CD3" w:rsidRDefault="00EC5CD3" w:rsidP="001116B9">
      <w:pPr>
        <w:rPr>
          <w:rFonts w:ascii="Imprint MT Shadow" w:hAnsi="Imprint MT Shadow"/>
          <w:color w:val="833C0B" w:themeColor="accent2" w:themeShade="80"/>
          <w:sz w:val="52"/>
          <w:szCs w:val="52"/>
        </w:rPr>
      </w:pPr>
    </w:p>
    <w:p w14:paraId="6D0BE7B1" w14:textId="77777777" w:rsidR="00EC5CD3" w:rsidRDefault="00EC5CD3" w:rsidP="001116B9">
      <w:pPr>
        <w:rPr>
          <w:rFonts w:ascii="Imprint MT Shadow" w:hAnsi="Imprint MT Shadow"/>
          <w:color w:val="833C0B" w:themeColor="accent2" w:themeShade="80"/>
          <w:sz w:val="52"/>
          <w:szCs w:val="52"/>
        </w:rPr>
      </w:pPr>
    </w:p>
    <w:p w14:paraId="12412D4B" w14:textId="77777777" w:rsidR="00EC5CD3" w:rsidRDefault="00EC5CD3" w:rsidP="001116B9">
      <w:pPr>
        <w:rPr>
          <w:rFonts w:ascii="Imprint MT Shadow" w:hAnsi="Imprint MT Shadow"/>
          <w:color w:val="833C0B" w:themeColor="accent2" w:themeShade="80"/>
          <w:sz w:val="52"/>
          <w:szCs w:val="52"/>
        </w:rPr>
      </w:pPr>
    </w:p>
    <w:p w14:paraId="0758CA73" w14:textId="77777777" w:rsidR="00EC5CD3" w:rsidRDefault="00EC5CD3" w:rsidP="001116B9">
      <w:pPr>
        <w:rPr>
          <w:rFonts w:ascii="Imprint MT Shadow" w:hAnsi="Imprint MT Shadow"/>
          <w:color w:val="833C0B" w:themeColor="accent2" w:themeShade="80"/>
          <w:sz w:val="52"/>
          <w:szCs w:val="52"/>
        </w:rPr>
      </w:pPr>
    </w:p>
    <w:p w14:paraId="71065CBA" w14:textId="77777777" w:rsidR="00EC5CD3" w:rsidRDefault="00EC5CD3" w:rsidP="001116B9">
      <w:pPr>
        <w:rPr>
          <w:rFonts w:ascii="Imprint MT Shadow" w:hAnsi="Imprint MT Shadow"/>
          <w:color w:val="833C0B" w:themeColor="accent2" w:themeShade="80"/>
          <w:sz w:val="52"/>
          <w:szCs w:val="52"/>
        </w:rPr>
      </w:pPr>
    </w:p>
    <w:p w14:paraId="1CC5CB2A" w14:textId="77777777" w:rsidR="00EC5CD3" w:rsidRDefault="00EC5CD3" w:rsidP="001116B9">
      <w:pPr>
        <w:rPr>
          <w:rFonts w:ascii="Imprint MT Shadow" w:hAnsi="Imprint MT Shadow"/>
          <w:color w:val="833C0B" w:themeColor="accent2" w:themeShade="80"/>
          <w:sz w:val="52"/>
          <w:szCs w:val="52"/>
        </w:rPr>
      </w:pPr>
    </w:p>
    <w:p w14:paraId="53E2B233" w14:textId="77777777" w:rsidR="0001607D" w:rsidRDefault="001116B9" w:rsidP="0001607D">
      <w:pPr>
        <w:jc w:val="center"/>
        <w:rPr>
          <w:rFonts w:ascii="Imprint MT Shadow" w:hAnsi="Imprint MT Shadow"/>
          <w:color w:val="833C0B" w:themeColor="accent2" w:themeShade="80"/>
          <w:sz w:val="36"/>
          <w:szCs w:val="36"/>
        </w:rPr>
      </w:pPr>
      <w:r w:rsidRPr="00CD68AD">
        <w:rPr>
          <w:rFonts w:ascii="Imprint MT Shadow" w:hAnsi="Imprint MT Shadow"/>
          <w:color w:val="833C0B" w:themeColor="accent2" w:themeShade="80"/>
          <w:sz w:val="52"/>
          <w:szCs w:val="52"/>
        </w:rPr>
        <w:t>Chapter 2</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01607D">
        <w:rPr>
          <w:rFonts w:ascii="Imprint MT Shadow" w:hAnsi="Imprint MT Shadow"/>
          <w:color w:val="833C0B" w:themeColor="accent2" w:themeShade="80"/>
          <w:sz w:val="44"/>
          <w:szCs w:val="44"/>
        </w:rPr>
        <w:t>Chapter - The grooming of the Garvey</w:t>
      </w:r>
      <w:r w:rsidR="0001607D" w:rsidRPr="0001607D">
        <w:rPr>
          <w:rFonts w:ascii="Imprint MT Shadow" w:hAnsi="Imprint MT Shadow"/>
          <w:color w:val="833C0B" w:themeColor="accent2" w:themeShade="80"/>
          <w:sz w:val="44"/>
          <w:szCs w:val="44"/>
        </w:rPr>
        <w:t>’</w:t>
      </w:r>
      <w:r w:rsidRPr="0001607D">
        <w:rPr>
          <w:rFonts w:ascii="Imprint MT Shadow" w:hAnsi="Imprint MT Shadow"/>
          <w:color w:val="833C0B" w:themeColor="accent2" w:themeShade="80"/>
          <w:sz w:val="44"/>
          <w:szCs w:val="44"/>
        </w:rPr>
        <w:t>s as colonial agents</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01607D">
        <w:rPr>
          <w:rFonts w:ascii="Imprint MT Shadow" w:hAnsi="Imprint MT Shadow"/>
          <w:color w:val="833C0B" w:themeColor="accent2" w:themeShade="80"/>
          <w:sz w:val="36"/>
          <w:szCs w:val="36"/>
        </w:rPr>
        <w:t>In the annals of African history, few stories are as complex and controversial as that of Marcus Garvey and his family. This chapter delves into the intricate web of colonial influence, religious manipulation, and the systematic erosion of African identity that played out through the Garvey family's experiences in Jamaica and beyond.</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Our story begins in St. Ann's Bay, Jamaica, where Malchus Garvey, father of Marcus Garvey, held an unusually privileged position for a Black Jamaican in the late 19th century. Despite the Registration of Titles Law of 1888, which made land ownership nearly impossible for most Black Jamaicans, Malchus managed multiple properties. The question arises: was this truly ownership, or merely management on behalf of colonial powers?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The Doctrine of Discovery, a legal principle dating back to 1493, allowed European powers to claim lands inhabited by non-Christians. This, coupled with the Quit Rent Act of 1838 and the Crown Lands Act of 1861, created a nearly impenetrable barrier to </w:t>
      </w:r>
      <w:r w:rsidRPr="0001607D">
        <w:rPr>
          <w:rFonts w:ascii="Imprint MT Shadow" w:hAnsi="Imprint MT Shadow"/>
          <w:color w:val="833C0B" w:themeColor="accent2" w:themeShade="80"/>
          <w:sz w:val="36"/>
          <w:szCs w:val="36"/>
        </w:rPr>
        <w:lastRenderedPageBreak/>
        <w:t>Black land ownership. Yet, Malchus Garvey seemed to defy these odds.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Malchus's ties to the Methodist Church provide another layer to this complex narrative. It's crucial to understand that the Church of England is the father of the Methodist Church. The Methodist movement originated within the Church of England in the early 18th century. John Wesley (1703-1791) and Charles Wesley (1707-1788), both Anglican priests, founded the Methodist movement as a revival within the Church of England.</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Holy Club, founded at Oxford University in 1729 by Charles Wesley and later joined by John, was the precursor to Methodism. Their methodical approach to Bible study and holy living earned them the nickname "Methodists." In May 1738, John Wesley experienced what he called his "evangelical conversion," a pivotal event that shaped the future of Methodism.</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Methodist Church, established in Jamaica by 1789 by Dr. Thomas Coke, had its agenda of "spiritual renewal and social reform" align conveniently with colonial interests. It promoted European cultural and religious values while ostensibly supporting the transition from slave labor to wage labor. The Church of England, as the established church in Jamaica since the British conquest in 1655, worked in tandem with the Methodist Church to support colonial administration and promote European cultural hegemony.</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lastRenderedPageBreak/>
        <w:t>The Consolidated Slave Act of 1792 and the Stipendiary Curates Act of 1813 gave colonial authorities tight control over religious practices and leadership appointments. In this context, Malchus Garvey's roles as both a layman and a deacon take on new significance. These positions, far from being mere religious duties, served as tools of social control, integrating influential community members into the colonial structure.</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Malchus's self-education and book collection, while admirable, raise questions. The Slave Code of 1816 had prohibited teaching enslaved people to read or write. Even after emancipation, social and economic barriers made book ownership rare among Black Jamaicans. How did Malchus acquire his collection, and what price did he pay for this privilege?</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story extends to Marcus Garvey's mother, Sarah Jane Richards, a domestic servant. The Masters and Servants Act of 1842 and the Vagrancy Law of 1867 effectively trapped Black women in exploitative employment situations, forcing them to adopt European customs and manners. This cultural assimilation was a key strategy in reinforcing colonial dominance and suppressing African cultural practices.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Garvey's Zionist Ties and the Plan to Colonize Africa</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As we examine Marcus Garvey's own career and ideology, a disturbing pattern emerges. His early work for colonial government printers, the UNIA's initial expressions of loyalty to </w:t>
      </w:r>
      <w:r w:rsidRPr="0001607D">
        <w:rPr>
          <w:rFonts w:ascii="Imprint MT Shadow" w:hAnsi="Imprint MT Shadow"/>
          <w:color w:val="833C0B" w:themeColor="accent2" w:themeShade="80"/>
          <w:sz w:val="36"/>
          <w:szCs w:val="36"/>
        </w:rPr>
        <w:lastRenderedPageBreak/>
        <w:t>the British Crown, and his meetings with colonial officials all point to a deep-seated collaboration with colonial powers. Garvey's speeches often degraded African traditions while praising European "superiority," and his plans for Africa mirrored colonial exploitation models.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Garvey's Universal Negro Improvement Association (UNIA), founded in 1914, initially expressed loyalty to the British Empire. The UNIA's Black Star Line, established in 1919, aimed to facilitate the colonization of Africa by African Americans, particularly focusing on Liberia. This "Back-to-Africa" movement, while ostensibly promoting Black empowerment, aligned with colonial desires to remove Black populations from Western countries.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Garvey's Zionist ties also merit examination. His admiration for Zionism as a model for Black nationalism led to meetings with Zionist leaders and statements supporting Jewish settlement in Palestine, despite the colonial implications of such support. At the first UNIA convention in 1920, Garvey read a telegram of congratulations from Zionist leader Louis Michael, which expressed support for Garvey's movement. The telegram stated, "As a Jew, a Zionist, and a Socialist I join heartily and unflinchingly in your historical movement for the reclamation of Africa." Garvey saw parallels between Zionism and his own Pan-African movement, admiring the Zionist efforts to establish a Jewish homeland in Palestine and drawing inspiration from their determination.</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lastRenderedPageBreak/>
        <w:br/>
        <w:t>Garvey's "Black Zionism" was founded on an anti-integrationist platform and a "purity of race" theory, which aligned with some circles of Zionist thought at the time. In 1918, Garvey even cabled Lord Balfour, asking him to do for Blacks what he had done for Jews in Palestine. This alignment with Zionist ideals reveals a complex interplay between different nationalist movements and their shared and divergent goals.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Perhaps most troubling is Garvey's collaboration with white supremacist groups like the Ku Klux Klan and his support for racial segregation. In 1922, Garvey met with Edward Young Clarke, Imperial Wizard of the KKK, expressing views that aligned with segregationist policies. He stated, "I regard the Klan, the Anglo-Saxon clubs and White American societies, as far as the Negro is concerned, as better friends of the race than all other groups of hypocritical whites."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Garvey's economic ventures, such as the Negro Factories Corporation and the Black Star Line, aimed to create a self-sufficient Black economy. However, these ventures often mirrored colonial exploitation models. The UNIA's plans included establishing rubber plantations and mining operations in Liberia, which reflected the same extractive practices that had long exploited African resources.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Garvey's perception of European and White American societies as models to emulate further complicates his legacy. He believed that </w:t>
      </w:r>
      <w:r w:rsidRPr="0001607D">
        <w:rPr>
          <w:rFonts w:ascii="Imprint MT Shadow" w:hAnsi="Imprint MT Shadow"/>
          <w:color w:val="833C0B" w:themeColor="accent2" w:themeShade="80"/>
          <w:sz w:val="36"/>
          <w:szCs w:val="36"/>
        </w:rPr>
        <w:lastRenderedPageBreak/>
        <w:t>the race could only be saved through a solid industrial foundation and political independence, stating, "The Jew has something the Negro hasn't got; he has racial stamina." This admiration for European models of success and his desire to replicate them in Africa reveal a deep internalization of colonial values.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In conclusion, the evidence paints a picture of the Garvey family as unwitting - or perhaps willing - agents in a grand colonial strategy. By positioning certain Black individuals in privileged roles, colonial authorities created an "acceptable" image of the African - one who had forgotten their own heritage and adopted a European capitalist mindset. This strategy served to motivate others to submit to colonial rule in hopes of accessing similar privileges.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Garvey family's story is a stark reminder of the insidious nature of colonial influence and the ongoing war on African identity. It challenges us to look beyond surface appearances and question the true nature of "progress" and "success" in a colonial context.</w:t>
      </w:r>
      <w:r w:rsidRPr="0001607D">
        <w:rPr>
          <w:rFonts w:ascii="Imprint MT Shadow" w:hAnsi="Imprint MT Shadow"/>
          <w:color w:val="833C0B" w:themeColor="accent2" w:themeShade="80"/>
          <w:sz w:val="36"/>
          <w:szCs w:val="36"/>
        </w:rPr>
        <w:br/>
      </w:r>
    </w:p>
    <w:p w14:paraId="067CFABE" w14:textId="77777777" w:rsidR="0001607D" w:rsidRDefault="0001607D" w:rsidP="0001607D">
      <w:pPr>
        <w:jc w:val="center"/>
        <w:rPr>
          <w:rFonts w:ascii="Imprint MT Shadow" w:hAnsi="Imprint MT Shadow"/>
          <w:color w:val="833C0B" w:themeColor="accent2" w:themeShade="80"/>
          <w:sz w:val="36"/>
          <w:szCs w:val="36"/>
        </w:rPr>
      </w:pPr>
    </w:p>
    <w:p w14:paraId="39D9AA7D" w14:textId="3ADB3495" w:rsidR="001116B9" w:rsidRPr="0001607D"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t>Sources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1. "Race First: The Ideological and Organizational Struggles of Marcus Garvey and the Universal Negro Improvement Association" by Tony Martin.</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lastRenderedPageBreak/>
        <w:t>2. "Marcus Garvey, Hero: A First Biography" by Tony Martin.</w:t>
      </w:r>
      <w:r w:rsidRPr="0001607D">
        <w:rPr>
          <w:rFonts w:ascii="Imprint MT Shadow" w:hAnsi="Imprint MT Shadow"/>
          <w:color w:val="833C0B" w:themeColor="accent2" w:themeShade="80"/>
          <w:sz w:val="36"/>
          <w:szCs w:val="36"/>
        </w:rPr>
        <w:br/>
        <w:t>3. "Marcus Garvey and the Vision of Africa" edited by John Henrik Clarke.</w:t>
      </w:r>
      <w:r w:rsidRPr="0001607D">
        <w:rPr>
          <w:rFonts w:ascii="Imprint MT Shadow" w:hAnsi="Imprint MT Shadow"/>
          <w:color w:val="833C0B" w:themeColor="accent2" w:themeShade="80"/>
          <w:sz w:val="36"/>
          <w:szCs w:val="36"/>
        </w:rPr>
        <w:br/>
        <w:t>4. "Marcus Garvey: A Biography" by E. David Cronon.</w:t>
      </w:r>
      <w:r w:rsidRPr="0001607D">
        <w:rPr>
          <w:rFonts w:ascii="Imprint MT Shadow" w:hAnsi="Imprint MT Shadow"/>
          <w:color w:val="833C0B" w:themeColor="accent2" w:themeShade="80"/>
          <w:sz w:val="36"/>
          <w:szCs w:val="36"/>
        </w:rPr>
        <w:br/>
        <w:t>5. "Negro With a Hat: The Rise and Fall of Marcus Garvey" by Colin Grant.</w:t>
      </w:r>
      <w:r w:rsidRPr="0001607D">
        <w:rPr>
          <w:rFonts w:ascii="Imprint MT Shadow" w:hAnsi="Imprint MT Shadow"/>
          <w:color w:val="833C0B" w:themeColor="accent2" w:themeShade="80"/>
          <w:sz w:val="36"/>
          <w:szCs w:val="36"/>
        </w:rPr>
        <w:br/>
        <w:t>6. "Marcus Garvey: Life and Lessons" edited by Robert A. Hill and Barbara Bair.</w:t>
      </w:r>
      <w:r w:rsidRPr="0001607D">
        <w:rPr>
          <w:rFonts w:ascii="Imprint MT Shadow" w:hAnsi="Imprint MT Shadow"/>
          <w:color w:val="833C0B" w:themeColor="accent2" w:themeShade="80"/>
          <w:sz w:val="36"/>
          <w:szCs w:val="36"/>
        </w:rPr>
        <w:br/>
        <w:t>7. "Philosophy and Opinions of Marcus Garvey" edited by Amy Jacques-Garvey.</w:t>
      </w:r>
      <w:r w:rsidRPr="0001607D">
        <w:rPr>
          <w:rFonts w:ascii="Imprint MT Shadow" w:hAnsi="Imprint MT Shadow"/>
          <w:color w:val="833C0B" w:themeColor="accent2" w:themeShade="80"/>
          <w:sz w:val="36"/>
          <w:szCs w:val="36"/>
        </w:rPr>
        <w:br/>
        <w:t>8. "The Marcus Garvey and Universal Negro Improvement Association Papers" edited by Robert A. Hill.</w:t>
      </w:r>
      <w:r w:rsidRPr="0001607D">
        <w:rPr>
          <w:rFonts w:ascii="Imprint MT Shadow" w:hAnsi="Imprint MT Shadow"/>
          <w:color w:val="833C0B" w:themeColor="accent2" w:themeShade="80"/>
          <w:sz w:val="36"/>
          <w:szCs w:val="36"/>
        </w:rPr>
        <w:br/>
        <w:t>9. "Garvey's Back-to-Africa Dream Lives On" - The New York Times.</w:t>
      </w:r>
      <w:r w:rsidRPr="0001607D">
        <w:rPr>
          <w:rFonts w:ascii="Imprint MT Shadow" w:hAnsi="Imprint MT Shadow"/>
          <w:color w:val="833C0B" w:themeColor="accent2" w:themeShade="80"/>
          <w:sz w:val="36"/>
          <w:szCs w:val="36"/>
        </w:rPr>
        <w:br/>
        <w:t>10. "Black Star Line" - Wikipedia.</w:t>
      </w:r>
      <w:r w:rsidRPr="0001607D">
        <w:rPr>
          <w:rFonts w:ascii="Imprint MT Shadow" w:hAnsi="Imprint MT Shadow"/>
          <w:color w:val="833C0B" w:themeColor="accent2" w:themeShade="80"/>
          <w:sz w:val="36"/>
          <w:szCs w:val="36"/>
        </w:rPr>
        <w:br/>
        <w:t>11. "Marcus Garvey and the Universal Negro Improvement Association" - National Humanities Center.</w:t>
      </w:r>
      <w:r w:rsidRPr="0001607D">
        <w:rPr>
          <w:rFonts w:ascii="Imprint MT Shadow" w:hAnsi="Imprint MT Shadow"/>
          <w:color w:val="833C0B" w:themeColor="accent2" w:themeShade="80"/>
          <w:sz w:val="36"/>
          <w:szCs w:val="36"/>
        </w:rPr>
        <w:br/>
        <w:t>12. "Marcus Garvey's Black Star Line" - The Mariners' Museum and Park.</w:t>
      </w:r>
      <w:r w:rsidRPr="0001607D">
        <w:rPr>
          <w:rFonts w:ascii="Imprint MT Shadow" w:hAnsi="Imprint MT Shadow"/>
          <w:color w:val="833C0B" w:themeColor="accent2" w:themeShade="80"/>
          <w:sz w:val="36"/>
          <w:szCs w:val="36"/>
        </w:rPr>
        <w:br/>
        <w:t>13. "The Back-to-Africa Movement/Black Zionism, 1916–1940" - De Gruyter.</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Sources</w:t>
      </w:r>
      <w:r w:rsidRPr="0001607D">
        <w:rPr>
          <w:rFonts w:ascii="Imprint MT Shadow" w:hAnsi="Imprint MT Shadow"/>
          <w:color w:val="833C0B" w:themeColor="accent2" w:themeShade="80"/>
          <w:sz w:val="36"/>
          <w:szCs w:val="36"/>
        </w:rPr>
        <w:br/>
        <w:t>[1] Garvey's Back-to-Africa Dream Lives On - The New York Times </w:t>
      </w:r>
      <w:hyperlink r:id="rId7" w:tgtFrame="_blank" w:history="1">
        <w:r w:rsidRPr="0001607D">
          <w:rPr>
            <w:rStyle w:val="Hyperlink"/>
            <w:rFonts w:ascii="Imprint MT Shadow" w:hAnsi="Imprint MT Shadow"/>
            <w:color w:val="833C0B" w:themeColor="accent2" w:themeShade="80"/>
            <w:sz w:val="36"/>
            <w:szCs w:val="36"/>
          </w:rPr>
          <w:t>https://www.nytimes.com/1987/04/26/opinion/l-garvey-s-back-to-africa-dream-lives-on-701387.html</w:t>
        </w:r>
      </w:hyperlink>
      <w:r w:rsidRPr="0001607D">
        <w:rPr>
          <w:rFonts w:ascii="Imprint MT Shadow" w:hAnsi="Imprint MT Shadow"/>
          <w:color w:val="833C0B" w:themeColor="accent2" w:themeShade="80"/>
          <w:sz w:val="36"/>
          <w:szCs w:val="36"/>
        </w:rPr>
        <w:br/>
        <w:t>[2] Black Star Line - Wikipedia </w:t>
      </w:r>
      <w:hyperlink r:id="rId8" w:tgtFrame="_blank" w:history="1">
        <w:r w:rsidRPr="0001607D">
          <w:rPr>
            <w:rStyle w:val="Hyperlink"/>
            <w:rFonts w:ascii="Imprint MT Shadow" w:hAnsi="Imprint MT Shadow"/>
            <w:color w:val="833C0B" w:themeColor="accent2" w:themeShade="80"/>
            <w:sz w:val="36"/>
            <w:szCs w:val="36"/>
          </w:rPr>
          <w:t>https://en.wikipedia.org/wiki/Black_Star_Line</w:t>
        </w:r>
      </w:hyperlink>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lastRenderedPageBreak/>
        <w:t>[3] Marcus Garvey and the Universal Negro Improvement Association </w:t>
      </w:r>
      <w:hyperlink r:id="rId9" w:tgtFrame="_blank" w:history="1">
        <w:r w:rsidRPr="0001607D">
          <w:rPr>
            <w:rStyle w:val="Hyperlink"/>
            <w:rFonts w:ascii="Imprint MT Shadow" w:hAnsi="Imprint MT Shadow"/>
            <w:color w:val="833C0B" w:themeColor="accent2" w:themeShade="80"/>
            <w:sz w:val="36"/>
            <w:szCs w:val="36"/>
          </w:rPr>
          <w:t>https://nationalhumanitiescenter.org/tserve/twenty/tkeyinfo/garvey.htm</w:t>
        </w:r>
      </w:hyperlink>
      <w:r w:rsidRPr="0001607D">
        <w:rPr>
          <w:rFonts w:ascii="Imprint MT Shadow" w:hAnsi="Imprint MT Shadow"/>
          <w:color w:val="833C0B" w:themeColor="accent2" w:themeShade="80"/>
          <w:sz w:val="36"/>
          <w:szCs w:val="36"/>
        </w:rPr>
        <w:br/>
        <w:t>[4] Marcus Garvey's Black Star Line - The Mariners' Museum and Park </w:t>
      </w:r>
      <w:hyperlink r:id="rId10" w:tgtFrame="_blank" w:history="1">
        <w:r w:rsidRPr="0001607D">
          <w:rPr>
            <w:rStyle w:val="Hyperlink"/>
            <w:rFonts w:ascii="Imprint MT Shadow" w:hAnsi="Imprint MT Shadow"/>
            <w:color w:val="833C0B" w:themeColor="accent2" w:themeShade="80"/>
            <w:sz w:val="36"/>
            <w:szCs w:val="36"/>
          </w:rPr>
          <w:t>https://www.marinersmuseum.org/2021/02/marcus-garveys-black-star-line/</w:t>
        </w:r>
      </w:hyperlink>
      <w:r w:rsidRPr="0001607D">
        <w:rPr>
          <w:rFonts w:ascii="Imprint MT Shadow" w:hAnsi="Imprint MT Shadow"/>
          <w:color w:val="833C0B" w:themeColor="accent2" w:themeShade="80"/>
          <w:sz w:val="36"/>
          <w:szCs w:val="36"/>
        </w:rPr>
        <w:br/>
        <w:t>[5] Six. The Back-to-Africa Movement/Black Zionism, 1916–1940 </w:t>
      </w:r>
      <w:hyperlink r:id="rId11" w:tgtFrame="_blank" w:history="1">
        <w:r w:rsidRPr="0001607D">
          <w:rPr>
            <w:rStyle w:val="Hyperlink"/>
            <w:rFonts w:ascii="Imprint MT Shadow" w:hAnsi="Imprint MT Shadow"/>
            <w:color w:val="833C0B" w:themeColor="accent2" w:themeShade="80"/>
            <w:sz w:val="36"/>
            <w:szCs w:val="36"/>
          </w:rPr>
          <w:t>https://www.degruyter.com/document/doi/10.12987/9780300255911-008/html?lang=en</w:t>
        </w:r>
      </w:hyperlink>
    </w:p>
    <w:p w14:paraId="7AA0AD29" w14:textId="452CE257" w:rsidR="001116B9" w:rsidRPr="00CD68AD" w:rsidRDefault="001116B9" w:rsidP="001116B9">
      <w:pPr>
        <w:rPr>
          <w:rFonts w:ascii="Imprint MT Shadow" w:hAnsi="Imprint MT Shadow"/>
          <w:color w:val="833C0B" w:themeColor="accent2" w:themeShade="80"/>
          <w:sz w:val="52"/>
          <w:szCs w:val="52"/>
        </w:rPr>
      </w:pPr>
    </w:p>
    <w:p w14:paraId="7B0F867C" w14:textId="77777777" w:rsidR="0001607D" w:rsidRDefault="0001607D" w:rsidP="001116B9">
      <w:pPr>
        <w:rPr>
          <w:rFonts w:ascii="Imprint MT Shadow" w:hAnsi="Imprint MT Shadow"/>
          <w:color w:val="833C0B" w:themeColor="accent2" w:themeShade="80"/>
          <w:sz w:val="52"/>
          <w:szCs w:val="52"/>
        </w:rPr>
      </w:pPr>
    </w:p>
    <w:p w14:paraId="32E5F5EE" w14:textId="77777777" w:rsidR="0001607D" w:rsidRDefault="0001607D" w:rsidP="001116B9">
      <w:pPr>
        <w:rPr>
          <w:rFonts w:ascii="Imprint MT Shadow" w:hAnsi="Imprint MT Shadow"/>
          <w:color w:val="833C0B" w:themeColor="accent2" w:themeShade="80"/>
          <w:sz w:val="52"/>
          <w:szCs w:val="52"/>
        </w:rPr>
      </w:pPr>
    </w:p>
    <w:p w14:paraId="33E76D5D" w14:textId="77777777" w:rsidR="0001607D" w:rsidRDefault="0001607D" w:rsidP="001116B9">
      <w:pPr>
        <w:rPr>
          <w:rFonts w:ascii="Imprint MT Shadow" w:hAnsi="Imprint MT Shadow"/>
          <w:color w:val="833C0B" w:themeColor="accent2" w:themeShade="80"/>
          <w:sz w:val="52"/>
          <w:szCs w:val="52"/>
        </w:rPr>
      </w:pPr>
    </w:p>
    <w:p w14:paraId="5DD7BACD" w14:textId="77777777" w:rsidR="0001607D" w:rsidRDefault="0001607D" w:rsidP="001116B9">
      <w:pPr>
        <w:rPr>
          <w:rFonts w:ascii="Imprint MT Shadow" w:hAnsi="Imprint MT Shadow"/>
          <w:color w:val="833C0B" w:themeColor="accent2" w:themeShade="80"/>
          <w:sz w:val="52"/>
          <w:szCs w:val="52"/>
        </w:rPr>
      </w:pPr>
    </w:p>
    <w:p w14:paraId="5FE576FF" w14:textId="77777777" w:rsidR="0001607D" w:rsidRDefault="0001607D" w:rsidP="001116B9">
      <w:pPr>
        <w:rPr>
          <w:rFonts w:ascii="Imprint MT Shadow" w:hAnsi="Imprint MT Shadow"/>
          <w:color w:val="833C0B" w:themeColor="accent2" w:themeShade="80"/>
          <w:sz w:val="52"/>
          <w:szCs w:val="52"/>
        </w:rPr>
      </w:pPr>
    </w:p>
    <w:p w14:paraId="5705B5B0" w14:textId="1117FA2E" w:rsidR="0001607D" w:rsidRDefault="001116B9" w:rsidP="0001607D">
      <w:pPr>
        <w:jc w:val="center"/>
        <w:rPr>
          <w:rFonts w:ascii="Imprint MT Shadow" w:hAnsi="Imprint MT Shadow"/>
          <w:color w:val="833C0B" w:themeColor="accent2" w:themeShade="80"/>
          <w:sz w:val="52"/>
          <w:szCs w:val="52"/>
        </w:rPr>
      </w:pPr>
      <w:r w:rsidRPr="00CD68AD">
        <w:rPr>
          <w:rFonts w:ascii="Imprint MT Shadow" w:hAnsi="Imprint MT Shadow"/>
          <w:color w:val="833C0B" w:themeColor="accent2" w:themeShade="80"/>
          <w:sz w:val="52"/>
          <w:szCs w:val="52"/>
        </w:rPr>
        <w:t>Chapter 3</w:t>
      </w:r>
    </w:p>
    <w:p w14:paraId="21B71932" w14:textId="77777777" w:rsidR="0001607D" w:rsidRDefault="001116B9" w:rsidP="001116B9">
      <w:pPr>
        <w:rPr>
          <w:rFonts w:ascii="Imprint MT Shadow" w:hAnsi="Imprint MT Shadow"/>
          <w:color w:val="833C0B" w:themeColor="accent2" w:themeShade="80"/>
          <w:sz w:val="52"/>
          <w:szCs w:val="52"/>
        </w:rPr>
      </w:pPr>
      <w:r w:rsidRPr="0001607D">
        <w:rPr>
          <w:rFonts w:ascii="Imprint MT Shadow" w:hAnsi="Imprint MT Shadow"/>
          <w:color w:val="833C0B" w:themeColor="accent2" w:themeShade="80"/>
          <w:sz w:val="44"/>
          <w:szCs w:val="44"/>
        </w:rPr>
        <w:t>The Shadows of Colonial Law - Obeah and the Destabilization of Bantu Societies</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01607D">
        <w:rPr>
          <w:rFonts w:ascii="Imprint MT Shadow" w:hAnsi="Imprint MT Shadow"/>
          <w:color w:val="833C0B" w:themeColor="accent2" w:themeShade="80"/>
          <w:sz w:val="44"/>
          <w:szCs w:val="44"/>
        </w:rPr>
        <w:t>Colonial Narrative vs. Legal Evidence</w:t>
      </w:r>
      <w:r w:rsidRPr="00CD68AD">
        <w:rPr>
          <w:rFonts w:ascii="Imprint MT Shadow" w:hAnsi="Imprint MT Shadow"/>
          <w:color w:val="833C0B" w:themeColor="accent2" w:themeShade="80"/>
          <w:sz w:val="52"/>
          <w:szCs w:val="52"/>
        </w:rPr>
        <w:br/>
      </w:r>
      <w:r w:rsidRPr="0001607D">
        <w:rPr>
          <w:rFonts w:ascii="Imprint MT Shadow" w:hAnsi="Imprint MT Shadow"/>
          <w:color w:val="833C0B" w:themeColor="accent2" w:themeShade="80"/>
          <w:sz w:val="36"/>
          <w:szCs w:val="36"/>
        </w:rPr>
        <w:t xml:space="preserve">In colonial history, few practices have been as misunderstood and </w:t>
      </w:r>
      <w:r w:rsidRPr="0001607D">
        <w:rPr>
          <w:rFonts w:ascii="Imprint MT Shadow" w:hAnsi="Imprint MT Shadow"/>
          <w:color w:val="833C0B" w:themeColor="accent2" w:themeShade="80"/>
          <w:sz w:val="36"/>
          <w:szCs w:val="36"/>
        </w:rPr>
        <w:lastRenderedPageBreak/>
        <w:t>maligned as Obeah. The colonial narrative painted it as a sinister form of "black magic," a tool of rebellion and disorder. However, a closer examination of legal and historical evidence reveals a far more complex reality, one that challenges the very foundations of colonial claims.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colonial powers, in their quest to maintain control over the Bantu peoples and other African societies, crafted a narrative that demonized Obeah. They portrayed it as a primitive superstition, a threat to social order, and a potential spark for rebellion. This narrative was codified into law, with severe punishments for those found practicing Obeah.</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However, legal documents and historical records tell a different story. The Barbados Slave Code of 1661, one of the earliest legal references to Obeah, reveals the colonial authorities' fear of African spiritual practices rather than any inherent evil in Obeah itself. This fear stemmed from the potential of Obeah to unite and empower enslaved Africans, rather than any actual harm caused by the practice.</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Evidence from court cases and testimonies shows that Obeah practitioners often served as community leaders, healers, and advisors. Their role was more akin to that of spiritual and social counselors than the malevolent sorcerers portrayed in colonial propaganda</w:t>
      </w:r>
      <w:r w:rsidR="0001607D">
        <w:rPr>
          <w:rFonts w:ascii="Imprint MT Shadow" w:hAnsi="Imprint MT Shadow"/>
          <w:color w:val="833C0B" w:themeColor="accent2" w:themeShade="80"/>
          <w:sz w:val="36"/>
          <w:szCs w:val="36"/>
        </w:rPr>
        <w:t>.</w:t>
      </w:r>
      <w:r w:rsidRPr="0001607D">
        <w:rPr>
          <w:rFonts w:ascii="Imprint MT Shadow" w:hAnsi="Imprint MT Shadow"/>
          <w:color w:val="833C0B" w:themeColor="accent2" w:themeShade="80"/>
          <w:sz w:val="52"/>
          <w:szCs w:val="52"/>
        </w:rPr>
        <w:br/>
      </w:r>
    </w:p>
    <w:p w14:paraId="2BCF74B6" w14:textId="77777777" w:rsidR="0001607D"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i/>
          <w:iCs/>
          <w:color w:val="833C0B" w:themeColor="accent2" w:themeShade="80"/>
          <w:sz w:val="44"/>
          <w:szCs w:val="44"/>
          <w:u w:val="wave"/>
        </w:rPr>
        <w:lastRenderedPageBreak/>
        <w:t>Destabilization of the Bantu Economy</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01607D">
        <w:rPr>
          <w:rFonts w:ascii="Imprint MT Shadow" w:hAnsi="Imprint MT Shadow"/>
          <w:color w:val="833C0B" w:themeColor="accent2" w:themeShade="80"/>
          <w:sz w:val="36"/>
          <w:szCs w:val="36"/>
        </w:rPr>
        <w:t>The criminalization of Obeah had far-reaching consequences for Bantu societies and their economies. By outlawing these practices, colonial authorities effectively dismantled traditional systems of governance, healthcare, and social organization.</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1. **Disruption of Traditional Governance**: Obeah practitioners often held important roles in community decision-making and conflict resolution. Their criminalization left a power vacuum that colonial authorities were quick to fill</w:t>
      </w:r>
      <w:r w:rsidR="0001607D">
        <w:rPr>
          <w:rFonts w:ascii="Imprint MT Shadow" w:hAnsi="Imprint MT Shadow"/>
          <w:color w:val="833C0B" w:themeColor="accent2" w:themeShade="80"/>
          <w:sz w:val="36"/>
          <w:szCs w:val="36"/>
        </w:rPr>
        <w:t>.</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2. **Undermining of Traditional Healthcare**: Obeah included sophisticated knowledge of herbal medicine and psychological healing. Its suppression forced communities to rely on often inadequate colonial medical systems</w:t>
      </w:r>
      <w:r w:rsidR="0001607D">
        <w:rPr>
          <w:rFonts w:ascii="Imprint MT Shadow" w:hAnsi="Imprint MT Shadow"/>
          <w:color w:val="833C0B" w:themeColor="accent2" w:themeShade="80"/>
          <w:sz w:val="36"/>
          <w:szCs w:val="36"/>
        </w:rPr>
        <w:t>.</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3. **Erosion of Social Cohesion**: Obeah rituals and practices were integral to maintaining social bonds and cultural identity. Their prohibition weakened community ties and made populations more vulnerable to colonial control</w:t>
      </w:r>
      <w:r w:rsidR="0001607D">
        <w:rPr>
          <w:rFonts w:ascii="Imprint MT Shadow" w:hAnsi="Imprint MT Shadow"/>
          <w:color w:val="833C0B" w:themeColor="accent2" w:themeShade="80"/>
          <w:sz w:val="36"/>
          <w:szCs w:val="36"/>
        </w:rPr>
        <w:t>.</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r>
      <w:r w:rsidRPr="0001607D">
        <w:rPr>
          <w:rFonts w:ascii="Imprint MT Shadow" w:hAnsi="Imprint MT Shadow"/>
          <w:i/>
          <w:iCs/>
          <w:color w:val="833C0B" w:themeColor="accent2" w:themeShade="80"/>
          <w:sz w:val="36"/>
          <w:szCs w:val="36"/>
          <w:u w:val="wave"/>
        </w:rPr>
        <w:t>Human Rights Violations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The laws against Obeah represent a clear violation of human rights, particularly the right to freedom of religion and cultural practice. The punishments for practicing Obeah were often severe </w:t>
      </w:r>
      <w:r w:rsidRPr="0001607D">
        <w:rPr>
          <w:rFonts w:ascii="Imprint MT Shadow" w:hAnsi="Imprint MT Shadow"/>
          <w:color w:val="833C0B" w:themeColor="accent2" w:themeShade="80"/>
          <w:sz w:val="36"/>
          <w:szCs w:val="36"/>
        </w:rPr>
        <w:lastRenderedPageBreak/>
        <w:t>and disproportionate:</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1. **Death Penalty**: In Jamaica, following </w:t>
      </w:r>
      <w:proofErr w:type="spellStart"/>
      <w:r w:rsidRPr="0001607D">
        <w:rPr>
          <w:rFonts w:ascii="Imprint MT Shadow" w:hAnsi="Imprint MT Shadow"/>
          <w:color w:val="833C0B" w:themeColor="accent2" w:themeShade="80"/>
          <w:sz w:val="36"/>
          <w:szCs w:val="36"/>
        </w:rPr>
        <w:t>Tacky's</w:t>
      </w:r>
      <w:proofErr w:type="spellEnd"/>
      <w:r w:rsidRPr="0001607D">
        <w:rPr>
          <w:rFonts w:ascii="Imprint MT Shadow" w:hAnsi="Imprint MT Shadow"/>
          <w:color w:val="833C0B" w:themeColor="accent2" w:themeShade="80"/>
          <w:sz w:val="36"/>
          <w:szCs w:val="36"/>
        </w:rPr>
        <w:t xml:space="preserve"> War in 1760, an act was passed making the practice of Obeah punishable by death.</w:t>
      </w:r>
    </w:p>
    <w:p w14:paraId="047B06FF" w14:textId="77777777" w:rsidR="0001607D"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br/>
        <w:t>2. **Imprisonment and Torture**: Lesser punishments included long-term imprisonment, often under harsh conditions, and various forms of physical punishment</w:t>
      </w:r>
      <w:r w:rsidR="0001607D">
        <w:rPr>
          <w:rFonts w:ascii="Imprint MT Shadow" w:hAnsi="Imprint MT Shadow"/>
          <w:color w:val="833C0B" w:themeColor="accent2" w:themeShade="80"/>
          <w:sz w:val="36"/>
          <w:szCs w:val="36"/>
        </w:rPr>
        <w:t>.</w:t>
      </w:r>
    </w:p>
    <w:p w14:paraId="765202E1" w14:textId="77777777" w:rsidR="00500692"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br/>
        <w:t>3. **Forced Cultural Assimilation**: The suppression of Obeah was part of a broader strategy of cultural erasure, forcing Bantu and other African peoples to abandon their traditions and adopt European norms</w:t>
      </w:r>
      <w:r w:rsidR="0001607D">
        <w:rPr>
          <w:rFonts w:ascii="Imprint MT Shadow" w:hAnsi="Imprint MT Shadow"/>
          <w:color w:val="833C0B" w:themeColor="accent2" w:themeShade="80"/>
          <w:sz w:val="36"/>
          <w:szCs w:val="36"/>
        </w:rPr>
        <w:t>.</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 </w:t>
      </w:r>
    </w:p>
    <w:p w14:paraId="56262ADB" w14:textId="77777777" w:rsidR="00500692"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i/>
          <w:iCs/>
          <w:color w:val="833C0B" w:themeColor="accent2" w:themeShade="80"/>
          <w:sz w:val="36"/>
          <w:szCs w:val="36"/>
          <w:u w:val="wave"/>
        </w:rPr>
        <w:t>The Case for Reparations and Cultural Rights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The systematic suppression of Obeah and other African spiritual practices has left a lasting impact on Bantu and African diaspora communities. There is a strong case for reparations and the restoration of cultural rights: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**Cultural Preservation**: Funding and support for the research, documentation, and revival of Obeah practices and knowledge systems.</w:t>
      </w:r>
    </w:p>
    <w:p w14:paraId="68255E33" w14:textId="77777777" w:rsidR="00500692"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lastRenderedPageBreak/>
        <w:br/>
        <w:t>- **Legal Recognition**: Overturning colonial-era laws that criminalize Obeah and recognizing it as a legitimate spiritual and cultural practice.</w:t>
      </w:r>
    </w:p>
    <w:p w14:paraId="7DF42E2A" w14:textId="77777777" w:rsidR="00500692"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br/>
        <w:t>- **Educational Initiatives**: Incorporating accurate information about Obeah and African traditional practices into educational curricula.</w:t>
      </w:r>
    </w:p>
    <w:p w14:paraId="4B5858F5" w14:textId="77777777" w:rsidR="00500692" w:rsidRDefault="001116B9" w:rsidP="0001607D">
      <w:pPr>
        <w:jc w:val="center"/>
        <w:rPr>
          <w:rFonts w:ascii="Imprint MT Shadow" w:hAnsi="Imprint MT Shadow"/>
          <w:i/>
          <w:iCs/>
          <w:color w:val="833C0B" w:themeColor="accent2" w:themeShade="80"/>
          <w:sz w:val="36"/>
          <w:szCs w:val="36"/>
          <w:u w:val="wave"/>
        </w:rPr>
      </w:pPr>
      <w:r w:rsidRPr="0001607D">
        <w:rPr>
          <w:rFonts w:ascii="Imprint MT Shadow" w:hAnsi="Imprint MT Shadow"/>
          <w:color w:val="833C0B" w:themeColor="accent2" w:themeShade="80"/>
          <w:sz w:val="36"/>
          <w:szCs w:val="36"/>
        </w:rPr>
        <w:br/>
        <w:t>- **Economic Restitution**: Addressing the economic disadvantages caused by the disruption of traditional African economic systems.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r>
    </w:p>
    <w:p w14:paraId="62A12418" w14:textId="77777777" w:rsidR="00500692" w:rsidRDefault="00500692" w:rsidP="0001607D">
      <w:pPr>
        <w:jc w:val="center"/>
        <w:rPr>
          <w:rFonts w:ascii="Imprint MT Shadow" w:hAnsi="Imprint MT Shadow"/>
          <w:i/>
          <w:iCs/>
          <w:color w:val="833C0B" w:themeColor="accent2" w:themeShade="80"/>
          <w:sz w:val="36"/>
          <w:szCs w:val="36"/>
          <w:u w:val="wave"/>
        </w:rPr>
      </w:pPr>
    </w:p>
    <w:p w14:paraId="70893D47" w14:textId="77777777" w:rsidR="00500692" w:rsidRDefault="00500692" w:rsidP="0001607D">
      <w:pPr>
        <w:jc w:val="center"/>
        <w:rPr>
          <w:rFonts w:ascii="Imprint MT Shadow" w:hAnsi="Imprint MT Shadow"/>
          <w:i/>
          <w:iCs/>
          <w:color w:val="833C0B" w:themeColor="accent2" w:themeShade="80"/>
          <w:sz w:val="36"/>
          <w:szCs w:val="36"/>
          <w:u w:val="wave"/>
        </w:rPr>
      </w:pPr>
    </w:p>
    <w:p w14:paraId="00DE553D" w14:textId="6C78C778" w:rsidR="00500692" w:rsidRDefault="001116B9" w:rsidP="0001607D">
      <w:pPr>
        <w:jc w:val="center"/>
        <w:rPr>
          <w:rFonts w:ascii="Imprint MT Shadow" w:hAnsi="Imprint MT Shadow"/>
          <w:i/>
          <w:iCs/>
          <w:color w:val="833C0B" w:themeColor="accent2" w:themeShade="80"/>
          <w:sz w:val="36"/>
          <w:szCs w:val="36"/>
          <w:u w:val="wave"/>
        </w:rPr>
      </w:pPr>
      <w:r w:rsidRPr="00500692">
        <w:rPr>
          <w:rFonts w:ascii="Imprint MT Shadow" w:hAnsi="Imprint MT Shadow"/>
          <w:i/>
          <w:iCs/>
          <w:color w:val="833C0B" w:themeColor="accent2" w:themeShade="80"/>
          <w:sz w:val="36"/>
          <w:szCs w:val="36"/>
          <w:u w:val="wave"/>
        </w:rPr>
        <w:t>Obeah from a Eurocentric View</w:t>
      </w:r>
    </w:p>
    <w:p w14:paraId="25E1E318" w14:textId="77777777" w:rsidR="00500692" w:rsidRDefault="001116B9" w:rsidP="0001607D">
      <w:pPr>
        <w:jc w:val="center"/>
        <w:rPr>
          <w:rFonts w:ascii="Imprint MT Shadow" w:hAnsi="Imprint MT Shadow"/>
          <w:color w:val="833C0B" w:themeColor="accent2" w:themeShade="80"/>
          <w:sz w:val="36"/>
          <w:szCs w:val="36"/>
        </w:rPr>
      </w:pPr>
      <w:r w:rsidRPr="0001607D">
        <w:rPr>
          <w:rFonts w:ascii="Imprint MT Shadow" w:hAnsi="Imprint MT Shadow"/>
          <w:color w:val="833C0B" w:themeColor="accent2" w:themeShade="80"/>
          <w:sz w:val="36"/>
          <w:szCs w:val="36"/>
        </w:rPr>
        <w:br/>
        <w:t>The colonial perspective on Obeah reveals more about European fears and prejudices than about the practice itself. Jamaican whites, despite their reluctance to admit it openly, often harbored a pervasive belief in Obeah's power</w:t>
      </w:r>
      <w:r w:rsidR="0001607D">
        <w:rPr>
          <w:rFonts w:ascii="Imprint MT Shadow" w:hAnsi="Imprint MT Shadow"/>
          <w:color w:val="833C0B" w:themeColor="accent2" w:themeShade="80"/>
          <w:sz w:val="36"/>
          <w:szCs w:val="36"/>
        </w:rPr>
        <w:t>. T</w:t>
      </w:r>
      <w:r w:rsidRPr="0001607D">
        <w:rPr>
          <w:rFonts w:ascii="Imprint MT Shadow" w:hAnsi="Imprint MT Shadow"/>
          <w:color w:val="833C0B" w:themeColor="accent2" w:themeShade="80"/>
          <w:sz w:val="36"/>
          <w:szCs w:val="36"/>
        </w:rPr>
        <w:t>his contradiction exposes the complex psychology of the colonizers, who simultaneously feared and dismissed African spiritual practices.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 xml:space="preserve">The rationalization that Obeah practitioners must be using poison </w:t>
      </w:r>
      <w:r w:rsidRPr="0001607D">
        <w:rPr>
          <w:rFonts w:ascii="Imprint MT Shadow" w:hAnsi="Imprint MT Shadow"/>
          <w:color w:val="833C0B" w:themeColor="accent2" w:themeShade="80"/>
          <w:sz w:val="36"/>
          <w:szCs w:val="36"/>
        </w:rPr>
        <w:lastRenderedPageBreak/>
        <w:t>to achieve their ends reflects the European inability to comprehend the sophisticated spiritual and psychological elements of African practices. It also reveals the colonizers' projection of their own methods of control and harm onto the practices they sought to suppress.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t>In conclusion, the colonial narrative surrounding Obeah and its legal suppression represent a dark chapter in the history of human rights and cultural preservation. By critically examining this history, we can begin to address the lasting impacts of these policies and work towards cultural restoration and justice for Bantu and African diaspora communities.</w:t>
      </w:r>
      <w:r w:rsidRPr="0001607D">
        <w:rPr>
          <w:rFonts w:ascii="Imprint MT Shadow" w:hAnsi="Imprint MT Shadow"/>
          <w:color w:val="833C0B" w:themeColor="accent2" w:themeShade="80"/>
          <w:sz w:val="36"/>
          <w:szCs w:val="36"/>
        </w:rPr>
        <w:br/>
      </w:r>
      <w:r w:rsidRPr="0001607D">
        <w:rPr>
          <w:rFonts w:ascii="Imprint MT Shadow" w:hAnsi="Imprint MT Shadow"/>
          <w:color w:val="833C0B" w:themeColor="accent2" w:themeShade="80"/>
          <w:sz w:val="36"/>
          <w:szCs w:val="36"/>
        </w:rPr>
        <w:br/>
      </w:r>
    </w:p>
    <w:p w14:paraId="5DDE6992" w14:textId="5C00CDBE" w:rsidR="001116B9" w:rsidRPr="00CD68AD" w:rsidRDefault="001116B9" w:rsidP="0001607D">
      <w:pPr>
        <w:jc w:val="center"/>
        <w:rPr>
          <w:rFonts w:ascii="Imprint MT Shadow" w:hAnsi="Imprint MT Shadow"/>
          <w:color w:val="833C0B" w:themeColor="accent2" w:themeShade="80"/>
          <w:sz w:val="52"/>
          <w:szCs w:val="52"/>
        </w:rPr>
      </w:pPr>
      <w:r w:rsidRPr="0001607D">
        <w:rPr>
          <w:rFonts w:ascii="Imprint MT Shadow" w:hAnsi="Imprint MT Shadow"/>
          <w:color w:val="833C0B" w:themeColor="accent2" w:themeShade="80"/>
          <w:sz w:val="36"/>
          <w:szCs w:val="36"/>
        </w:rPr>
        <w:t>Sources</w:t>
      </w:r>
      <w:r w:rsidRPr="0001607D">
        <w:rPr>
          <w:rFonts w:ascii="Imprint MT Shadow" w:hAnsi="Imprint MT Shadow"/>
          <w:color w:val="833C0B" w:themeColor="accent2" w:themeShade="80"/>
          <w:sz w:val="36"/>
          <w:szCs w:val="36"/>
        </w:rPr>
        <w:br/>
        <w:t>[1] Obeah - Wikipedia </w:t>
      </w:r>
      <w:hyperlink r:id="rId12" w:tgtFrame="_blank" w:history="1">
        <w:r w:rsidRPr="0001607D">
          <w:rPr>
            <w:rStyle w:val="Hyperlink"/>
            <w:rFonts w:ascii="Imprint MT Shadow" w:hAnsi="Imprint MT Shadow"/>
            <w:color w:val="833C0B" w:themeColor="accent2" w:themeShade="80"/>
            <w:sz w:val="36"/>
            <w:szCs w:val="36"/>
          </w:rPr>
          <w:t>https://en.wikipedia.org/wiki/Obeah</w:t>
        </w:r>
      </w:hyperlink>
      <w:r w:rsidRPr="0001607D">
        <w:rPr>
          <w:rFonts w:ascii="Imprint MT Shadow" w:hAnsi="Imprint MT Shadow"/>
          <w:color w:val="833C0B" w:themeColor="accent2" w:themeShade="80"/>
          <w:sz w:val="36"/>
          <w:szCs w:val="36"/>
        </w:rPr>
        <w:br/>
        <w:t>[2] An Act to Remedy the Evils arising from Irregular Assemblies of ... </w:t>
      </w:r>
      <w:hyperlink r:id="rId13" w:tgtFrame="_blank" w:history="1">
        <w:r w:rsidRPr="0001607D">
          <w:rPr>
            <w:rStyle w:val="Hyperlink"/>
            <w:rFonts w:ascii="Imprint MT Shadow" w:hAnsi="Imprint MT Shadow"/>
            <w:color w:val="833C0B" w:themeColor="accent2" w:themeShade="80"/>
            <w:sz w:val="36"/>
            <w:szCs w:val="36"/>
          </w:rPr>
          <w:t>https://obeahhistories.org/1760-jamaica-law/</w:t>
        </w:r>
      </w:hyperlink>
      <w:r w:rsidRPr="0001607D">
        <w:rPr>
          <w:rFonts w:ascii="Imprint MT Shadow" w:hAnsi="Imprint MT Shadow"/>
          <w:color w:val="833C0B" w:themeColor="accent2" w:themeShade="80"/>
          <w:sz w:val="36"/>
          <w:szCs w:val="36"/>
        </w:rPr>
        <w:br/>
        <w:t>[3] Diana Paton | The racist history of Jamaica's Obeah Act | News </w:t>
      </w:r>
      <w:hyperlink r:id="rId14" w:tgtFrame="_blank" w:history="1">
        <w:r w:rsidRPr="0001607D">
          <w:rPr>
            <w:rStyle w:val="Hyperlink"/>
            <w:rFonts w:ascii="Imprint MT Shadow" w:hAnsi="Imprint MT Shadow"/>
            <w:color w:val="833C0B" w:themeColor="accent2" w:themeShade="80"/>
            <w:sz w:val="36"/>
            <w:szCs w:val="36"/>
          </w:rPr>
          <w:t>https://jamaica-gleaner.com/article/news/20190616/diana-paton-racist-history-jamaicas-obeah-act</w:t>
        </w:r>
      </w:hyperlink>
      <w:r w:rsidRPr="0001607D">
        <w:rPr>
          <w:rFonts w:ascii="Imprint MT Shadow" w:hAnsi="Imprint MT Shadow"/>
          <w:color w:val="833C0B" w:themeColor="accent2" w:themeShade="80"/>
          <w:sz w:val="36"/>
          <w:szCs w:val="36"/>
        </w:rPr>
        <w:br/>
        <w:t>[4] Obeah and justice – Records of the Police Court </w:t>
      </w:r>
      <w:hyperlink r:id="rId15" w:tgtFrame="_blank" w:history="1">
        <w:r w:rsidRPr="0001607D">
          <w:rPr>
            <w:rStyle w:val="Hyperlink"/>
            <w:rFonts w:ascii="Imprint MT Shadow" w:hAnsi="Imprint MT Shadow"/>
            <w:color w:val="833C0B" w:themeColor="accent2" w:themeShade="80"/>
            <w:sz w:val="36"/>
            <w:szCs w:val="36"/>
          </w:rPr>
          <w:t>https://www.virgin-islands-history.org/en/history/colonial-power/obeah-and-justice-records-of-the-police-court/</w:t>
        </w:r>
      </w:hyperlink>
      <w:r w:rsidRPr="0001607D">
        <w:rPr>
          <w:rFonts w:ascii="Imprint MT Shadow" w:hAnsi="Imprint MT Shadow"/>
          <w:color w:val="833C0B" w:themeColor="accent2" w:themeShade="80"/>
          <w:sz w:val="36"/>
          <w:szCs w:val="36"/>
        </w:rPr>
        <w:br/>
        <w:t xml:space="preserve">[5] [PDF] “superstition is the offspring of ignorance,” the </w:t>
      </w:r>
      <w:r w:rsidRPr="0001607D">
        <w:rPr>
          <w:rFonts w:ascii="Imprint MT Shadow" w:hAnsi="Imprint MT Shadow"/>
          <w:color w:val="833C0B" w:themeColor="accent2" w:themeShade="80"/>
          <w:sz w:val="36"/>
          <w:szCs w:val="36"/>
        </w:rPr>
        <w:lastRenderedPageBreak/>
        <w:t>suppression </w:t>
      </w:r>
      <w:hyperlink r:id="rId16" w:tgtFrame="_blank" w:history="1">
        <w:r w:rsidRPr="0001607D">
          <w:rPr>
            <w:rStyle w:val="Hyperlink"/>
            <w:rFonts w:ascii="Imprint MT Shadow" w:hAnsi="Imprint MT Shadow"/>
            <w:color w:val="833C0B" w:themeColor="accent2" w:themeShade="80"/>
            <w:sz w:val="36"/>
            <w:szCs w:val="36"/>
          </w:rPr>
          <w:t>https://unbscholar.dspace.lib.unb.ca/server/api/core/bitstreams/d8adff3d-5868-46f8-8551-1fffb620dfe2/content</w:t>
        </w:r>
      </w:hyperlink>
    </w:p>
    <w:p w14:paraId="7837FD55" w14:textId="77777777" w:rsidR="001116B9" w:rsidRPr="00CD68AD" w:rsidRDefault="001116B9" w:rsidP="001116B9">
      <w:pPr>
        <w:rPr>
          <w:rFonts w:ascii="Imprint MT Shadow" w:hAnsi="Imprint MT Shadow"/>
          <w:color w:val="833C0B" w:themeColor="accent2" w:themeShade="80"/>
          <w:sz w:val="52"/>
          <w:szCs w:val="52"/>
        </w:rPr>
      </w:pPr>
    </w:p>
    <w:p w14:paraId="3BC70080" w14:textId="77777777" w:rsidR="00500692" w:rsidRDefault="00500692" w:rsidP="001116B9">
      <w:pPr>
        <w:rPr>
          <w:rFonts w:ascii="Imprint MT Shadow" w:hAnsi="Imprint MT Shadow"/>
          <w:color w:val="833C0B" w:themeColor="accent2" w:themeShade="80"/>
          <w:sz w:val="52"/>
          <w:szCs w:val="52"/>
        </w:rPr>
      </w:pPr>
    </w:p>
    <w:p w14:paraId="0F967584" w14:textId="77777777" w:rsidR="00500692" w:rsidRDefault="00500692" w:rsidP="001116B9">
      <w:pPr>
        <w:rPr>
          <w:rFonts w:ascii="Imprint MT Shadow" w:hAnsi="Imprint MT Shadow"/>
          <w:color w:val="833C0B" w:themeColor="accent2" w:themeShade="80"/>
          <w:sz w:val="52"/>
          <w:szCs w:val="52"/>
        </w:rPr>
      </w:pPr>
    </w:p>
    <w:p w14:paraId="657530B5" w14:textId="77777777" w:rsidR="00500692" w:rsidRDefault="00500692" w:rsidP="001116B9">
      <w:pPr>
        <w:rPr>
          <w:rFonts w:ascii="Imprint MT Shadow" w:hAnsi="Imprint MT Shadow"/>
          <w:color w:val="833C0B" w:themeColor="accent2" w:themeShade="80"/>
          <w:sz w:val="52"/>
          <w:szCs w:val="52"/>
        </w:rPr>
      </w:pPr>
    </w:p>
    <w:p w14:paraId="6861B7BD" w14:textId="77777777" w:rsidR="00500692" w:rsidRDefault="00500692" w:rsidP="001116B9">
      <w:pPr>
        <w:rPr>
          <w:rFonts w:ascii="Imprint MT Shadow" w:hAnsi="Imprint MT Shadow"/>
          <w:color w:val="833C0B" w:themeColor="accent2" w:themeShade="80"/>
          <w:sz w:val="52"/>
          <w:szCs w:val="52"/>
        </w:rPr>
      </w:pPr>
    </w:p>
    <w:p w14:paraId="2D50DF0D" w14:textId="77777777" w:rsidR="0020731D" w:rsidRDefault="001116B9" w:rsidP="0020731D">
      <w:pPr>
        <w:jc w:val="center"/>
        <w:rPr>
          <w:rFonts w:ascii="Imprint MT Shadow" w:hAnsi="Imprint MT Shadow"/>
          <w:i/>
          <w:iCs/>
          <w:color w:val="833C0B" w:themeColor="accent2" w:themeShade="80"/>
          <w:sz w:val="36"/>
          <w:szCs w:val="36"/>
          <w:u w:val="wave"/>
        </w:rPr>
      </w:pPr>
      <w:r w:rsidRPr="00500692">
        <w:rPr>
          <w:rFonts w:ascii="Imprint MT Shadow" w:hAnsi="Imprint MT Shadow"/>
          <w:i/>
          <w:iCs/>
          <w:color w:val="833C0B" w:themeColor="accent2" w:themeShade="80"/>
          <w:sz w:val="52"/>
          <w:szCs w:val="52"/>
          <w:u w:val="wave"/>
        </w:rPr>
        <w:t>Chapter 4</w:t>
      </w:r>
      <w:r w:rsidRPr="00CD68AD">
        <w:rPr>
          <w:rFonts w:ascii="Imprint MT Shadow" w:hAnsi="Imprint MT Shadow"/>
          <w:color w:val="833C0B" w:themeColor="accent2" w:themeShade="80"/>
          <w:sz w:val="52"/>
          <w:szCs w:val="52"/>
        </w:rPr>
        <w:br/>
      </w:r>
      <w:r w:rsidRPr="00CD68AD">
        <w:rPr>
          <w:rFonts w:ascii="Imprint MT Shadow" w:hAnsi="Imprint MT Shadow"/>
          <w:color w:val="833C0B" w:themeColor="accent2" w:themeShade="80"/>
          <w:sz w:val="52"/>
          <w:szCs w:val="52"/>
        </w:rPr>
        <w:br/>
      </w:r>
      <w:r w:rsidRPr="00500692">
        <w:rPr>
          <w:rFonts w:ascii="Imprint MT Shadow" w:hAnsi="Imprint MT Shadow"/>
          <w:color w:val="833C0B" w:themeColor="accent2" w:themeShade="80"/>
          <w:sz w:val="44"/>
          <w:szCs w:val="44"/>
        </w:rPr>
        <w:t>War on Identity: The Hidden Chains of Colonial Legacies</w:t>
      </w:r>
      <w:r w:rsidRPr="00500692">
        <w:rPr>
          <w:rFonts w:ascii="Imprint MT Shadow" w:hAnsi="Imprint MT Shadow"/>
          <w:color w:val="833C0B" w:themeColor="accent2" w:themeShade="80"/>
          <w:sz w:val="44"/>
          <w:szCs w:val="44"/>
        </w:rPr>
        <w:br/>
      </w:r>
      <w:r w:rsidRPr="00CD68AD">
        <w:rPr>
          <w:rFonts w:ascii="Imprint MT Shadow" w:hAnsi="Imprint MT Shadow"/>
          <w:color w:val="833C0B" w:themeColor="accent2" w:themeShade="80"/>
          <w:sz w:val="52"/>
          <w:szCs w:val="52"/>
        </w:rPr>
        <w:br/>
      </w:r>
      <w:r w:rsidRPr="00500692">
        <w:rPr>
          <w:rFonts w:ascii="Imprint MT Shadow" w:hAnsi="Imprint MT Shadow"/>
          <w:color w:val="833C0B" w:themeColor="accent2" w:themeShade="80"/>
          <w:sz w:val="36"/>
          <w:szCs w:val="36"/>
        </w:rPr>
        <w:t xml:space="preserve">The struggle for Bantu identity in Jamaica is not merely a battle of cultural preservation; it is a war against the insidious remnants of colonial rule that continue to shape our reality. The oppressive anti-Black Christian colonial government </w:t>
      </w:r>
      <w:proofErr w:type="gramStart"/>
      <w:r w:rsidRPr="00500692">
        <w:rPr>
          <w:rFonts w:ascii="Imprint MT Shadow" w:hAnsi="Imprint MT Shadow"/>
          <w:color w:val="833C0B" w:themeColor="accent2" w:themeShade="80"/>
          <w:sz w:val="36"/>
          <w:szCs w:val="36"/>
        </w:rPr>
        <w:t>that rules</w:t>
      </w:r>
      <w:proofErr w:type="gramEnd"/>
      <w:r w:rsidRPr="00500692">
        <w:rPr>
          <w:rFonts w:ascii="Imprint MT Shadow" w:hAnsi="Imprint MT Shadow"/>
          <w:color w:val="833C0B" w:themeColor="accent2" w:themeShade="80"/>
          <w:sz w:val="36"/>
          <w:szCs w:val="36"/>
        </w:rPr>
        <w:t xml:space="preserve"> today has not only made it illegal to be African but has also done a thorough job of covering their tracks and hiding behind corporations and trusts, such as the entity we know as Jamaica. Let's examine the truth about what it means to be Jamaican. Jamaica is effectively managed as a British-owned entity that oversees the property on behalf of the monarch. This identity is rooted in the fact that, by </w:t>
      </w:r>
      <w:r w:rsidRPr="00500692">
        <w:rPr>
          <w:rFonts w:ascii="Imprint MT Shadow" w:hAnsi="Imprint MT Shadow"/>
          <w:color w:val="833C0B" w:themeColor="accent2" w:themeShade="80"/>
          <w:sz w:val="36"/>
          <w:szCs w:val="36"/>
        </w:rPr>
        <w:lastRenderedPageBreak/>
        <w:t>law, you are essentially a prisoner of war—engaged in a war on your identity that, while appearing religious on the surface, runs far deeper.</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r w:rsidRPr="0020731D">
        <w:rPr>
          <w:rFonts w:ascii="Imprint MT Shadow" w:hAnsi="Imprint MT Shadow"/>
          <w:i/>
          <w:iCs/>
          <w:color w:val="833C0B" w:themeColor="accent2" w:themeShade="80"/>
          <w:sz w:val="36"/>
          <w:szCs w:val="36"/>
          <w:u w:val="wave"/>
        </w:rPr>
        <w:t>Historical and Legal Context</w:t>
      </w:r>
      <w:r w:rsidR="0020731D" w:rsidRPr="0020731D">
        <w:rPr>
          <w:rFonts w:ascii="Imprint MT Shadow" w:hAnsi="Imprint MT Shadow"/>
          <w:i/>
          <w:iCs/>
          <w:color w:val="833C0B" w:themeColor="accent2" w:themeShade="80"/>
          <w:sz w:val="36"/>
          <w:szCs w:val="36"/>
          <w:u w:val="wave"/>
        </w:rPr>
        <w:t xml:space="preserve">: </w:t>
      </w:r>
      <w:r w:rsidRPr="0020731D">
        <w:rPr>
          <w:rFonts w:ascii="Imprint MT Shadow" w:hAnsi="Imprint MT Shadow"/>
          <w:i/>
          <w:iCs/>
          <w:color w:val="833C0B" w:themeColor="accent2" w:themeShade="80"/>
          <w:sz w:val="36"/>
          <w:szCs w:val="36"/>
          <w:u w:val="wave"/>
        </w:rPr>
        <w:t>Colonial History and Sovereignty</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Jamaica was a British colony from 1655 until it gained independence in 1962. Despite this, the Judicial Committee of the Privy Council in the UK remains Jamaica's highest court of appeal for certain cases, illustrating ongoing legal ties to the British Crown. The Jamaica Independence Act 1962 granted Jamaica independence but did not entirely sever legal connections with the UK, as evidenced by the Privy Council's role. This act, like many others, is a formal written law enacted by a legislative body. It becomes law after passing through several stages, including readings, debates, and approval by the legislative assembly, and finally receiving Royal Assent from the head of state or their representative.</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r>
      <w:r w:rsidRPr="0020731D">
        <w:rPr>
          <w:rFonts w:ascii="Imprint MT Shadow" w:hAnsi="Imprint MT Shadow"/>
          <w:i/>
          <w:iCs/>
          <w:color w:val="833C0B" w:themeColor="accent2" w:themeShade="80"/>
          <w:sz w:val="36"/>
          <w:szCs w:val="36"/>
          <w:u w:val="wave"/>
        </w:rPr>
        <w:t>What is an Act by Law?</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An **Act** (also known as a statute) is a formal written law enacted by a legislative body. It becomes law after passing through several stages, including readings, debates, and approval by the legislative assembly, and finally receiving Royal Assent from the head of state or their representative. For example, in Ontario, a bill becomes an Act after its third reading and receiving Royal Assent.</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lastRenderedPageBreak/>
        <w:br/>
        <w:t xml:space="preserve"> Who Decides When an Act Changes?</w:t>
      </w:r>
      <w:r w:rsidRPr="00500692">
        <w:rPr>
          <w:rFonts w:ascii="Imprint MT Shadow" w:hAnsi="Imprint MT Shadow"/>
          <w:color w:val="833C0B" w:themeColor="accent2" w:themeShade="80"/>
          <w:sz w:val="36"/>
          <w:szCs w:val="36"/>
        </w:rPr>
        <w:br/>
        <w:t>The process to change an Act involves several steps and key players: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1. **Legislative Assembly**:</w:t>
      </w:r>
      <w:r w:rsidRPr="00500692">
        <w:rPr>
          <w:rFonts w:ascii="Imprint MT Shadow" w:hAnsi="Imprint MT Shadow"/>
          <w:color w:val="833C0B" w:themeColor="accent2" w:themeShade="80"/>
          <w:sz w:val="36"/>
          <w:szCs w:val="36"/>
        </w:rPr>
        <w:br/>
        <w:t>- Changes to an Act usually begin with the introduction of a bill in the legislative assembly. This bill must go through multiple readings, debates, and votes.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2. **Royal Assent**:</w:t>
      </w:r>
      <w:r w:rsidRPr="00500692">
        <w:rPr>
          <w:rFonts w:ascii="Imprint MT Shadow" w:hAnsi="Imprint MT Shadow"/>
          <w:color w:val="833C0B" w:themeColor="accent2" w:themeShade="80"/>
          <w:sz w:val="36"/>
          <w:szCs w:val="36"/>
        </w:rPr>
        <w:br/>
        <w:t>- After passing through the legislative assembly, the bill must receive Royal Assent from the head of state or their representative (e.g., the Governor-General or Lieutenant Governor) to become law.</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3. **Amending Acts**:</w:t>
      </w:r>
      <w:r w:rsidRPr="00500692">
        <w:rPr>
          <w:rFonts w:ascii="Imprint MT Shadow" w:hAnsi="Imprint MT Shadow"/>
          <w:color w:val="833C0B" w:themeColor="accent2" w:themeShade="80"/>
          <w:sz w:val="36"/>
          <w:szCs w:val="36"/>
        </w:rPr>
        <w:br/>
        <w:t>- Changes to existing laws are often made through "amending Acts," which modify specific sections of the original Act. These amendments are consolidated into the original text to create an updated version of the law.</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4. **Chief Legislative Counsel**:</w:t>
      </w:r>
      <w:r w:rsidRPr="00500692">
        <w:rPr>
          <w:rFonts w:ascii="Imprint MT Shadow" w:hAnsi="Imprint MT Shadow"/>
          <w:color w:val="833C0B" w:themeColor="accent2" w:themeShade="80"/>
          <w:sz w:val="36"/>
          <w:szCs w:val="36"/>
        </w:rPr>
        <w:br/>
        <w:t>- In some jurisdictions, the Chief Legislative Counsel has the power to make limited, specified changes to consolidated laws, provided these changes do not alter the legal effect of the statute or regulation.</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lastRenderedPageBreak/>
        <w:t>5. **Commencement**:</w:t>
      </w:r>
      <w:r w:rsidRPr="00500692">
        <w:rPr>
          <w:rFonts w:ascii="Imprint MT Shadow" w:hAnsi="Imprint MT Shadow"/>
          <w:color w:val="833C0B" w:themeColor="accent2" w:themeShade="80"/>
          <w:sz w:val="36"/>
          <w:szCs w:val="36"/>
        </w:rPr>
        <w:br/>
        <w:t>- The commencement section of an Act or regulation specifies when its provisions come into force. This can be upon Royal Assent, on a specified date, or under specified circumstances.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r>
    </w:p>
    <w:p w14:paraId="4AD005CA" w14:textId="77777777" w:rsidR="0020731D" w:rsidRDefault="0020731D" w:rsidP="0020731D">
      <w:pPr>
        <w:jc w:val="center"/>
        <w:rPr>
          <w:rFonts w:ascii="Imprint MT Shadow" w:hAnsi="Imprint MT Shadow"/>
          <w:i/>
          <w:iCs/>
          <w:color w:val="833C0B" w:themeColor="accent2" w:themeShade="80"/>
          <w:sz w:val="36"/>
          <w:szCs w:val="36"/>
          <w:u w:val="wave"/>
        </w:rPr>
      </w:pPr>
    </w:p>
    <w:p w14:paraId="7BB35432" w14:textId="297AE1C3" w:rsidR="0020731D" w:rsidRDefault="001116B9" w:rsidP="0020731D">
      <w:pPr>
        <w:jc w:val="center"/>
        <w:rPr>
          <w:rFonts w:ascii="Imprint MT Shadow" w:hAnsi="Imprint MT Shadow"/>
          <w:color w:val="833C0B" w:themeColor="accent2" w:themeShade="80"/>
          <w:sz w:val="36"/>
          <w:szCs w:val="36"/>
        </w:rPr>
      </w:pPr>
      <w:r w:rsidRPr="0020731D">
        <w:rPr>
          <w:rFonts w:ascii="Imprint MT Shadow" w:hAnsi="Imprint MT Shadow"/>
          <w:i/>
          <w:iCs/>
          <w:color w:val="833C0B" w:themeColor="accent2" w:themeShade="80"/>
          <w:sz w:val="36"/>
          <w:szCs w:val="36"/>
          <w:u w:val="wave"/>
        </w:rPr>
        <w:t>The Weaponization of Law</w:t>
      </w:r>
    </w:p>
    <w:p w14:paraId="70B6FE04" w14:textId="77777777" w:rsidR="0020731D" w:rsidRDefault="001116B9" w:rsidP="0020731D">
      <w:pPr>
        <w:jc w:val="center"/>
        <w:rPr>
          <w:rFonts w:ascii="Imprint MT Shadow" w:hAnsi="Imprint MT Shadow"/>
          <w:color w:val="833C0B" w:themeColor="accent2" w:themeShade="80"/>
          <w:sz w:val="36"/>
          <w:szCs w:val="36"/>
        </w:rPr>
      </w:pPr>
      <w:r w:rsidRPr="00500692">
        <w:rPr>
          <w:rFonts w:ascii="Imprint MT Shadow" w:hAnsi="Imprint MT Shadow"/>
          <w:color w:val="833C0B" w:themeColor="accent2" w:themeShade="80"/>
          <w:sz w:val="36"/>
          <w:szCs w:val="36"/>
        </w:rPr>
        <w:br/>
        <w:t>The Obeah Act in Jamaica is an example of a colonial-era law that remains in force. Enacted in 1898, it criminalizes the practice of Obeah, reflecting the colonial government's attempt to suppress African spiritual practices. Despite calls for its repeal, the Act continues to impact those who practice traditional African religions. This law, a remnant of colonial rule, continues to impact those who practice traditional African religions, showcasing how colonial-era laws suppress indigenous cultural expressions.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The Medical Act regulates medical practice based on Western standards, potentially marginalizing traditional healing methods. This reflects an extension of colonial policies prioritizing Western practices over Bantu knowledge.</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r w:rsidRPr="0020731D">
        <w:rPr>
          <w:rFonts w:ascii="Imprint MT Shadow" w:hAnsi="Imprint MT Shadow"/>
          <w:i/>
          <w:iCs/>
          <w:color w:val="833C0B" w:themeColor="accent2" w:themeShade="80"/>
          <w:sz w:val="36"/>
          <w:szCs w:val="36"/>
          <w:u w:val="wave"/>
        </w:rPr>
        <w:t>Economic and Institutional Legacies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British companies, such as Tate and Lyle, had significant control over Jamaica's sugar industry well into the 20th century, </w:t>
      </w:r>
      <w:r w:rsidRPr="00500692">
        <w:rPr>
          <w:rFonts w:ascii="Imprint MT Shadow" w:hAnsi="Imprint MT Shadow"/>
          <w:color w:val="833C0B" w:themeColor="accent2" w:themeShade="80"/>
          <w:sz w:val="36"/>
          <w:szCs w:val="36"/>
        </w:rPr>
        <w:lastRenderedPageBreak/>
        <w:t>demonstrating the lasting impact of colonial economic structures. The British colonial period shaped many aspects of Jamaican society, including its legal and education systems, which continue to influence Jamaican identity and governance.</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p>
    <w:p w14:paraId="3A1A1B2F" w14:textId="77777777" w:rsidR="0020731D" w:rsidRDefault="001116B9" w:rsidP="0020731D">
      <w:pPr>
        <w:jc w:val="center"/>
        <w:rPr>
          <w:rFonts w:ascii="Imprint MT Shadow" w:hAnsi="Imprint MT Shadow"/>
          <w:color w:val="833C0B" w:themeColor="accent2" w:themeShade="80"/>
          <w:sz w:val="36"/>
          <w:szCs w:val="36"/>
        </w:rPr>
      </w:pPr>
      <w:r w:rsidRPr="0020731D">
        <w:rPr>
          <w:rFonts w:ascii="Imprint MT Shadow" w:hAnsi="Imprint MT Shadow"/>
          <w:i/>
          <w:iCs/>
          <w:color w:val="833C0B" w:themeColor="accent2" w:themeShade="80"/>
          <w:sz w:val="36"/>
          <w:szCs w:val="36"/>
          <w:u w:val="wave"/>
        </w:rPr>
        <w:t>Legal Warfare and Identity</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The concept of "legal warfare" can describe the use of legal systems to suppress or control certain populations. The continued enforcement of colonial-era laws like the Obeah Act is a form of ongoing legal warfare against traditional Africanism. The Doctrine of Discovery and Terra Nullius are legal doctrines that justified colonial claims over indigenous territories. These doctrines have influenced legal systems in former colonies, including Jamaica, perpetuating inequalities and control over indigenous populations.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r w:rsidRPr="0020731D">
        <w:rPr>
          <w:rFonts w:ascii="Imprint MT Shadow" w:hAnsi="Imprint MT Shadow"/>
          <w:i/>
          <w:iCs/>
          <w:color w:val="833C0B" w:themeColor="accent2" w:themeShade="80"/>
          <w:sz w:val="36"/>
          <w:szCs w:val="36"/>
          <w:u w:val="wave"/>
        </w:rPr>
        <w:t>The Illusion of Independence</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Jamaica's supposed independence in 1962 was a carefully orchestrated illusion. The Jamaica Independence Act 1962, far from granting true sovereignty, merely shifted the chains of colonialism into a more palatable form. The Judicial Committee of the Privy Council in the UK remains Jamaica's highest court of appeal, a glaring reminder of our continued subjugation to British legal structures.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lastRenderedPageBreak/>
        <w:t>This is not independence; this is a prison of war, where our very identity is under constant assault.</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p>
    <w:p w14:paraId="6BD8AA66" w14:textId="77777777" w:rsidR="0020731D" w:rsidRDefault="0020731D" w:rsidP="0020731D">
      <w:pPr>
        <w:jc w:val="center"/>
        <w:rPr>
          <w:rFonts w:ascii="Imprint MT Shadow" w:hAnsi="Imprint MT Shadow"/>
          <w:color w:val="833C0B" w:themeColor="accent2" w:themeShade="80"/>
          <w:sz w:val="36"/>
          <w:szCs w:val="36"/>
        </w:rPr>
      </w:pPr>
    </w:p>
    <w:p w14:paraId="68188F7A" w14:textId="77777777" w:rsidR="0020731D" w:rsidRDefault="001116B9" w:rsidP="0020731D">
      <w:pPr>
        <w:jc w:val="center"/>
        <w:rPr>
          <w:rFonts w:ascii="Imprint MT Shadow" w:hAnsi="Imprint MT Shadow"/>
          <w:color w:val="833C0B" w:themeColor="accent2" w:themeShade="80"/>
          <w:sz w:val="36"/>
          <w:szCs w:val="36"/>
        </w:rPr>
      </w:pPr>
      <w:r w:rsidRPr="0020731D">
        <w:rPr>
          <w:rFonts w:ascii="Imprint MT Shadow" w:hAnsi="Imprint MT Shadow"/>
          <w:i/>
          <w:iCs/>
          <w:color w:val="833C0B" w:themeColor="accent2" w:themeShade="80"/>
          <w:sz w:val="36"/>
          <w:szCs w:val="36"/>
          <w:u w:val="wave"/>
        </w:rPr>
        <w:t>The Battle for Our Minds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Our education system, shaped by British colonial ideals, continues to indoctrinate our youth with a Eurocentric worldview. This is not education; this is psychological warfare aimed at disconnecting us from our true heritage and potential.</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The primary function of Jamaica's Obeah Act has been to reinforce class and race hierarchies. Those who supported harsh obeah laws, including many middle-class Jamaicans, intended that the law should intervene broadly in everyday cultural life to wean Jamaicans away from beliefs and practices understood as connected to Africa.</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 </w:t>
      </w:r>
      <w:r w:rsidRPr="0020731D">
        <w:rPr>
          <w:rFonts w:ascii="Imprint MT Shadow" w:hAnsi="Imprint MT Shadow"/>
          <w:i/>
          <w:iCs/>
          <w:color w:val="833C0B" w:themeColor="accent2" w:themeShade="80"/>
          <w:sz w:val="36"/>
          <w:szCs w:val="36"/>
          <w:u w:val="wave"/>
        </w:rPr>
        <w:t>The Path to Liberation</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While the last conviction for obeah in Jamaica was in 1964 and the last known arrest was in 1977, the law remains on the books, a lingering reminder of colonial oppression. To break free from these hidden chains, we must:</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1. Demand the immediate repeal of the Obeah Act and all </w:t>
      </w:r>
      <w:r w:rsidRPr="00500692">
        <w:rPr>
          <w:rFonts w:ascii="Imprint MT Shadow" w:hAnsi="Imprint MT Shadow"/>
          <w:color w:val="833C0B" w:themeColor="accent2" w:themeShade="80"/>
          <w:sz w:val="36"/>
          <w:szCs w:val="36"/>
        </w:rPr>
        <w:lastRenderedPageBreak/>
        <w:t>colonial-era laws that suppress our cultural practices.</w:t>
      </w:r>
      <w:r w:rsidRPr="00500692">
        <w:rPr>
          <w:rFonts w:ascii="Imprint MT Shadow" w:hAnsi="Imprint MT Shadow"/>
          <w:color w:val="833C0B" w:themeColor="accent2" w:themeShade="80"/>
          <w:sz w:val="36"/>
          <w:szCs w:val="36"/>
        </w:rPr>
        <w:br/>
        <w:t>2. Reclaim our economic sovereignty by supporting and developing Bantu-owned businesses and industries.</w:t>
      </w:r>
      <w:r w:rsidRPr="00500692">
        <w:rPr>
          <w:rFonts w:ascii="Imprint MT Shadow" w:hAnsi="Imprint MT Shadow"/>
          <w:color w:val="833C0B" w:themeColor="accent2" w:themeShade="80"/>
          <w:sz w:val="36"/>
          <w:szCs w:val="36"/>
        </w:rPr>
        <w:br/>
        <w:t>3. Overhaul our education system to center Bantu history, knowledge, and wisdom.</w:t>
      </w:r>
      <w:r w:rsidRPr="00500692">
        <w:rPr>
          <w:rFonts w:ascii="Imprint MT Shadow" w:hAnsi="Imprint MT Shadow"/>
          <w:color w:val="833C0B" w:themeColor="accent2" w:themeShade="80"/>
          <w:sz w:val="36"/>
          <w:szCs w:val="36"/>
        </w:rPr>
        <w:br/>
        <w:t>4. Challenge the legal doctrines that continue to justify our dispossession.</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 xml:space="preserve">Remember, every time we practice our traditions, speak our languages, or honor our ancestors, we are engaging in acts of resistance against this ongoing war on our identity. Our very existence as proud Bantu people </w:t>
      </w:r>
      <w:proofErr w:type="gramStart"/>
      <w:r w:rsidRPr="00500692">
        <w:rPr>
          <w:rFonts w:ascii="Imprint MT Shadow" w:hAnsi="Imprint MT Shadow"/>
          <w:color w:val="833C0B" w:themeColor="accent2" w:themeShade="80"/>
          <w:sz w:val="36"/>
          <w:szCs w:val="36"/>
        </w:rPr>
        <w:t>is</w:t>
      </w:r>
      <w:proofErr w:type="gramEnd"/>
      <w:r w:rsidRPr="00500692">
        <w:rPr>
          <w:rFonts w:ascii="Imprint MT Shadow" w:hAnsi="Imprint MT Shadow"/>
          <w:color w:val="833C0B" w:themeColor="accent2" w:themeShade="80"/>
          <w:sz w:val="36"/>
          <w:szCs w:val="36"/>
        </w:rPr>
        <w:t xml:space="preserve"> a defiance of the colonial system that seeks to erase us.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The fight for our identity is not just about preserving the past; it is about reclaiming our future. It is time to shed the false identity of "Jamaican" – a colonial construct – and embrace our true selves as Bantu people. Only then can we truly be free.</w:t>
      </w:r>
      <w:r w:rsidRPr="00500692">
        <w:rPr>
          <w:rFonts w:ascii="Imprint MT Shadow" w:hAnsi="Imprint MT Shadow"/>
          <w:color w:val="833C0B" w:themeColor="accent2" w:themeShade="80"/>
          <w:sz w:val="36"/>
          <w:szCs w:val="36"/>
        </w:rPr>
        <w:br/>
      </w:r>
    </w:p>
    <w:p w14:paraId="688C62EE" w14:textId="77777777" w:rsidR="0020731D" w:rsidRDefault="0020731D" w:rsidP="0020731D">
      <w:pPr>
        <w:jc w:val="center"/>
        <w:rPr>
          <w:rFonts w:ascii="Imprint MT Shadow" w:hAnsi="Imprint MT Shadow"/>
          <w:color w:val="833C0B" w:themeColor="accent2" w:themeShade="80"/>
          <w:sz w:val="36"/>
          <w:szCs w:val="36"/>
        </w:rPr>
      </w:pPr>
    </w:p>
    <w:p w14:paraId="0A2DA744" w14:textId="77777777" w:rsidR="0020731D" w:rsidRDefault="0020731D" w:rsidP="0020731D">
      <w:pPr>
        <w:jc w:val="center"/>
        <w:rPr>
          <w:rFonts w:ascii="Imprint MT Shadow" w:hAnsi="Imprint MT Shadow"/>
          <w:color w:val="833C0B" w:themeColor="accent2" w:themeShade="80"/>
          <w:sz w:val="36"/>
          <w:szCs w:val="36"/>
        </w:rPr>
      </w:pPr>
    </w:p>
    <w:p w14:paraId="23D2A436" w14:textId="77777777" w:rsidR="0020731D" w:rsidRDefault="0020731D" w:rsidP="0020731D">
      <w:pPr>
        <w:jc w:val="center"/>
        <w:rPr>
          <w:rFonts w:ascii="Imprint MT Shadow" w:hAnsi="Imprint MT Shadow"/>
          <w:color w:val="833C0B" w:themeColor="accent2" w:themeShade="80"/>
          <w:sz w:val="36"/>
          <w:szCs w:val="36"/>
        </w:rPr>
      </w:pPr>
    </w:p>
    <w:p w14:paraId="0B307F9D" w14:textId="77777777" w:rsidR="0020731D" w:rsidRDefault="0020731D" w:rsidP="0020731D">
      <w:pPr>
        <w:jc w:val="center"/>
        <w:rPr>
          <w:rFonts w:ascii="Imprint MT Shadow" w:hAnsi="Imprint MT Shadow"/>
          <w:color w:val="833C0B" w:themeColor="accent2" w:themeShade="80"/>
          <w:sz w:val="36"/>
          <w:szCs w:val="36"/>
        </w:rPr>
      </w:pPr>
    </w:p>
    <w:p w14:paraId="2F82BED9" w14:textId="77777777" w:rsidR="0020731D" w:rsidRDefault="0020731D" w:rsidP="0020731D">
      <w:pPr>
        <w:jc w:val="center"/>
        <w:rPr>
          <w:rFonts w:ascii="Imprint MT Shadow" w:hAnsi="Imprint MT Shadow"/>
          <w:color w:val="833C0B" w:themeColor="accent2" w:themeShade="80"/>
          <w:sz w:val="36"/>
          <w:szCs w:val="36"/>
        </w:rPr>
      </w:pPr>
    </w:p>
    <w:p w14:paraId="4D4C231A" w14:textId="77777777" w:rsidR="0020731D" w:rsidRDefault="0020731D" w:rsidP="0020731D">
      <w:pPr>
        <w:jc w:val="center"/>
        <w:rPr>
          <w:rFonts w:ascii="Imprint MT Shadow" w:hAnsi="Imprint MT Shadow"/>
          <w:color w:val="833C0B" w:themeColor="accent2" w:themeShade="80"/>
          <w:sz w:val="36"/>
          <w:szCs w:val="36"/>
        </w:rPr>
      </w:pPr>
    </w:p>
    <w:p w14:paraId="72D78127" w14:textId="77777777" w:rsidR="0020731D" w:rsidRDefault="0020731D" w:rsidP="0020731D">
      <w:pPr>
        <w:jc w:val="center"/>
        <w:rPr>
          <w:rFonts w:ascii="Imprint MT Shadow" w:hAnsi="Imprint MT Shadow"/>
          <w:color w:val="833C0B" w:themeColor="accent2" w:themeShade="80"/>
          <w:sz w:val="36"/>
          <w:szCs w:val="36"/>
        </w:rPr>
      </w:pPr>
    </w:p>
    <w:p w14:paraId="3CEB8382" w14:textId="77777777" w:rsidR="0020731D" w:rsidRDefault="0020731D" w:rsidP="0020731D">
      <w:pPr>
        <w:jc w:val="center"/>
        <w:rPr>
          <w:rFonts w:ascii="Imprint MT Shadow" w:hAnsi="Imprint MT Shadow"/>
          <w:color w:val="833C0B" w:themeColor="accent2" w:themeShade="80"/>
          <w:sz w:val="36"/>
          <w:szCs w:val="36"/>
        </w:rPr>
      </w:pPr>
    </w:p>
    <w:p w14:paraId="37793A6C" w14:textId="77777777" w:rsidR="0020731D" w:rsidRDefault="0020731D" w:rsidP="0020731D">
      <w:pPr>
        <w:jc w:val="center"/>
        <w:rPr>
          <w:rFonts w:ascii="Imprint MT Shadow" w:hAnsi="Imprint MT Shadow"/>
          <w:color w:val="833C0B" w:themeColor="accent2" w:themeShade="80"/>
          <w:sz w:val="36"/>
          <w:szCs w:val="36"/>
        </w:rPr>
      </w:pPr>
    </w:p>
    <w:p w14:paraId="41D769B8" w14:textId="35F5F308" w:rsidR="001116B9" w:rsidRPr="00500692" w:rsidRDefault="001116B9" w:rsidP="0020731D">
      <w:pPr>
        <w:jc w:val="center"/>
        <w:rPr>
          <w:rFonts w:ascii="Imprint MT Shadow" w:hAnsi="Imprint MT Shadow"/>
          <w:color w:val="833C0B" w:themeColor="accent2" w:themeShade="80"/>
          <w:sz w:val="36"/>
          <w:szCs w:val="36"/>
        </w:rPr>
      </w:pPr>
      <w:r w:rsidRPr="00500692">
        <w:rPr>
          <w:rFonts w:ascii="Imprint MT Shadow" w:hAnsi="Imprint MT Shadow"/>
          <w:color w:val="833C0B" w:themeColor="accent2" w:themeShade="80"/>
          <w:sz w:val="36"/>
          <w:szCs w:val="36"/>
        </w:rPr>
        <w:t>Sources</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1. [Diana Paton | The racist history of Jamaica's Obeah Act](</w:t>
      </w:r>
      <w:hyperlink r:id="rId17" w:tgtFrame="_blank" w:history="1">
        <w:r w:rsidRPr="00500692">
          <w:rPr>
            <w:rStyle w:val="Hyperlink"/>
            <w:rFonts w:ascii="Imprint MT Shadow" w:hAnsi="Imprint MT Shadow"/>
            <w:color w:val="833C0B" w:themeColor="accent2" w:themeShade="80"/>
            <w:sz w:val="36"/>
            <w:szCs w:val="36"/>
          </w:rPr>
          <w:t>https://jamaica-gleaner.com/article/news/20190616/diana-paton-racist-history-jamaicas-obeah-act</w:t>
        </w:r>
      </w:hyperlink>
      <w:r w:rsidRPr="00500692">
        <w:rPr>
          <w:rFonts w:ascii="Imprint MT Shadow" w:hAnsi="Imprint MT Shadow"/>
          <w:color w:val="833C0B" w:themeColor="accent2" w:themeShade="80"/>
          <w:sz w:val="36"/>
          <w:szCs w:val="36"/>
        </w:rPr>
        <w:t>)</w:t>
      </w:r>
      <w:r w:rsidRPr="00500692">
        <w:rPr>
          <w:rFonts w:ascii="Imprint MT Shadow" w:hAnsi="Imprint MT Shadow"/>
          <w:color w:val="833C0B" w:themeColor="accent2" w:themeShade="80"/>
          <w:sz w:val="36"/>
          <w:szCs w:val="36"/>
        </w:rPr>
        <w:br/>
        <w:t xml:space="preserve">2. [An Act to Remedy the Evils arising from Irregular Assemblies of </w:t>
      </w:r>
      <w:proofErr w:type="gramStart"/>
      <w:r w:rsidRPr="00500692">
        <w:rPr>
          <w:rFonts w:ascii="Imprint MT Shadow" w:hAnsi="Imprint MT Shadow"/>
          <w:color w:val="833C0B" w:themeColor="accent2" w:themeShade="80"/>
          <w:sz w:val="36"/>
          <w:szCs w:val="36"/>
        </w:rPr>
        <w:t>...](</w:t>
      </w:r>
      <w:proofErr w:type="gramEnd"/>
      <w:r w:rsidR="00000000">
        <w:fldChar w:fldCharType="begin"/>
      </w:r>
      <w:r w:rsidR="00000000">
        <w:instrText>HYPERLINK "https://obeahhistories.org/1760-jamaica-law/" \t "_blank"</w:instrText>
      </w:r>
      <w:r w:rsidR="00000000">
        <w:fldChar w:fldCharType="separate"/>
      </w:r>
      <w:r w:rsidRPr="00500692">
        <w:rPr>
          <w:rStyle w:val="Hyperlink"/>
          <w:rFonts w:ascii="Imprint MT Shadow" w:hAnsi="Imprint MT Shadow"/>
          <w:color w:val="833C0B" w:themeColor="accent2" w:themeShade="80"/>
          <w:sz w:val="36"/>
          <w:szCs w:val="36"/>
        </w:rPr>
        <w:t>https://obeahhistories.org/1760-jamaica-law/</w:t>
      </w:r>
      <w:r w:rsidR="00000000">
        <w:rPr>
          <w:rStyle w:val="Hyperlink"/>
          <w:rFonts w:ascii="Imprint MT Shadow" w:hAnsi="Imprint MT Shadow"/>
          <w:color w:val="833C0B" w:themeColor="accent2" w:themeShade="80"/>
          <w:sz w:val="36"/>
          <w:szCs w:val="36"/>
        </w:rPr>
        <w:fldChar w:fldCharType="end"/>
      </w:r>
      <w:r w:rsidRPr="00500692">
        <w:rPr>
          <w:rFonts w:ascii="Imprint MT Shadow" w:hAnsi="Imprint MT Shadow"/>
          <w:color w:val="833C0B" w:themeColor="accent2" w:themeShade="80"/>
          <w:sz w:val="36"/>
          <w:szCs w:val="36"/>
        </w:rPr>
        <w:t>)</w:t>
      </w:r>
      <w:r w:rsidRPr="00500692">
        <w:rPr>
          <w:rFonts w:ascii="Imprint MT Shadow" w:hAnsi="Imprint MT Shadow"/>
          <w:color w:val="833C0B" w:themeColor="accent2" w:themeShade="80"/>
          <w:sz w:val="36"/>
          <w:szCs w:val="36"/>
        </w:rPr>
        <w:br/>
        <w:t>3. [The Obeah Law, 1898 (Jamaica</w:t>
      </w:r>
      <w:proofErr w:type="gramStart"/>
      <w:r w:rsidRPr="00500692">
        <w:rPr>
          <w:rFonts w:ascii="Imprint MT Shadow" w:hAnsi="Imprint MT Shadow"/>
          <w:color w:val="833C0B" w:themeColor="accent2" w:themeShade="80"/>
          <w:sz w:val="36"/>
          <w:szCs w:val="36"/>
        </w:rPr>
        <w:t>)](</w:t>
      </w:r>
      <w:proofErr w:type="gramEnd"/>
      <w:r w:rsidR="00000000">
        <w:fldChar w:fldCharType="begin"/>
      </w:r>
      <w:r w:rsidR="00000000">
        <w:instrText>HYPERLINK "https://obeahhistories.org/1898-jamaica-law/" \t "_blank"</w:instrText>
      </w:r>
      <w:r w:rsidR="00000000">
        <w:fldChar w:fldCharType="separate"/>
      </w:r>
      <w:r w:rsidRPr="00500692">
        <w:rPr>
          <w:rStyle w:val="Hyperlink"/>
          <w:rFonts w:ascii="Imprint MT Shadow" w:hAnsi="Imprint MT Shadow"/>
          <w:color w:val="833C0B" w:themeColor="accent2" w:themeShade="80"/>
          <w:sz w:val="36"/>
          <w:szCs w:val="36"/>
        </w:rPr>
        <w:t>https://obeahhistories.org/1898-jamaica-law/</w:t>
      </w:r>
      <w:r w:rsidR="00000000">
        <w:rPr>
          <w:rStyle w:val="Hyperlink"/>
          <w:rFonts w:ascii="Imprint MT Shadow" w:hAnsi="Imprint MT Shadow"/>
          <w:color w:val="833C0B" w:themeColor="accent2" w:themeShade="80"/>
          <w:sz w:val="36"/>
          <w:szCs w:val="36"/>
        </w:rPr>
        <w:fldChar w:fldCharType="end"/>
      </w:r>
      <w:r w:rsidRPr="00500692">
        <w:rPr>
          <w:rFonts w:ascii="Imprint MT Shadow" w:hAnsi="Imprint MT Shadow"/>
          <w:color w:val="833C0B" w:themeColor="accent2" w:themeShade="80"/>
          <w:sz w:val="36"/>
          <w:szCs w:val="36"/>
        </w:rPr>
        <w:t>)</w:t>
      </w:r>
      <w:r w:rsidRPr="00500692">
        <w:rPr>
          <w:rFonts w:ascii="Imprint MT Shadow" w:hAnsi="Imprint MT Shadow"/>
          <w:color w:val="833C0B" w:themeColor="accent2" w:themeShade="80"/>
          <w:sz w:val="36"/>
          <w:szCs w:val="36"/>
        </w:rPr>
        <w:br/>
        <w:t xml:space="preserve">4. [Obeah - </w:t>
      </w:r>
      <w:proofErr w:type="gramStart"/>
      <w:r w:rsidRPr="00500692">
        <w:rPr>
          <w:rFonts w:ascii="Imprint MT Shadow" w:hAnsi="Imprint MT Shadow"/>
          <w:color w:val="833C0B" w:themeColor="accent2" w:themeShade="80"/>
          <w:sz w:val="36"/>
          <w:szCs w:val="36"/>
        </w:rPr>
        <w:t>Wikipedia](</w:t>
      </w:r>
      <w:proofErr w:type="gramEnd"/>
      <w:r w:rsidR="00000000">
        <w:fldChar w:fldCharType="begin"/>
      </w:r>
      <w:r w:rsidR="00000000">
        <w:instrText>HYPERLINK "https://en.wikipedia.org/wiki/Obeah" \t "_blank"</w:instrText>
      </w:r>
      <w:r w:rsidR="00000000">
        <w:fldChar w:fldCharType="separate"/>
      </w:r>
      <w:r w:rsidRPr="00500692">
        <w:rPr>
          <w:rStyle w:val="Hyperlink"/>
          <w:rFonts w:ascii="Imprint MT Shadow" w:hAnsi="Imprint MT Shadow"/>
          <w:color w:val="833C0B" w:themeColor="accent2" w:themeShade="80"/>
          <w:sz w:val="36"/>
          <w:szCs w:val="36"/>
        </w:rPr>
        <w:t>https://en.wikipedia.org/wiki/Obeah</w:t>
      </w:r>
      <w:r w:rsidR="00000000">
        <w:rPr>
          <w:rStyle w:val="Hyperlink"/>
          <w:rFonts w:ascii="Imprint MT Shadow" w:hAnsi="Imprint MT Shadow"/>
          <w:color w:val="833C0B" w:themeColor="accent2" w:themeShade="80"/>
          <w:sz w:val="36"/>
          <w:szCs w:val="36"/>
        </w:rPr>
        <w:fldChar w:fldCharType="end"/>
      </w:r>
      <w:r w:rsidRPr="00500692">
        <w:rPr>
          <w:rFonts w:ascii="Imprint MT Shadow" w:hAnsi="Imprint MT Shadow"/>
          <w:color w:val="833C0B" w:themeColor="accent2" w:themeShade="80"/>
          <w:sz w:val="36"/>
          <w:szCs w:val="36"/>
        </w:rPr>
        <w:t>)</w:t>
      </w:r>
      <w:r w:rsidRPr="00500692">
        <w:rPr>
          <w:rFonts w:ascii="Imprint MT Shadow" w:hAnsi="Imprint MT Shadow"/>
          <w:color w:val="833C0B" w:themeColor="accent2" w:themeShade="80"/>
          <w:sz w:val="36"/>
          <w:szCs w:val="36"/>
        </w:rPr>
        <w:br/>
        <w:t xml:space="preserve">5. [Legislation - Obeah </w:t>
      </w:r>
      <w:proofErr w:type="gramStart"/>
      <w:r w:rsidRPr="00500692">
        <w:rPr>
          <w:rFonts w:ascii="Imprint MT Shadow" w:hAnsi="Imprint MT Shadow"/>
          <w:color w:val="833C0B" w:themeColor="accent2" w:themeShade="80"/>
          <w:sz w:val="36"/>
          <w:szCs w:val="36"/>
        </w:rPr>
        <w:t>Histories](</w:t>
      </w:r>
      <w:proofErr w:type="gramEnd"/>
      <w:r w:rsidR="00000000">
        <w:fldChar w:fldCharType="begin"/>
      </w:r>
      <w:r w:rsidR="00000000">
        <w:instrText>HYPERLINK "https://obeahhistories.org/law/" \t "_blank"</w:instrText>
      </w:r>
      <w:r w:rsidR="00000000">
        <w:fldChar w:fldCharType="separate"/>
      </w:r>
      <w:r w:rsidRPr="00500692">
        <w:rPr>
          <w:rStyle w:val="Hyperlink"/>
          <w:rFonts w:ascii="Imprint MT Shadow" w:hAnsi="Imprint MT Shadow"/>
          <w:color w:val="833C0B" w:themeColor="accent2" w:themeShade="80"/>
          <w:sz w:val="36"/>
          <w:szCs w:val="36"/>
        </w:rPr>
        <w:t>https://obeahhistories.org/law/</w:t>
      </w:r>
      <w:r w:rsidR="00000000">
        <w:rPr>
          <w:rStyle w:val="Hyperlink"/>
          <w:rFonts w:ascii="Imprint MT Shadow" w:hAnsi="Imprint MT Shadow"/>
          <w:color w:val="833C0B" w:themeColor="accent2" w:themeShade="80"/>
          <w:sz w:val="36"/>
          <w:szCs w:val="36"/>
        </w:rPr>
        <w:fldChar w:fldCharType="end"/>
      </w:r>
      <w:r w:rsidRPr="00500692">
        <w:rPr>
          <w:rFonts w:ascii="Imprint MT Shadow" w:hAnsi="Imprint MT Shadow"/>
          <w:color w:val="833C0B" w:themeColor="accent2" w:themeShade="80"/>
          <w:sz w:val="36"/>
          <w:szCs w:val="36"/>
        </w:rPr>
        <w:t>)</w:t>
      </w:r>
      <w:r w:rsidRPr="00500692">
        <w:rPr>
          <w:rFonts w:ascii="Imprint MT Shadow" w:hAnsi="Imprint MT Shadow"/>
          <w:color w:val="833C0B" w:themeColor="accent2" w:themeShade="80"/>
          <w:sz w:val="36"/>
          <w:szCs w:val="36"/>
        </w:rPr>
        <w:br/>
      </w:r>
      <w:r w:rsidRPr="00500692">
        <w:rPr>
          <w:rFonts w:ascii="Imprint MT Shadow" w:hAnsi="Imprint MT Shadow"/>
          <w:color w:val="833C0B" w:themeColor="accent2" w:themeShade="80"/>
          <w:sz w:val="36"/>
          <w:szCs w:val="36"/>
        </w:rPr>
        <w:br/>
        <w:t>By examining these aspects of Obeah's history and legacy, we gain a more comprehensive understanding of its significance to Bantu culture and the ongoing struggle for cultural reclamation and justice.</w:t>
      </w:r>
    </w:p>
    <w:p w14:paraId="147481CC" w14:textId="77777777" w:rsidR="0020731D" w:rsidRDefault="0020731D" w:rsidP="001116B9">
      <w:pPr>
        <w:rPr>
          <w:rFonts w:ascii="Imprint MT Shadow" w:hAnsi="Imprint MT Shadow"/>
          <w:color w:val="833C0B" w:themeColor="accent2" w:themeShade="80"/>
          <w:sz w:val="52"/>
          <w:szCs w:val="52"/>
          <w:lang w:eastAsia="en-CA"/>
        </w:rPr>
      </w:pPr>
    </w:p>
    <w:p w14:paraId="3A172BE9" w14:textId="77777777" w:rsidR="0020731D" w:rsidRDefault="0020731D" w:rsidP="001116B9">
      <w:pPr>
        <w:rPr>
          <w:rFonts w:ascii="Imprint MT Shadow" w:hAnsi="Imprint MT Shadow"/>
          <w:color w:val="833C0B" w:themeColor="accent2" w:themeShade="80"/>
          <w:sz w:val="52"/>
          <w:szCs w:val="52"/>
          <w:lang w:eastAsia="en-CA"/>
        </w:rPr>
      </w:pPr>
    </w:p>
    <w:p w14:paraId="5F8CB1B1" w14:textId="77777777" w:rsidR="0020731D" w:rsidRDefault="0020731D" w:rsidP="001116B9">
      <w:pPr>
        <w:rPr>
          <w:rFonts w:ascii="Imprint MT Shadow" w:hAnsi="Imprint MT Shadow"/>
          <w:color w:val="833C0B" w:themeColor="accent2" w:themeShade="80"/>
          <w:sz w:val="52"/>
          <w:szCs w:val="52"/>
          <w:lang w:eastAsia="en-CA"/>
        </w:rPr>
      </w:pPr>
    </w:p>
    <w:p w14:paraId="5E2DD493" w14:textId="77777777" w:rsidR="00AE5BE1" w:rsidRDefault="001116B9" w:rsidP="0020731D">
      <w:pPr>
        <w:jc w:val="center"/>
        <w:rPr>
          <w:rFonts w:ascii="Imprint MT Shadow" w:hAnsi="Imprint MT Shadow"/>
          <w:i/>
          <w:iCs/>
          <w:color w:val="833C0B" w:themeColor="accent2" w:themeShade="80"/>
          <w:sz w:val="36"/>
          <w:szCs w:val="36"/>
          <w:u w:val="wave"/>
          <w:lang w:eastAsia="en-CA"/>
        </w:rPr>
      </w:pPr>
      <w:r w:rsidRPr="001116B9">
        <w:rPr>
          <w:rFonts w:ascii="Imprint MT Shadow" w:hAnsi="Imprint MT Shadow"/>
          <w:color w:val="833C0B" w:themeColor="accent2" w:themeShade="80"/>
          <w:sz w:val="52"/>
          <w:szCs w:val="52"/>
          <w:lang w:eastAsia="en-CA"/>
        </w:rPr>
        <w:lastRenderedPageBreak/>
        <w:t>Chapter 5</w:t>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44"/>
          <w:szCs w:val="44"/>
          <w:lang w:eastAsia="en-CA"/>
        </w:rPr>
        <w:t xml:space="preserve">Reclaiming Our Roots - The Imperative of Cultural </w:t>
      </w:r>
      <w:proofErr w:type="gramStart"/>
      <w:r w:rsidRPr="001116B9">
        <w:rPr>
          <w:rFonts w:ascii="Imprint MT Shadow" w:hAnsi="Imprint MT Shadow"/>
          <w:color w:val="833C0B" w:themeColor="accent2" w:themeShade="80"/>
          <w:sz w:val="44"/>
          <w:szCs w:val="44"/>
          <w:lang w:eastAsia="en-CA"/>
        </w:rPr>
        <w:t>Autonomy</w:t>
      </w:r>
      <w:r w:rsidR="00554880" w:rsidRPr="00554880">
        <w:rPr>
          <w:rFonts w:ascii="Imprint MT Shadow" w:hAnsi="Imprint MT Shadow"/>
          <w:color w:val="833C0B" w:themeColor="accent2" w:themeShade="80"/>
          <w:sz w:val="44"/>
          <w:szCs w:val="44"/>
          <w:lang w:eastAsia="en-CA"/>
        </w:rPr>
        <w:t xml:space="preserve"> :</w:t>
      </w:r>
      <w:proofErr w:type="gramEnd"/>
      <w:r w:rsidR="00554880" w:rsidRPr="00554880">
        <w:rPr>
          <w:rFonts w:ascii="Imprint MT Shadow" w:hAnsi="Imprint MT Shadow"/>
          <w:color w:val="833C0B" w:themeColor="accent2" w:themeShade="80"/>
          <w:sz w:val="44"/>
          <w:szCs w:val="44"/>
          <w:lang w:eastAsia="en-CA"/>
        </w:rPr>
        <w:t xml:space="preserve"> </w:t>
      </w:r>
      <w:r w:rsidRPr="001116B9">
        <w:rPr>
          <w:rFonts w:ascii="Imprint MT Shadow" w:hAnsi="Imprint MT Shadow"/>
          <w:color w:val="833C0B" w:themeColor="accent2" w:themeShade="80"/>
          <w:sz w:val="44"/>
          <w:szCs w:val="44"/>
          <w:lang w:eastAsia="en-CA"/>
        </w:rPr>
        <w:t>Why Does This Matter to the African Diaspora?</w:t>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36"/>
          <w:szCs w:val="36"/>
          <w:lang w:eastAsia="en-CA"/>
        </w:rPr>
        <w:t>As descendants of the great Bantu civilizations, we stand at a crucial crossroads. The legacy of colonialism has left deep scars on our collective psyche, fragmenting our identity and disconnecting us from our rich cultural heritage. This chapter explores why reclaiming our true identity is not just a matter of pride, but a necessity for our survival and flourishing as a people.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 The War on African Identity: Colonial Education vs. Self-Erudition</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The colonial powers understood that to control a people, one must first control their minds. The implementation of colonial education systems was a deliberate strategy to erase our cultural memory and replace it with a Eurocentric worldview. As Ngugi </w:t>
      </w:r>
      <w:proofErr w:type="spellStart"/>
      <w:r w:rsidRPr="001116B9">
        <w:rPr>
          <w:rFonts w:ascii="Imprint MT Shadow" w:hAnsi="Imprint MT Shadow"/>
          <w:color w:val="833C0B" w:themeColor="accent2" w:themeShade="80"/>
          <w:sz w:val="36"/>
          <w:szCs w:val="36"/>
          <w:lang w:eastAsia="en-CA"/>
        </w:rPr>
        <w:t>wa</w:t>
      </w:r>
      <w:proofErr w:type="spellEnd"/>
      <w:r w:rsidRPr="001116B9">
        <w:rPr>
          <w:rFonts w:ascii="Imprint MT Shadow" w:hAnsi="Imprint MT Shadow"/>
          <w:color w:val="833C0B" w:themeColor="accent2" w:themeShade="80"/>
          <w:sz w:val="36"/>
          <w:szCs w:val="36"/>
          <w:lang w:eastAsia="en-CA"/>
        </w:rPr>
        <w:t xml:space="preserve"> </w:t>
      </w:r>
      <w:proofErr w:type="spellStart"/>
      <w:r w:rsidRPr="001116B9">
        <w:rPr>
          <w:rFonts w:ascii="Imprint MT Shadow" w:hAnsi="Imprint MT Shadow"/>
          <w:color w:val="833C0B" w:themeColor="accent2" w:themeShade="80"/>
          <w:sz w:val="36"/>
          <w:szCs w:val="36"/>
          <w:lang w:eastAsia="en-CA"/>
        </w:rPr>
        <w:t>Thiong'o</w:t>
      </w:r>
      <w:proofErr w:type="spellEnd"/>
      <w:r w:rsidRPr="001116B9">
        <w:rPr>
          <w:rFonts w:ascii="Imprint MT Shadow" w:hAnsi="Imprint MT Shadow"/>
          <w:color w:val="833C0B" w:themeColor="accent2" w:themeShade="80"/>
          <w:sz w:val="36"/>
          <w:szCs w:val="36"/>
          <w:lang w:eastAsia="en-CA"/>
        </w:rPr>
        <w:t xml:space="preserve"> poignantly argues in *Decolonising the Mind*, the colonizers sought to control the mental universe of the colonized.</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Colonial education taught us to view our own cultures, languages, and traditions as primitive and inferior. It instilled a sense of shame about our African identity and created a psychological </w:t>
      </w:r>
      <w:r w:rsidRPr="001116B9">
        <w:rPr>
          <w:rFonts w:ascii="Imprint MT Shadow" w:hAnsi="Imprint MT Shadow"/>
          <w:color w:val="833C0B" w:themeColor="accent2" w:themeShade="80"/>
          <w:sz w:val="36"/>
          <w:szCs w:val="36"/>
          <w:lang w:eastAsia="en-CA"/>
        </w:rPr>
        <w:lastRenderedPageBreak/>
        <w:t>dependence on Western knowledge and validation. This systematic erasure of our cultural knowledge has left many of us adrift, struggling to understand our place in the world.</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lack of self-erudition—the deep, personal understanding of our own history and cultural wisdom—has created a void that continues to be filled with harmful stereotypes and misconceptions. We have been taught to see ourselves through the eyes of our oppressors, internalizing their prejudices and limitations.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i/>
          <w:iCs/>
          <w:color w:val="833C0B" w:themeColor="accent2" w:themeShade="80"/>
          <w:sz w:val="44"/>
          <w:szCs w:val="44"/>
          <w:u w:val="wave"/>
          <w:lang w:eastAsia="en-CA"/>
        </w:rPr>
        <w:t>The Vision of Cultural Autonomy: The Great Zimbabwe</w:t>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36"/>
          <w:szCs w:val="36"/>
          <w:lang w:eastAsia="en-CA"/>
        </w:rPr>
        <w:t>To understand what true cultural autonomy could look like, we need only look to our own history. The Kingdom of Great Zimbabwe, flourishing between the 11th and 15th centuries, stands as a testament to the greatness our people can achieve when we are free to express our full potential.</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Great Zimbabwe was a marvel of urban planning, architecture, and social organization. Its massive stone structures, built without mortar, still stand today as a testament to the ingenuity and skill of our ancestors. The kingdom was a center of trade, connecting the African interior with the Indian Ocean trade networks. Gold, ivory, and other precious goods flowed through its markets, enriching its people and spreading its influence far and wide.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t>More than just an economic powerhouse, Great Zimbabwe was a cultural and spiritual center. Its intricate stone carvings and artifacts reveal a sophisticated artistic tradition. The layout of the city, with its separate areas for royalty, spiritual leaders, and common people, speaks to a complex and well-organized society.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Great Zimbabwe demonstrates what we are capable of when we are free to develop our own systems of governance, economics, and spirituality. It shows us that our ancestors were not the primitive savages portrayed in colonial narratives, but skilled builders, artists, traders, and thinkers</w:t>
      </w:r>
      <w:r w:rsidRPr="001116B9">
        <w:rPr>
          <w:rFonts w:ascii="Imprint MT Shadow" w:hAnsi="Imprint MT Shadow"/>
          <w:color w:val="833C0B" w:themeColor="accent2" w:themeShade="80"/>
          <w:sz w:val="52"/>
          <w:szCs w:val="52"/>
          <w:lang w:eastAsia="en-CA"/>
        </w:rPr>
        <w:t>.</w:t>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i/>
          <w:iCs/>
          <w:color w:val="833C0B" w:themeColor="accent2" w:themeShade="80"/>
          <w:sz w:val="52"/>
          <w:szCs w:val="52"/>
          <w:u w:val="wave"/>
          <w:lang w:eastAsia="en-CA"/>
        </w:rPr>
        <w:t xml:space="preserve"> </w:t>
      </w:r>
      <w:r w:rsidRPr="001116B9">
        <w:rPr>
          <w:rFonts w:ascii="Imprint MT Shadow" w:hAnsi="Imprint MT Shadow"/>
          <w:i/>
          <w:iCs/>
          <w:color w:val="833C0B" w:themeColor="accent2" w:themeShade="80"/>
          <w:sz w:val="44"/>
          <w:szCs w:val="44"/>
          <w:u w:val="wave"/>
          <w:lang w:eastAsia="en-CA"/>
        </w:rPr>
        <w:t>The Weight of Historical Trauma</w:t>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52"/>
          <w:szCs w:val="52"/>
          <w:lang w:eastAsia="en-CA"/>
        </w:rPr>
        <w:br/>
      </w:r>
      <w:r w:rsidRPr="001116B9">
        <w:rPr>
          <w:rFonts w:ascii="Imprint MT Shadow" w:hAnsi="Imprint MT Shadow"/>
          <w:color w:val="833C0B" w:themeColor="accent2" w:themeShade="80"/>
          <w:sz w:val="36"/>
          <w:szCs w:val="36"/>
          <w:lang w:eastAsia="en-CA"/>
        </w:rPr>
        <w:t>The legacy of colonialism is not just a matter of lost knowledge or cultural practices. It has inflicted deep psychological wounds that continue to affect us today. The concept of Post Traumatic Slave Syndrome, developed by Dr. Joy DeGruy, helps us understand how the traumas of slavery and colonialism continue to shape our behaviors and beliefs.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These historical traumas manifest in various ways: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Internalized racism and self-hatred</w:t>
      </w:r>
      <w:r w:rsidRPr="001116B9">
        <w:rPr>
          <w:rFonts w:ascii="Imprint MT Shadow" w:hAnsi="Imprint MT Shadow"/>
          <w:color w:val="833C0B" w:themeColor="accent2" w:themeShade="80"/>
          <w:sz w:val="36"/>
          <w:szCs w:val="36"/>
          <w:lang w:eastAsia="en-CA"/>
        </w:rPr>
        <w:br/>
        <w:t>- Distrust of our own institutions and leaders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t>- Cycles of violence within our communities</w:t>
      </w:r>
      <w:r w:rsidRPr="001116B9">
        <w:rPr>
          <w:rFonts w:ascii="Imprint MT Shadow" w:hAnsi="Imprint MT Shadow"/>
          <w:color w:val="833C0B" w:themeColor="accent2" w:themeShade="80"/>
          <w:sz w:val="36"/>
          <w:szCs w:val="36"/>
          <w:lang w:eastAsia="en-CA"/>
        </w:rPr>
        <w:br/>
        <w:t>- Economic disempowerment and dependency</w:t>
      </w:r>
      <w:r w:rsidRPr="001116B9">
        <w:rPr>
          <w:rFonts w:ascii="Imprint MT Shadow" w:hAnsi="Imprint MT Shadow"/>
          <w:color w:val="833C0B" w:themeColor="accent2" w:themeShade="80"/>
          <w:sz w:val="36"/>
          <w:szCs w:val="36"/>
          <w:lang w:eastAsia="en-CA"/>
        </w:rPr>
        <w:br/>
        <w:t>- Health disparities, including higher rates of chronic diseases and mental health issues</w:t>
      </w:r>
      <w:r w:rsidRPr="001116B9">
        <w:rPr>
          <w:rFonts w:ascii="Imprint MT Shadow" w:hAnsi="Imprint MT Shadow"/>
          <w:color w:val="833C0B" w:themeColor="accent2" w:themeShade="80"/>
          <w:sz w:val="36"/>
          <w:szCs w:val="36"/>
          <w:lang w:eastAsia="en-CA"/>
        </w:rPr>
        <w:br/>
        <w:t>- Educational underachievement</w:t>
      </w:r>
      <w:r w:rsidRPr="001116B9">
        <w:rPr>
          <w:rFonts w:ascii="Imprint MT Shadow" w:hAnsi="Imprint MT Shadow"/>
          <w:color w:val="833C0B" w:themeColor="accent2" w:themeShade="80"/>
          <w:sz w:val="36"/>
          <w:szCs w:val="36"/>
          <w:lang w:eastAsia="en-CA"/>
        </w:rPr>
        <w:br/>
        <w:t>- Overrepresentation in the criminal justice system</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These are not isolated problems, but interconnected symptoms of a deeper wound—the forced disconnection from our true identity and cultural strengths.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Connecting Past to Present: The Ongoing Impact of Colonial Identity Imposition</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imposition of a colonial identity continues to affect every aspect of our lives: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44"/>
          <w:szCs w:val="44"/>
          <w:u w:val="wave"/>
          <w:lang w:eastAsia="en-CA"/>
        </w:rPr>
        <w:t>Language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Many of us struggle to speak our native tongues, having been taught that English or French are the languages of "civilization" and success. This linguistic disconnection erodes our cultural identity and limits our ability to pass on our heritage to future generations.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 </w:t>
      </w:r>
      <w:r w:rsidRPr="001116B9">
        <w:rPr>
          <w:rFonts w:ascii="Imprint MT Shadow" w:hAnsi="Imprint MT Shadow"/>
          <w:i/>
          <w:iCs/>
          <w:color w:val="833C0B" w:themeColor="accent2" w:themeShade="80"/>
          <w:sz w:val="44"/>
          <w:szCs w:val="44"/>
          <w:u w:val="wave"/>
          <w:lang w:eastAsia="en-CA"/>
        </w:rPr>
        <w:t>Spirituality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t>Our traditional spiritual practices were demonized, leading many to abandon the wisdom of our ancestors for imported religions. This spiritual disconnection has left a void in our communities, contributing to a loss of cultural cohesion and identity.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Family Structures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nuclear family model imposed by colonizers disrupted our traditional extended family systems, weakening our community bonds. In pre-colonial Bantu societies, matrilineal systems ensured that women held significant power and influence, a stark contrast to the patriarchal norms introduced by colonialism.</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Economic Systems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Our communal economic practices were replaced by capitalist models that often clash with our cultural values. Traditional systems of mutual aid and communal resource management were dismantled, leading to economic disempowerment and dependency.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 xml:space="preserve"> Education</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Our children learn more about European history than their own, perpetuating a sense of cultural inferiority. The colonial education system was designed to produce subservient laborers rather than empowered leaders, a legacy that continues to affect our educational outcomes.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r>
      <w:r w:rsidRPr="001116B9">
        <w:rPr>
          <w:rFonts w:ascii="Imprint MT Shadow" w:hAnsi="Imprint MT Shadow"/>
          <w:i/>
          <w:iCs/>
          <w:color w:val="833C0B" w:themeColor="accent2" w:themeShade="80"/>
          <w:sz w:val="36"/>
          <w:szCs w:val="36"/>
          <w:u w:val="wave"/>
          <w:lang w:eastAsia="en-CA"/>
        </w:rPr>
        <w:t>Beauty Standards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Eurocentric beauty ideals continue to cause psychological harm, leading to practices like skin bleaching. These standards perpetuate a sense of inadequacy and self-hatred among African people, undermining our self-esteem and cultural pride.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Political Systems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We struggle with governance models imported from the West, which often fail to reflect our cultural realities. Traditional systems of governance, which included significant roles for women and community-based decision-making, were replaced by hierarchical, patriarchal structures.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p>
    <w:p w14:paraId="176AEFEA" w14:textId="77777777" w:rsidR="00AE5BE1" w:rsidRDefault="00AE5BE1" w:rsidP="0020731D">
      <w:pPr>
        <w:jc w:val="center"/>
        <w:rPr>
          <w:rFonts w:ascii="Imprint MT Shadow" w:hAnsi="Imprint MT Shadow"/>
          <w:i/>
          <w:iCs/>
          <w:color w:val="833C0B" w:themeColor="accent2" w:themeShade="80"/>
          <w:sz w:val="36"/>
          <w:szCs w:val="36"/>
          <w:u w:val="wave"/>
          <w:lang w:eastAsia="en-CA"/>
        </w:rPr>
      </w:pPr>
    </w:p>
    <w:p w14:paraId="360D7C43" w14:textId="77777777" w:rsidR="00727A88" w:rsidRDefault="001116B9" w:rsidP="0020731D">
      <w:pPr>
        <w:jc w:val="center"/>
        <w:rPr>
          <w:rFonts w:ascii="Imprint MT Shadow" w:hAnsi="Imprint MT Shadow"/>
          <w:i/>
          <w:iCs/>
          <w:color w:val="833C0B" w:themeColor="accent2" w:themeShade="80"/>
          <w:sz w:val="36"/>
          <w:szCs w:val="36"/>
          <w:u w:val="wave"/>
          <w:lang w:eastAsia="en-CA"/>
        </w:rPr>
      </w:pPr>
      <w:r w:rsidRPr="001116B9">
        <w:rPr>
          <w:rFonts w:ascii="Imprint MT Shadow" w:hAnsi="Imprint MT Shadow"/>
          <w:i/>
          <w:iCs/>
          <w:color w:val="833C0B" w:themeColor="accent2" w:themeShade="80"/>
          <w:sz w:val="36"/>
          <w:szCs w:val="36"/>
          <w:u w:val="wave"/>
          <w:lang w:eastAsia="en-CA"/>
        </w:rPr>
        <w:t>The Importance of Returning to Our True Identity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As our Bantu proverb wisely states, "The land we live on is borrowed from our future generations." This profound truth extends beyond the physical land to our cultural and spiritual inheritance. We have a responsibility not just to ourselves, but to our children and grandchildren, to reclaim and preserve our true identity.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t>Reclaiming our identity is not about rejecting all aspects of modernity or isolating ourselves from the global community. Rather, it's about approaching the world from a place of cultural strength and confidence. It's about having the discernment to adopt what is useful from other cultures while maintaining the core of who we are.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By reconnecting with our true identity: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We can heal the psychological wounds of historical trauma.</w:t>
      </w:r>
      <w:r w:rsidRPr="001116B9">
        <w:rPr>
          <w:rFonts w:ascii="Imprint MT Shadow" w:hAnsi="Imprint MT Shadow"/>
          <w:color w:val="833C0B" w:themeColor="accent2" w:themeShade="80"/>
          <w:sz w:val="36"/>
          <w:szCs w:val="36"/>
          <w:lang w:eastAsia="en-CA"/>
        </w:rPr>
        <w:br/>
        <w:t>- We can tap into the wisdom of our ancestors to solve contemporary problems.</w:t>
      </w:r>
      <w:r w:rsidRPr="001116B9">
        <w:rPr>
          <w:rFonts w:ascii="Imprint MT Shadow" w:hAnsi="Imprint MT Shadow"/>
          <w:color w:val="833C0B" w:themeColor="accent2" w:themeShade="80"/>
          <w:sz w:val="36"/>
          <w:szCs w:val="36"/>
          <w:lang w:eastAsia="en-CA"/>
        </w:rPr>
        <w:br/>
        <w:t>- We can build economic and political systems that truly serve our needs.</w:t>
      </w:r>
      <w:r w:rsidRPr="001116B9">
        <w:rPr>
          <w:rFonts w:ascii="Imprint MT Shadow" w:hAnsi="Imprint MT Shadow"/>
          <w:color w:val="833C0B" w:themeColor="accent2" w:themeShade="80"/>
          <w:sz w:val="36"/>
          <w:szCs w:val="36"/>
          <w:lang w:eastAsia="en-CA"/>
        </w:rPr>
        <w:br/>
        <w:t>- We can raise children who are proud of their heritage and confident in their abilities.</w:t>
      </w:r>
      <w:r w:rsidRPr="001116B9">
        <w:rPr>
          <w:rFonts w:ascii="Imprint MT Shadow" w:hAnsi="Imprint MT Shadow"/>
          <w:color w:val="833C0B" w:themeColor="accent2" w:themeShade="80"/>
          <w:sz w:val="36"/>
          <w:szCs w:val="36"/>
          <w:lang w:eastAsia="en-CA"/>
        </w:rPr>
        <w:br/>
        <w:t>- We can contribute our unique perspectives and solutions to global challenges.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Role of Matrilineal Traditions in Healing</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One of the most profound aspects of pre-colonial Bantu societies was the matrilineal system, where descent and inheritance were traced through the female line. This system placed women at the center of social and economic life, ensuring their power and influence within the community.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Erosion of Matrilineal Traditions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t>Colonialism introduced patriarchal norms that eroded these matrilineal traditions. Women were relegated to subordinate positions, stripped of their traditional roles and authority. This shift not only disempowered women but also disrupted the balance and harmony of our societies.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Impact on Gender Relations</w:t>
      </w:r>
      <w:r w:rsidRPr="001116B9">
        <w:rPr>
          <w:rFonts w:ascii="Imprint MT Shadow" w:hAnsi="Imprint MT Shadow"/>
          <w:i/>
          <w:iCs/>
          <w:color w:val="833C0B" w:themeColor="accent2" w:themeShade="80"/>
          <w:sz w:val="36"/>
          <w:szCs w:val="36"/>
          <w:u w:val="wave"/>
          <w:lang w:eastAsia="en-CA"/>
        </w:rPr>
        <w:br/>
      </w:r>
      <w:r w:rsidRPr="001116B9">
        <w:rPr>
          <w:rFonts w:ascii="Imprint MT Shadow" w:hAnsi="Imprint MT Shadow"/>
          <w:color w:val="833C0B" w:themeColor="accent2" w:themeShade="80"/>
          <w:sz w:val="36"/>
          <w:szCs w:val="36"/>
          <w:lang w:eastAsia="en-CA"/>
        </w:rPr>
        <w:br/>
        <w:t>The colonial imposition of patriarchy has had lasting effects on gender relations within the African diaspora. Today, we see the degradation of women in our music and other aspects of our culture, where they are often treated as objects of sex rather than respected leaders and equals. This devaluation of women is a direct result of the colonial legacy.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p>
    <w:p w14:paraId="40F48B2B" w14:textId="77777777" w:rsidR="00727A88" w:rsidRDefault="00727A88" w:rsidP="0020731D">
      <w:pPr>
        <w:jc w:val="center"/>
        <w:rPr>
          <w:rFonts w:ascii="Imprint MT Shadow" w:hAnsi="Imprint MT Shadow"/>
          <w:i/>
          <w:iCs/>
          <w:color w:val="833C0B" w:themeColor="accent2" w:themeShade="80"/>
          <w:sz w:val="36"/>
          <w:szCs w:val="36"/>
          <w:u w:val="wave"/>
          <w:lang w:eastAsia="en-CA"/>
        </w:rPr>
      </w:pPr>
    </w:p>
    <w:p w14:paraId="07149F44" w14:textId="77777777" w:rsidR="00727A88" w:rsidRDefault="001116B9" w:rsidP="00727A88">
      <w:pPr>
        <w:jc w:val="center"/>
        <w:rPr>
          <w:rFonts w:ascii="Imprint MT Shadow" w:hAnsi="Imprint MT Shadow"/>
          <w:color w:val="833C0B" w:themeColor="accent2" w:themeShade="80"/>
          <w:sz w:val="36"/>
          <w:szCs w:val="36"/>
          <w:lang w:eastAsia="en-CA"/>
        </w:rPr>
      </w:pPr>
      <w:r w:rsidRPr="001116B9">
        <w:rPr>
          <w:rFonts w:ascii="Imprint MT Shadow" w:hAnsi="Imprint MT Shadow"/>
          <w:i/>
          <w:iCs/>
          <w:color w:val="833C0B" w:themeColor="accent2" w:themeShade="80"/>
          <w:sz w:val="36"/>
          <w:szCs w:val="36"/>
          <w:u w:val="wave"/>
          <w:lang w:eastAsia="en-CA"/>
        </w:rPr>
        <w:t>Techniques Used Against Women During Slavery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During slavery, African women were subjected to brutal techniques designed to break their spirit and dehumanize them. These included:</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Sexual violence and exploitation</w:t>
      </w:r>
      <w:r w:rsidRPr="001116B9">
        <w:rPr>
          <w:rFonts w:ascii="Imprint MT Shadow" w:hAnsi="Imprint MT Shadow"/>
          <w:color w:val="833C0B" w:themeColor="accent2" w:themeShade="80"/>
          <w:sz w:val="36"/>
          <w:szCs w:val="36"/>
          <w:lang w:eastAsia="en-CA"/>
        </w:rPr>
        <w:br/>
        <w:t>- Forced separation from their children and families</w:t>
      </w:r>
      <w:r w:rsidRPr="001116B9">
        <w:rPr>
          <w:rFonts w:ascii="Imprint MT Shadow" w:hAnsi="Imprint MT Shadow"/>
          <w:color w:val="833C0B" w:themeColor="accent2" w:themeShade="80"/>
          <w:sz w:val="36"/>
          <w:szCs w:val="36"/>
          <w:lang w:eastAsia="en-CA"/>
        </w:rPr>
        <w:br/>
        <w:t>- Denial of their cultural and spiritual practices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t>- Physical and psychological abuse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These techniques were intended to destroy the matrilineal structure and reduce women to mere property. The trauma inflicted during this period has been passed down through generations, affecting our collective psyche and gender dynamics.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Healing Through Traditional Bantu Thought</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Returning to a more traditional Bantu school of thought can help heal these traumas and restore balance to our communities. This involves: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1. **Reclaiming Matrilineal Practices**: Restoring the central role of women in our social, economic, and political systems. This includes recognizing their leadership, wisdom, and contributions.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2. **Reviving Traditional Spirituality**: Embracing our ancestral spiritual practices, which honor the feminine and promote balance and harmony.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3. **Promoting Cultural Education**: Teaching our children about their rich heritage, including the powerful roles women played in our history.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4. **Fostering Community-Based Governance**: Adopting decision-making processes that involve the whole community, ensuring that women's voices are heard and respected.</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t>5. **Challenging Patriarchal Norms**: Actively working to dismantle the patriarchal structures imposed by colonialism and promoting gender equality.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Benefits for Future Generations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By reclaiming our true identity and cultural practices, we not only heal ourselves but also create a better future for our descendants. We ensure that they inherit a legacy of pride, strength, and resilience. We provide them with the tools to navigate the world with confidence and contribute positively to society.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As we move forward, let us carry the spirit of Great Zimbabwe and other great Bantu civilizations in our hearts. Let us remember that we are the descendants of builders, innovators, and visionaries. Our true identity is not one of limitation and inferiority, but of boundless potential and profound wisdom. It is time to shed the shackles of colonial identity and step into the fullness of who we truly are.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future of our people—and indeed, the future of humanity—depends on our courage to reclaim our roots and share our gifts with the world.</w:t>
      </w:r>
      <w:r w:rsidRPr="001116B9">
        <w:rPr>
          <w:rFonts w:ascii="Imprint MT Shadow" w:hAnsi="Imprint MT Shadow"/>
          <w:color w:val="833C0B" w:themeColor="accent2" w:themeShade="80"/>
          <w:sz w:val="36"/>
          <w:szCs w:val="36"/>
          <w:lang w:eastAsia="en-CA"/>
        </w:rPr>
        <w:br/>
      </w:r>
    </w:p>
    <w:p w14:paraId="5C6A57FD" w14:textId="77777777" w:rsidR="00727A88" w:rsidRDefault="00727A88" w:rsidP="00727A88">
      <w:pPr>
        <w:jc w:val="center"/>
        <w:rPr>
          <w:rFonts w:ascii="Imprint MT Shadow" w:hAnsi="Imprint MT Shadow"/>
          <w:i/>
          <w:iCs/>
          <w:color w:val="833C0B" w:themeColor="accent2" w:themeShade="80"/>
          <w:sz w:val="36"/>
          <w:szCs w:val="36"/>
          <w:u w:val="wave"/>
          <w:lang w:eastAsia="en-CA"/>
        </w:rPr>
      </w:pPr>
      <w:r w:rsidRPr="001116B9">
        <w:rPr>
          <w:rFonts w:ascii="Imprint MT Shadow" w:hAnsi="Imprint MT Shadow"/>
          <w:i/>
          <w:iCs/>
          <w:color w:val="833C0B" w:themeColor="accent2" w:themeShade="80"/>
          <w:sz w:val="36"/>
          <w:szCs w:val="36"/>
          <w:u w:val="wave"/>
          <w:lang w:eastAsia="en-CA"/>
        </w:rPr>
        <w:t>Reclaiming Our Roots - The Imperative of Cultural Autonomy</w:t>
      </w:r>
      <w:r w:rsidRPr="001116B9">
        <w:rPr>
          <w:rFonts w:ascii="Imprint MT Shadow" w:hAnsi="Imprint MT Shadow"/>
          <w:i/>
          <w:iCs/>
          <w:color w:val="833C0B" w:themeColor="accent2" w:themeShade="80"/>
          <w:sz w:val="36"/>
          <w:szCs w:val="36"/>
          <w:u w:val="wave"/>
          <w:lang w:eastAsia="en-CA"/>
        </w:rPr>
        <w:br/>
      </w:r>
      <w:r w:rsidRPr="001116B9">
        <w:rPr>
          <w:rFonts w:ascii="Imprint MT Shadow" w:hAnsi="Imprint MT Shadow"/>
          <w:color w:val="833C0B" w:themeColor="accent2" w:themeShade="80"/>
          <w:sz w:val="36"/>
          <w:szCs w:val="36"/>
          <w:lang w:eastAsia="en-CA"/>
        </w:rPr>
        <w:br/>
        <w:t xml:space="preserve">As we've explored in previous chapters, the Bantu diaspora has </w:t>
      </w:r>
      <w:r w:rsidRPr="001116B9">
        <w:rPr>
          <w:rFonts w:ascii="Imprint MT Shadow" w:hAnsi="Imprint MT Shadow"/>
          <w:color w:val="833C0B" w:themeColor="accent2" w:themeShade="80"/>
          <w:sz w:val="36"/>
          <w:szCs w:val="36"/>
          <w:lang w:eastAsia="en-CA"/>
        </w:rPr>
        <w:lastRenderedPageBreak/>
        <w:t>been subjected to a relentless assault on our identity, from the criminalization of Obeah to the imposition of colonial legal structures. This chapter delves deeper into the psychological and spiritual implications of this war on our identity, and outlines a path towards true cultural autonomy.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Psychological Warfare of Colonial Education</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colonial education system, as we've discussed, was more than just a means of imparting knowledge—it was a weapon of psychological warfare. This system didn't just teach us to read and write; it rewired our brains, instilling a deep-seated belief in our own inferiority.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Consider the words of Carter G. Woodson in "The Mis-Education of the Negro":</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"When you control a man's thinking you do not have to worry about his actions. You do not have to tell him not to stand here or go yonder. He will find his 'proper place' and will stay in it."</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This quote encapsulates the insidious nature of colonial education. It wasn't just about controlling our actions; it was about controlling our very thoughts and aspirations.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Bantu Science of Living: A Forgotten Legacy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While colonial powers worked to erase our cultural memory, they </w:t>
      </w:r>
      <w:r w:rsidRPr="001116B9">
        <w:rPr>
          <w:rFonts w:ascii="Imprint MT Shadow" w:hAnsi="Imprint MT Shadow"/>
          <w:color w:val="833C0B" w:themeColor="accent2" w:themeShade="80"/>
          <w:sz w:val="36"/>
          <w:szCs w:val="36"/>
          <w:lang w:eastAsia="en-CA"/>
        </w:rPr>
        <w:lastRenderedPageBreak/>
        <w:t>couldn't completely obliterate the Bantu science of living—a holistic system of knowledge that encompassed everything from agriculture to spirituality, from governance to healing.</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Take, for example, the Kikuyu system of agriculture. This sophisticated method involved intercropping, terracing, and soil conservation techniques that were far ahead of their time. When British colonizers arrived in Kenya, they dismissed these practices as primitive, imposing their own methods that led to soil degradation and reduced yields.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Similarly, the Yoruba Ifa divination system is not mere "superstition" as colonial narratives would have us believe, but a complex philosophical and ethical framework for understanding the world and one's place in it.</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Matrilineal Foundation: More Than Just Inheritance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Our discussion of matrilineal traditions in previous chapters only scratches the surface of their importance. In many Bantu societies, </w:t>
      </w:r>
      <w:proofErr w:type="spellStart"/>
      <w:r w:rsidRPr="001116B9">
        <w:rPr>
          <w:rFonts w:ascii="Imprint MT Shadow" w:hAnsi="Imprint MT Shadow"/>
          <w:color w:val="833C0B" w:themeColor="accent2" w:themeShade="80"/>
          <w:sz w:val="36"/>
          <w:szCs w:val="36"/>
          <w:lang w:eastAsia="en-CA"/>
        </w:rPr>
        <w:t>matrilineality</w:t>
      </w:r>
      <w:proofErr w:type="spellEnd"/>
      <w:r w:rsidRPr="001116B9">
        <w:rPr>
          <w:rFonts w:ascii="Imprint MT Shadow" w:hAnsi="Imprint MT Shadow"/>
          <w:color w:val="833C0B" w:themeColor="accent2" w:themeShade="80"/>
          <w:sz w:val="36"/>
          <w:szCs w:val="36"/>
          <w:lang w:eastAsia="en-CA"/>
        </w:rPr>
        <w:t xml:space="preserve"> wasn't just about inheritance—it was the foundation of social organization, spiritual practice, and even political power.</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For instance, among the Akan people, the Queen Mother (</w:t>
      </w:r>
      <w:proofErr w:type="spellStart"/>
      <w:r w:rsidRPr="001116B9">
        <w:rPr>
          <w:rFonts w:ascii="Imprint MT Shadow" w:hAnsi="Imprint MT Shadow"/>
          <w:color w:val="833C0B" w:themeColor="accent2" w:themeShade="80"/>
          <w:sz w:val="36"/>
          <w:szCs w:val="36"/>
          <w:lang w:eastAsia="en-CA"/>
        </w:rPr>
        <w:t>Ohemmaa</w:t>
      </w:r>
      <w:proofErr w:type="spellEnd"/>
      <w:r w:rsidRPr="001116B9">
        <w:rPr>
          <w:rFonts w:ascii="Imprint MT Shadow" w:hAnsi="Imprint MT Shadow"/>
          <w:color w:val="833C0B" w:themeColor="accent2" w:themeShade="80"/>
          <w:sz w:val="36"/>
          <w:szCs w:val="36"/>
          <w:lang w:eastAsia="en-CA"/>
        </w:rPr>
        <w:t>) held significant political power, often acting as the king's chief advisor and having the authority to nominate the next king. This system ensured a balance of power and provided a check against tyrannical rule.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t>The erosion of these matrilineal systems under colonialism didn't just change inheritance patterns—it fundamentally altered the balance of power in our societies, leading to the marginalization of women and the loss of crucial leadership perspectives.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p>
    <w:p w14:paraId="01904E8E" w14:textId="77777777" w:rsidR="00727A88" w:rsidRDefault="00727A88" w:rsidP="00727A88">
      <w:pPr>
        <w:jc w:val="center"/>
        <w:rPr>
          <w:rFonts w:ascii="Imprint MT Shadow" w:hAnsi="Imprint MT Shadow"/>
          <w:i/>
          <w:iCs/>
          <w:color w:val="833C0B" w:themeColor="accent2" w:themeShade="80"/>
          <w:sz w:val="36"/>
          <w:szCs w:val="36"/>
          <w:u w:val="wave"/>
          <w:lang w:eastAsia="en-CA"/>
        </w:rPr>
      </w:pPr>
    </w:p>
    <w:p w14:paraId="4AA44775" w14:textId="77777777" w:rsidR="00727A88" w:rsidRDefault="00727A88" w:rsidP="00727A88">
      <w:pPr>
        <w:jc w:val="center"/>
        <w:rPr>
          <w:rFonts w:ascii="Imprint MT Shadow" w:hAnsi="Imprint MT Shadow"/>
          <w:i/>
          <w:iCs/>
          <w:color w:val="833C0B" w:themeColor="accent2" w:themeShade="80"/>
          <w:sz w:val="36"/>
          <w:szCs w:val="36"/>
          <w:u w:val="wave"/>
          <w:lang w:eastAsia="en-CA"/>
        </w:rPr>
      </w:pPr>
      <w:r w:rsidRPr="001116B9">
        <w:rPr>
          <w:rFonts w:ascii="Imprint MT Shadow" w:hAnsi="Imprint MT Shadow"/>
          <w:i/>
          <w:iCs/>
          <w:color w:val="833C0B" w:themeColor="accent2" w:themeShade="80"/>
          <w:sz w:val="36"/>
          <w:szCs w:val="36"/>
          <w:u w:val="wave"/>
          <w:lang w:eastAsia="en-CA"/>
        </w:rPr>
        <w:t>Reclaiming Our Identity: A Multi-Generational Struggle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process of reclaiming our identity is not a simple matter of learning about our history. It requires a fundamental rewiring of our collective psyche, a process that will likely take generations.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This struggle involves: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1. **Decolonizing Education**: We must overhaul our education systems, centering Bantu knowledge and perspectives. This means not just teaching African history, but teaching from an African worldview.</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2. **Reviving Traditional Governance Systems**: Many Bantu societies had sophisticated systems of participatory democracy long before the West. We need to study these systems and adapt them for modern contexts.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3. **Reclaiming Our Spiritual Heritage**: The criminalization of </w:t>
      </w:r>
      <w:r w:rsidRPr="001116B9">
        <w:rPr>
          <w:rFonts w:ascii="Imprint MT Shadow" w:hAnsi="Imprint MT Shadow"/>
          <w:color w:val="833C0B" w:themeColor="accent2" w:themeShade="80"/>
          <w:sz w:val="36"/>
          <w:szCs w:val="36"/>
          <w:lang w:eastAsia="en-CA"/>
        </w:rPr>
        <w:lastRenderedPageBreak/>
        <w:t>practices like Obeah has left a spiritual void in our communities. We must work to destigmatize and revive these practices, recognizing their value in maintaining social cohesion and individual well-being.</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4. **Economic Empowerment Through Traditional Models**: Many Bantu societies had communal economic systems that ensured equitable distribution of resources. We can draw inspiration from these models to create more just and sustainable economic systems.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5. **Linguistic Revival**: Language is the repository of culture. We must prioritize the preservation and promotion of Bantu languages, recognizing that each language lost is a unique way of understanding the world that we can never recover.</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i/>
          <w:iCs/>
          <w:color w:val="833C0B" w:themeColor="accent2" w:themeShade="80"/>
          <w:sz w:val="36"/>
          <w:szCs w:val="36"/>
          <w:u w:val="wave"/>
          <w:lang w:eastAsia="en-CA"/>
        </w:rPr>
        <w:t>The Global Implications of Bantu Cultural Renaissance</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reclamation of Bantu identity is not just about us—it has profound implications for the entire world. In an era of global crises—from climate change to economic inequality—the world desperately needs alternative perspectives and solutions.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Bantu worldview, with its emphasis on communal responsibility, harmony with nature, and holistic understanding of human well-being, offers crucial insights for addressing these global challenges.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t>As we reclaim our identity and cultural practices, we position ourselves not as victims of history, but as leaders in shaping a more just and sustainable future for all of humanity.</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p>
    <w:p w14:paraId="3D2EA30F" w14:textId="4A661E46" w:rsidR="00727A88" w:rsidRPr="001116B9" w:rsidRDefault="00727A88" w:rsidP="00727A88">
      <w:pPr>
        <w:jc w:val="center"/>
        <w:rPr>
          <w:rFonts w:ascii="Imprint MT Shadow" w:hAnsi="Imprint MT Shadow"/>
          <w:color w:val="833C0B" w:themeColor="accent2" w:themeShade="80"/>
          <w:sz w:val="36"/>
          <w:szCs w:val="36"/>
          <w:lang w:eastAsia="en-CA"/>
        </w:rPr>
      </w:pPr>
      <w:r w:rsidRPr="001116B9">
        <w:rPr>
          <w:rFonts w:ascii="Imprint MT Shadow" w:hAnsi="Imprint MT Shadow"/>
          <w:i/>
          <w:iCs/>
          <w:color w:val="833C0B" w:themeColor="accent2" w:themeShade="80"/>
          <w:sz w:val="36"/>
          <w:szCs w:val="36"/>
          <w:u w:val="wave"/>
          <w:lang w:eastAsia="en-CA"/>
        </w:rPr>
        <w:t>Conclusion: The Awakening of the Bantu Giant</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We stand at a crucial juncture in history. The colonial project sought to create a fragmented, disempowered Bantu diaspora, forever dependent on Western validation and leadership. But as we've explored throughout this book, the roots of our identity run deep.</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By reconnecting with our true Bantu identity—by awakening the sleeping giant of our collective cultural memory—we have the power to reshape not just our own communities, but the entire world.</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The journey ahead is long and challenging. We will face resistance, both external and internal. But armed with the wisdom of our ancestors and the strength of our shared identity, there is no challenge we cannot overcome.</w:t>
      </w:r>
    </w:p>
    <w:p w14:paraId="4132487F" w14:textId="77777777" w:rsidR="00727A88" w:rsidRPr="00AE5BE1" w:rsidRDefault="00727A88" w:rsidP="00727A88">
      <w:pPr>
        <w:rPr>
          <w:rFonts w:ascii="Imprint MT Shadow" w:hAnsi="Imprint MT Shadow"/>
          <w:color w:val="833C0B" w:themeColor="accent2" w:themeShade="80"/>
          <w:sz w:val="36"/>
          <w:szCs w:val="36"/>
        </w:rPr>
      </w:pPr>
    </w:p>
    <w:p w14:paraId="031F9A0C" w14:textId="77777777" w:rsidR="00727A88" w:rsidRDefault="00727A88" w:rsidP="00727A88">
      <w:pPr>
        <w:rPr>
          <w:rFonts w:ascii="Imprint MT Shadow" w:hAnsi="Imprint MT Shadow"/>
          <w:color w:val="833C0B" w:themeColor="accent2" w:themeShade="80"/>
          <w:sz w:val="36"/>
          <w:szCs w:val="36"/>
        </w:rPr>
      </w:pPr>
    </w:p>
    <w:p w14:paraId="437F7F6B" w14:textId="77777777" w:rsidR="00727A88" w:rsidRDefault="00727A88" w:rsidP="00727A88">
      <w:pPr>
        <w:rPr>
          <w:rFonts w:ascii="Imprint MT Shadow" w:hAnsi="Imprint MT Shadow"/>
          <w:color w:val="833C0B" w:themeColor="accent2" w:themeShade="80"/>
          <w:sz w:val="36"/>
          <w:szCs w:val="36"/>
        </w:rPr>
      </w:pPr>
    </w:p>
    <w:p w14:paraId="1F5AA56E" w14:textId="77777777" w:rsidR="00727A88" w:rsidRDefault="00727A88" w:rsidP="00727A88">
      <w:pPr>
        <w:rPr>
          <w:rFonts w:ascii="Imprint MT Shadow" w:hAnsi="Imprint MT Shadow"/>
          <w:color w:val="833C0B" w:themeColor="accent2" w:themeShade="80"/>
          <w:sz w:val="36"/>
          <w:szCs w:val="36"/>
        </w:rPr>
      </w:pPr>
    </w:p>
    <w:p w14:paraId="6FCDAD6D" w14:textId="77777777" w:rsidR="00727A88" w:rsidRDefault="00727A88" w:rsidP="00727A88">
      <w:pPr>
        <w:rPr>
          <w:rFonts w:ascii="Imprint MT Shadow" w:hAnsi="Imprint MT Shadow"/>
          <w:color w:val="833C0B" w:themeColor="accent2" w:themeShade="80"/>
          <w:sz w:val="36"/>
          <w:szCs w:val="36"/>
        </w:rPr>
      </w:pPr>
    </w:p>
    <w:p w14:paraId="7F5771E1" w14:textId="77777777" w:rsidR="00727A88" w:rsidRDefault="00727A88" w:rsidP="00727A88">
      <w:pPr>
        <w:rPr>
          <w:rFonts w:ascii="Imprint MT Shadow" w:hAnsi="Imprint MT Shadow"/>
          <w:color w:val="833C0B" w:themeColor="accent2" w:themeShade="80"/>
          <w:sz w:val="36"/>
          <w:szCs w:val="36"/>
        </w:rPr>
      </w:pPr>
    </w:p>
    <w:p w14:paraId="4C7753A5" w14:textId="77777777" w:rsidR="00727A88" w:rsidRDefault="00727A88" w:rsidP="00727A88">
      <w:pPr>
        <w:rPr>
          <w:rFonts w:ascii="Imprint MT Shadow" w:hAnsi="Imprint MT Shadow"/>
          <w:color w:val="833C0B" w:themeColor="accent2" w:themeShade="80"/>
          <w:sz w:val="36"/>
          <w:szCs w:val="36"/>
        </w:rPr>
      </w:pPr>
    </w:p>
    <w:p w14:paraId="0A8E8498" w14:textId="77777777" w:rsidR="00727A88" w:rsidRDefault="00727A88" w:rsidP="00727A88">
      <w:pPr>
        <w:rPr>
          <w:rFonts w:ascii="Imprint MT Shadow" w:hAnsi="Imprint MT Shadow"/>
          <w:color w:val="833C0B" w:themeColor="accent2" w:themeShade="80"/>
          <w:sz w:val="36"/>
          <w:szCs w:val="36"/>
        </w:rPr>
      </w:pPr>
    </w:p>
    <w:p w14:paraId="6A2E35A3" w14:textId="09CCA2CF" w:rsidR="00727A88" w:rsidRPr="00727A88" w:rsidRDefault="00727A88" w:rsidP="00727A88">
      <w:pPr>
        <w:jc w:val="center"/>
        <w:rPr>
          <w:rFonts w:ascii="Imprint MT Shadow" w:hAnsi="Imprint MT Shadow"/>
          <w:color w:val="833C0B" w:themeColor="accent2" w:themeShade="80"/>
          <w:sz w:val="56"/>
          <w:szCs w:val="56"/>
        </w:rPr>
      </w:pPr>
      <w:r w:rsidRPr="00727A88">
        <w:rPr>
          <w:rFonts w:ascii="Imprint MT Shadow" w:hAnsi="Imprint MT Shadow"/>
          <w:color w:val="833C0B" w:themeColor="accent2" w:themeShade="80"/>
          <w:sz w:val="56"/>
          <w:szCs w:val="56"/>
        </w:rPr>
        <w:t>Chapter 6</w:t>
      </w:r>
    </w:p>
    <w:p w14:paraId="56267561"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4"/>
          <w:szCs w:val="44"/>
          <w:u w:val="wave"/>
        </w:rPr>
        <w:t>Reclaiming Our Roots - The Urgent Call to Cultural Renaissance</w:t>
      </w:r>
      <w:r w:rsidRPr="007C21BA">
        <w:rPr>
          <w:rFonts w:ascii="Imprint MT Shadow" w:hAnsi="Imprint MT Shadow"/>
          <w:i/>
          <w:iCs/>
          <w:color w:val="833C0B" w:themeColor="accent2" w:themeShade="80"/>
          <w:sz w:val="44"/>
          <w:szCs w:val="44"/>
          <w:u w:val="wave"/>
        </w:rPr>
        <w:t xml:space="preserve">: </w:t>
      </w:r>
      <w:r w:rsidRPr="004C726E">
        <w:rPr>
          <w:rFonts w:ascii="Imprint MT Shadow" w:hAnsi="Imprint MT Shadow"/>
          <w:i/>
          <w:iCs/>
          <w:color w:val="833C0B" w:themeColor="accent2" w:themeShade="80"/>
          <w:sz w:val="44"/>
          <w:szCs w:val="44"/>
          <w:u w:val="wave"/>
        </w:rPr>
        <w:t>The Crisis of Identity: A Call to Action</w:t>
      </w:r>
      <w:r w:rsidRPr="004C726E">
        <w:rPr>
          <w:rFonts w:ascii="Imprint MT Shadow" w:hAnsi="Imprint MT Shadow"/>
          <w:i/>
          <w:iCs/>
          <w:color w:val="833C0B" w:themeColor="accent2" w:themeShade="80"/>
          <w:sz w:val="44"/>
          <w:szCs w:val="44"/>
          <w:u w:val="wave"/>
        </w:rPr>
        <w:br/>
      </w:r>
      <w:r w:rsidRPr="004C726E">
        <w:rPr>
          <w:rFonts w:ascii="Imprint MT Shadow" w:hAnsi="Imprint MT Shadow"/>
          <w:color w:val="833C0B" w:themeColor="accent2" w:themeShade="80"/>
          <w:sz w:val="36"/>
          <w:szCs w:val="36"/>
        </w:rPr>
        <w:br/>
        <w:t>As descendants of the great Bantu civilizations, we face an existential crisis. Our cultural identity, the very essence of who we are, stands on the brink of extinction. This is not hyperbole—it is a stark reality that demands immediate and decisive action. Every day we delay, another piece of our heritage slips away, lost to the relentless tide of cultural assimilation and historical amnesia.</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**Critical Thinking </w:t>
      </w:r>
      <w:proofErr w:type="gramStart"/>
      <w:r w:rsidRPr="004C726E">
        <w:rPr>
          <w:rFonts w:ascii="Imprint MT Shadow" w:hAnsi="Imprint MT Shadow"/>
          <w:color w:val="833C0B" w:themeColor="accent2" w:themeShade="80"/>
          <w:sz w:val="36"/>
          <w:szCs w:val="36"/>
        </w:rPr>
        <w:t>Exercise:*</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Reflect on your daily life. How many aspects of your routine, from the language you speak to the food you eat, truly reflect your Bantu heritage? How many are imposed by colonial or Western influences? Document these observations and discuss them with your family and community.</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59E87DA6" w14:textId="77777777" w:rsidR="007C21BA" w:rsidRDefault="007C21BA" w:rsidP="007C21BA">
      <w:pPr>
        <w:jc w:val="center"/>
        <w:rPr>
          <w:rFonts w:ascii="Imprint MT Shadow" w:hAnsi="Imprint MT Shadow"/>
          <w:i/>
          <w:iCs/>
          <w:color w:val="833C0B" w:themeColor="accent2" w:themeShade="80"/>
          <w:sz w:val="44"/>
          <w:szCs w:val="44"/>
          <w:u w:val="wave"/>
        </w:rPr>
      </w:pPr>
    </w:p>
    <w:p w14:paraId="116106AB" w14:textId="77777777" w:rsidR="007C21BA" w:rsidRDefault="007C21BA" w:rsidP="007C21BA">
      <w:pPr>
        <w:jc w:val="center"/>
        <w:rPr>
          <w:rFonts w:ascii="Imprint MT Shadow" w:hAnsi="Imprint MT Shadow"/>
          <w:i/>
          <w:iCs/>
          <w:color w:val="833C0B" w:themeColor="accent2" w:themeShade="80"/>
          <w:sz w:val="44"/>
          <w:szCs w:val="44"/>
          <w:u w:val="wave"/>
        </w:rPr>
      </w:pPr>
    </w:p>
    <w:p w14:paraId="66856147"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4"/>
          <w:szCs w:val="44"/>
          <w:u w:val="wave"/>
        </w:rPr>
        <w:t>The Weaponization of Education: Deconstructing the Colonial Mindset</w:t>
      </w:r>
      <w:r w:rsidRPr="004C726E">
        <w:rPr>
          <w:rFonts w:ascii="Imprint MT Shadow" w:hAnsi="Imprint MT Shadow"/>
          <w:i/>
          <w:iCs/>
          <w:color w:val="833C0B" w:themeColor="accent2" w:themeShade="80"/>
          <w:sz w:val="44"/>
          <w:szCs w:val="44"/>
          <w:u w:val="wave"/>
        </w:rPr>
        <w:br/>
      </w:r>
      <w:r w:rsidRPr="004C726E">
        <w:rPr>
          <w:rFonts w:ascii="Imprint MT Shadow" w:hAnsi="Imprint MT Shadow"/>
          <w:color w:val="833C0B" w:themeColor="accent2" w:themeShade="80"/>
          <w:sz w:val="36"/>
          <w:szCs w:val="36"/>
        </w:rPr>
        <w:br/>
        <w:t>The colonial education system was not merely flawed—it was a calculated instrument of cultural genocide. By systematically devaluing African knowledge and exalting European perspectives, it created generations of Africans alienated from their own heritage. This is not just about what we learn, but how we think.</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**Action </w:t>
      </w:r>
      <w:proofErr w:type="gramStart"/>
      <w:r w:rsidRPr="004C726E">
        <w:rPr>
          <w:rFonts w:ascii="Imprint MT Shadow" w:hAnsi="Imprint MT Shadow"/>
          <w:color w:val="833C0B" w:themeColor="accent2" w:themeShade="80"/>
          <w:sz w:val="36"/>
          <w:szCs w:val="36"/>
        </w:rPr>
        <w:t>Step:*</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Form community study groups focused on African history and philosophy.</w:t>
      </w:r>
      <w:r w:rsidRPr="004C726E">
        <w:rPr>
          <w:rFonts w:ascii="Imprint MT Shadow" w:hAnsi="Imprint MT Shadow"/>
          <w:color w:val="833C0B" w:themeColor="accent2" w:themeShade="80"/>
          <w:sz w:val="36"/>
          <w:szCs w:val="36"/>
        </w:rPr>
        <w:br/>
        <w:t>2. Create a curriculum that centers African achievements and worldviews.</w:t>
      </w:r>
      <w:r w:rsidRPr="004C726E">
        <w:rPr>
          <w:rFonts w:ascii="Imprint MT Shadow" w:hAnsi="Imprint MT Shadow"/>
          <w:color w:val="833C0B" w:themeColor="accent2" w:themeShade="80"/>
          <w:sz w:val="36"/>
          <w:szCs w:val="36"/>
        </w:rPr>
        <w:br/>
        <w:t>3. Organize weekly discussions to critically analyze colonial narratives in current educational materials.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**Critical Thinking </w:t>
      </w:r>
      <w:proofErr w:type="gramStart"/>
      <w:r w:rsidRPr="004C726E">
        <w:rPr>
          <w:rFonts w:ascii="Imprint MT Shadow" w:hAnsi="Imprint MT Shadow"/>
          <w:color w:val="833C0B" w:themeColor="accent2" w:themeShade="80"/>
          <w:sz w:val="36"/>
          <w:szCs w:val="36"/>
        </w:rPr>
        <w:t>Challenge:*</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Examine a history textbook used in local schools. Identify instances of Eurocentric bias or omissions of African achievements. Draft a letter to the education board proposing specific changes to create a more balanced curriculum.</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7C92A8AB"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4"/>
          <w:szCs w:val="44"/>
          <w:u w:val="wave"/>
        </w:rPr>
        <w:lastRenderedPageBreak/>
        <w:t>Economic Empowerment Through Cultural Reclamation</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Our traditional economic systems were not primitive—they were sophisticated models of communal prosperity that ensured the well-being of all. The capitalist model imposed by colonialism has led to widespread poverty and inequality among our people.</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**Urgent Action </w:t>
      </w:r>
      <w:proofErr w:type="gramStart"/>
      <w:r w:rsidRPr="004C726E">
        <w:rPr>
          <w:rFonts w:ascii="Imprint MT Shadow" w:hAnsi="Imprint MT Shadow"/>
          <w:color w:val="833C0B" w:themeColor="accent2" w:themeShade="80"/>
          <w:sz w:val="36"/>
          <w:szCs w:val="36"/>
        </w:rPr>
        <w:t>Steps:*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Establish community cooperatives based on traditional Bantu economic principles.</w:t>
      </w:r>
      <w:r w:rsidRPr="004C726E">
        <w:rPr>
          <w:rFonts w:ascii="Imprint MT Shadow" w:hAnsi="Imprint MT Shadow"/>
          <w:color w:val="833C0B" w:themeColor="accent2" w:themeShade="80"/>
          <w:sz w:val="36"/>
          <w:szCs w:val="36"/>
        </w:rPr>
        <w:br/>
        <w:t>2. Create a local currency or barter system to promote intra-community trade.</w:t>
      </w:r>
      <w:r w:rsidRPr="004C726E">
        <w:rPr>
          <w:rFonts w:ascii="Imprint MT Shadow" w:hAnsi="Imprint MT Shadow"/>
          <w:color w:val="833C0B" w:themeColor="accent2" w:themeShade="80"/>
          <w:sz w:val="36"/>
          <w:szCs w:val="36"/>
        </w:rPr>
        <w:br/>
        <w:t>3. Develop mentorship programs pairing elders with youth to teach traditional crafts and skills.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**Critical Analysis </w:t>
      </w:r>
      <w:proofErr w:type="gramStart"/>
      <w:r w:rsidRPr="004C726E">
        <w:rPr>
          <w:rFonts w:ascii="Imprint MT Shadow" w:hAnsi="Imprint MT Shadow"/>
          <w:color w:val="833C0B" w:themeColor="accent2" w:themeShade="80"/>
          <w:sz w:val="36"/>
          <w:szCs w:val="36"/>
        </w:rPr>
        <w:t>Task:*</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 xml:space="preserve">Research successful African-centered economic models, such as the Ujamaa villages in Tanzania or the </w:t>
      </w:r>
      <w:proofErr w:type="spellStart"/>
      <w:r w:rsidRPr="004C726E">
        <w:rPr>
          <w:rFonts w:ascii="Imprint MT Shadow" w:hAnsi="Imprint MT Shadow"/>
          <w:color w:val="833C0B" w:themeColor="accent2" w:themeShade="80"/>
          <w:sz w:val="36"/>
          <w:szCs w:val="36"/>
        </w:rPr>
        <w:t>Nnoboa</w:t>
      </w:r>
      <w:proofErr w:type="spellEnd"/>
      <w:r w:rsidRPr="004C726E">
        <w:rPr>
          <w:rFonts w:ascii="Imprint MT Shadow" w:hAnsi="Imprint MT Shadow"/>
          <w:color w:val="833C0B" w:themeColor="accent2" w:themeShade="80"/>
          <w:sz w:val="36"/>
          <w:szCs w:val="36"/>
        </w:rPr>
        <w:t xml:space="preserve"> system in Ghana. How can these be adapted and implemented in your community? Draft a detailed proposal.</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Reviving Matrilineal Wisdom: A Solution to Gender Inequality</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The erosion of our matrilineal traditions has led to the current crisis of gender relations in our communities. By reclaiming these </w:t>
      </w:r>
      <w:r w:rsidRPr="004C726E">
        <w:rPr>
          <w:rFonts w:ascii="Imprint MT Shadow" w:hAnsi="Imprint MT Shadow"/>
          <w:color w:val="833C0B" w:themeColor="accent2" w:themeShade="80"/>
          <w:sz w:val="36"/>
          <w:szCs w:val="36"/>
        </w:rPr>
        <w:lastRenderedPageBreak/>
        <w:t>traditions, we not only empower women but restore balance to our entire society.</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**Immediate </w:t>
      </w:r>
      <w:proofErr w:type="gramStart"/>
      <w:r w:rsidRPr="004C726E">
        <w:rPr>
          <w:rFonts w:ascii="Imprint MT Shadow" w:hAnsi="Imprint MT Shadow"/>
          <w:color w:val="833C0B" w:themeColor="accent2" w:themeShade="80"/>
          <w:sz w:val="36"/>
          <w:szCs w:val="36"/>
        </w:rPr>
        <w:t>Actions:*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Establish councils of women elders in every community to advise on governance and social issues.</w:t>
      </w:r>
      <w:r w:rsidRPr="004C726E">
        <w:rPr>
          <w:rFonts w:ascii="Imprint MT Shadow" w:hAnsi="Imprint MT Shadow"/>
          <w:color w:val="833C0B" w:themeColor="accent2" w:themeShade="80"/>
          <w:sz w:val="36"/>
          <w:szCs w:val="36"/>
        </w:rPr>
        <w:br/>
        <w:t>2. Create rites of passage programs for both boys and girls that emphasize respect for women's leadership.</w:t>
      </w:r>
      <w:r w:rsidRPr="004C726E">
        <w:rPr>
          <w:rFonts w:ascii="Imprint MT Shadow" w:hAnsi="Imprint MT Shadow"/>
          <w:color w:val="833C0B" w:themeColor="accent2" w:themeShade="80"/>
          <w:sz w:val="36"/>
          <w:szCs w:val="36"/>
        </w:rPr>
        <w:br/>
        <w:t>3. Launch a media campaign celebrating historical and contemporary Bantu women leaders.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**Critical </w:t>
      </w:r>
      <w:proofErr w:type="gramStart"/>
      <w:r w:rsidRPr="004C726E">
        <w:rPr>
          <w:rFonts w:ascii="Imprint MT Shadow" w:hAnsi="Imprint MT Shadow"/>
          <w:color w:val="833C0B" w:themeColor="accent2" w:themeShade="80"/>
          <w:sz w:val="36"/>
          <w:szCs w:val="36"/>
        </w:rPr>
        <w:t>Reflection:*</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How have patriarchal norms affected your personal relationships and community dynamics? Journal about how embracing matrilineal principles could transform these relationships.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218AE46A" w14:textId="77777777" w:rsidR="007C21BA" w:rsidRDefault="007C21BA" w:rsidP="007C21BA">
      <w:pPr>
        <w:jc w:val="center"/>
        <w:rPr>
          <w:rFonts w:ascii="Imprint MT Shadow" w:hAnsi="Imprint MT Shadow"/>
          <w:i/>
          <w:iCs/>
          <w:color w:val="833C0B" w:themeColor="accent2" w:themeShade="80"/>
          <w:sz w:val="44"/>
          <w:szCs w:val="44"/>
          <w:u w:val="wave"/>
        </w:rPr>
      </w:pPr>
    </w:p>
    <w:p w14:paraId="3349A9B9" w14:textId="77777777" w:rsidR="007C21BA" w:rsidRDefault="007C21BA" w:rsidP="007C21BA">
      <w:pPr>
        <w:jc w:val="center"/>
        <w:rPr>
          <w:rFonts w:ascii="Imprint MT Shadow" w:hAnsi="Imprint MT Shadow"/>
          <w:i/>
          <w:iCs/>
          <w:color w:val="833C0B" w:themeColor="accent2" w:themeShade="80"/>
          <w:sz w:val="44"/>
          <w:szCs w:val="44"/>
          <w:u w:val="wave"/>
        </w:rPr>
      </w:pPr>
    </w:p>
    <w:p w14:paraId="3A86A98F" w14:textId="77777777" w:rsidR="007C21BA" w:rsidRDefault="007C21BA" w:rsidP="007C21BA">
      <w:pPr>
        <w:jc w:val="center"/>
        <w:rPr>
          <w:rFonts w:ascii="Imprint MT Shadow" w:hAnsi="Imprint MT Shadow"/>
          <w:i/>
          <w:iCs/>
          <w:color w:val="833C0B" w:themeColor="accent2" w:themeShade="80"/>
          <w:sz w:val="44"/>
          <w:szCs w:val="44"/>
          <w:u w:val="wave"/>
        </w:rPr>
      </w:pPr>
    </w:p>
    <w:p w14:paraId="03DC2539" w14:textId="77777777" w:rsidR="007C21BA" w:rsidRDefault="007C21BA" w:rsidP="007C21BA">
      <w:pPr>
        <w:jc w:val="center"/>
        <w:rPr>
          <w:rFonts w:ascii="Imprint MT Shadow" w:hAnsi="Imprint MT Shadow"/>
          <w:i/>
          <w:iCs/>
          <w:color w:val="833C0B" w:themeColor="accent2" w:themeShade="80"/>
          <w:sz w:val="44"/>
          <w:szCs w:val="44"/>
          <w:u w:val="wave"/>
        </w:rPr>
      </w:pPr>
    </w:p>
    <w:p w14:paraId="4040F13E" w14:textId="77777777" w:rsidR="007C21BA" w:rsidRDefault="007C21BA" w:rsidP="007C21BA">
      <w:pPr>
        <w:jc w:val="center"/>
        <w:rPr>
          <w:rFonts w:ascii="Imprint MT Shadow" w:hAnsi="Imprint MT Shadow"/>
          <w:i/>
          <w:iCs/>
          <w:color w:val="833C0B" w:themeColor="accent2" w:themeShade="80"/>
          <w:sz w:val="44"/>
          <w:szCs w:val="44"/>
          <w:u w:val="wave"/>
        </w:rPr>
      </w:pPr>
    </w:p>
    <w:p w14:paraId="6E513B00"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4"/>
          <w:szCs w:val="44"/>
          <w:u w:val="wave"/>
        </w:rPr>
        <w:t>Spiritual Reconnection: The Antidote to Cultural Alienation</w:t>
      </w:r>
      <w:r w:rsidRPr="004C726E">
        <w:rPr>
          <w:rFonts w:ascii="Imprint MT Shadow" w:hAnsi="Imprint MT Shadow"/>
          <w:i/>
          <w:iCs/>
          <w:color w:val="833C0B" w:themeColor="accent2" w:themeShade="80"/>
          <w:sz w:val="36"/>
          <w:szCs w:val="36"/>
          <w:u w:val="wave"/>
        </w:rPr>
        <w:br/>
      </w:r>
      <w:r w:rsidRPr="004C726E">
        <w:rPr>
          <w:rFonts w:ascii="Imprint MT Shadow" w:hAnsi="Imprint MT Shadow"/>
          <w:color w:val="833C0B" w:themeColor="accent2" w:themeShade="80"/>
          <w:sz w:val="36"/>
          <w:szCs w:val="36"/>
        </w:rPr>
        <w:lastRenderedPageBreak/>
        <w:br/>
        <w:t>The demonization of our traditional spiritual practices has left a void that foreign religions have failed to fill. Reconnecting with our ancestral spirituality is crucial for psychological healing and cultural cohesion.</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**Urgent </w:t>
      </w:r>
      <w:proofErr w:type="gramStart"/>
      <w:r w:rsidRPr="004C726E">
        <w:rPr>
          <w:rFonts w:ascii="Imprint MT Shadow" w:hAnsi="Imprint MT Shadow"/>
          <w:color w:val="833C0B" w:themeColor="accent2" w:themeShade="80"/>
          <w:sz w:val="36"/>
          <w:szCs w:val="36"/>
        </w:rPr>
        <w:t>Steps:*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Organize community-wide ceremonies to honor ancestors and natural forces.</w:t>
      </w:r>
      <w:r w:rsidRPr="004C726E">
        <w:rPr>
          <w:rFonts w:ascii="Imprint MT Shadow" w:hAnsi="Imprint MT Shadow"/>
          <w:color w:val="833C0B" w:themeColor="accent2" w:themeShade="80"/>
          <w:sz w:val="36"/>
          <w:szCs w:val="36"/>
        </w:rPr>
        <w:br/>
        <w:t>2. Create study groups to learn about traditional Bantu cosmology and spiritual practices.</w:t>
      </w:r>
      <w:r w:rsidRPr="004C726E">
        <w:rPr>
          <w:rFonts w:ascii="Imprint MT Shadow" w:hAnsi="Imprint MT Shadow"/>
          <w:color w:val="833C0B" w:themeColor="accent2" w:themeShade="80"/>
          <w:sz w:val="36"/>
          <w:szCs w:val="36"/>
        </w:rPr>
        <w:br/>
        <w:t>3. Establish mentorship programs pairing spiritual elders with youth.</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**Deep Dive </w:t>
      </w:r>
      <w:proofErr w:type="gramStart"/>
      <w:r w:rsidRPr="004C726E">
        <w:rPr>
          <w:rFonts w:ascii="Imprint MT Shadow" w:hAnsi="Imprint MT Shadow"/>
          <w:color w:val="833C0B" w:themeColor="accent2" w:themeShade="80"/>
          <w:sz w:val="36"/>
          <w:szCs w:val="36"/>
        </w:rPr>
        <w:t>Analysis:*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Compare the principles of traditional Bantu spirituality with those of imposed religions. How do they differ in their approach to community, nature, and individual purpose? Write an essay exploring these differences and their societal implications.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74BCF6BF" w14:textId="77777777" w:rsidR="007C21BA" w:rsidRDefault="007C21BA" w:rsidP="007C21BA">
      <w:pPr>
        <w:jc w:val="center"/>
        <w:rPr>
          <w:rFonts w:ascii="Imprint MT Shadow" w:hAnsi="Imprint MT Shadow"/>
          <w:i/>
          <w:iCs/>
          <w:color w:val="833C0B" w:themeColor="accent2" w:themeShade="80"/>
          <w:sz w:val="44"/>
          <w:szCs w:val="44"/>
          <w:u w:val="wave"/>
        </w:rPr>
      </w:pPr>
    </w:p>
    <w:p w14:paraId="582E1A54" w14:textId="77777777" w:rsidR="007C21BA" w:rsidRDefault="00727A88" w:rsidP="007C21BA">
      <w:pPr>
        <w:jc w:val="center"/>
        <w:rPr>
          <w:rFonts w:ascii="Imprint MT Shadow" w:hAnsi="Imprint MT Shadow"/>
          <w:i/>
          <w:iCs/>
          <w:color w:val="833C0B" w:themeColor="accent2" w:themeShade="80"/>
          <w:sz w:val="40"/>
          <w:szCs w:val="40"/>
          <w:u w:val="wave"/>
        </w:rPr>
      </w:pPr>
      <w:r w:rsidRPr="004C726E">
        <w:rPr>
          <w:rFonts w:ascii="Imprint MT Shadow" w:hAnsi="Imprint MT Shadow"/>
          <w:i/>
          <w:iCs/>
          <w:color w:val="833C0B" w:themeColor="accent2" w:themeShade="80"/>
          <w:sz w:val="44"/>
          <w:szCs w:val="44"/>
          <w:u w:val="wave"/>
        </w:rPr>
        <w:t>Linguistic Revival: The Key to Cognitive Decolonization</w:t>
      </w:r>
      <w:r w:rsidRPr="004C726E">
        <w:rPr>
          <w:rFonts w:ascii="Imprint MT Shadow" w:hAnsi="Imprint MT Shadow"/>
          <w:color w:val="833C0B" w:themeColor="accent2" w:themeShade="80"/>
          <w:sz w:val="44"/>
          <w:szCs w:val="44"/>
        </w:rPr>
        <w:br/>
      </w:r>
      <w:r w:rsidRPr="004C726E">
        <w:rPr>
          <w:rFonts w:ascii="Imprint MT Shadow" w:hAnsi="Imprint MT Shadow"/>
          <w:color w:val="833C0B" w:themeColor="accent2" w:themeShade="80"/>
          <w:sz w:val="36"/>
          <w:szCs w:val="36"/>
        </w:rPr>
        <w:br/>
        <w:t xml:space="preserve">Language is not just a means of communication—it's a repository </w:t>
      </w:r>
      <w:r w:rsidRPr="004C726E">
        <w:rPr>
          <w:rFonts w:ascii="Imprint MT Shadow" w:hAnsi="Imprint MT Shadow"/>
          <w:color w:val="833C0B" w:themeColor="accent2" w:themeShade="80"/>
          <w:sz w:val="36"/>
          <w:szCs w:val="36"/>
        </w:rPr>
        <w:lastRenderedPageBreak/>
        <w:t>of cultural wisdom and a unique way of perceiving the world. The dominance of colonial languages has severely limited our ability to think and express ourselves authentically.</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**Critical </w:t>
      </w:r>
      <w:proofErr w:type="gramStart"/>
      <w:r w:rsidRPr="004C726E">
        <w:rPr>
          <w:rFonts w:ascii="Imprint MT Shadow" w:hAnsi="Imprint MT Shadow"/>
          <w:color w:val="833C0B" w:themeColor="accent2" w:themeShade="80"/>
          <w:sz w:val="36"/>
          <w:szCs w:val="36"/>
        </w:rPr>
        <w:t>Actions:*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Launch immersive language camps for children and adults to learn and practice Bantu languages.</w:t>
      </w:r>
      <w:r w:rsidRPr="004C726E">
        <w:rPr>
          <w:rFonts w:ascii="Imprint MT Shadow" w:hAnsi="Imprint MT Shadow"/>
          <w:color w:val="833C0B" w:themeColor="accent2" w:themeShade="80"/>
          <w:sz w:val="36"/>
          <w:szCs w:val="36"/>
        </w:rPr>
        <w:br/>
        <w:t>2. Create multimedia content—music, films, books—in Bantu languages.</w:t>
      </w:r>
      <w:r w:rsidRPr="004C726E">
        <w:rPr>
          <w:rFonts w:ascii="Imprint MT Shadow" w:hAnsi="Imprint MT Shadow"/>
          <w:color w:val="833C0B" w:themeColor="accent2" w:themeShade="80"/>
          <w:sz w:val="36"/>
          <w:szCs w:val="36"/>
        </w:rPr>
        <w:br/>
        <w:t>3. Petition local governments to make Bantu languages co-official in administration and education.</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**Linguistic Exploration </w:t>
      </w:r>
      <w:proofErr w:type="gramStart"/>
      <w:r w:rsidRPr="004C726E">
        <w:rPr>
          <w:rFonts w:ascii="Imprint MT Shadow" w:hAnsi="Imprint MT Shadow"/>
          <w:color w:val="833C0B" w:themeColor="accent2" w:themeShade="80"/>
          <w:sz w:val="36"/>
          <w:szCs w:val="36"/>
        </w:rPr>
        <w:t>Task:*</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Choose a concept that exists in your Bantu language but not in English (or other colonial languages). Explore how this concept shapes worldviews and behaviors. Share your findings in a community forum.</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6445BB46" w14:textId="77777777" w:rsidR="007C21BA" w:rsidRDefault="007C21BA" w:rsidP="007C21BA">
      <w:pPr>
        <w:jc w:val="center"/>
        <w:rPr>
          <w:rFonts w:ascii="Imprint MT Shadow" w:hAnsi="Imprint MT Shadow"/>
          <w:i/>
          <w:iCs/>
          <w:color w:val="833C0B" w:themeColor="accent2" w:themeShade="80"/>
          <w:sz w:val="40"/>
          <w:szCs w:val="40"/>
          <w:u w:val="wave"/>
        </w:rPr>
      </w:pPr>
    </w:p>
    <w:p w14:paraId="7DA0AF5C"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0"/>
          <w:szCs w:val="40"/>
          <w:u w:val="wave"/>
        </w:rPr>
        <w:t>Health and Healing: Reclaiming Our Medical Heritage</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Traditional Bantu medicine is not superstition—it's a holistic approach to health that modern science is only beginning to understand. By reclaiming this knowledge, we can address the health crises plaguing our communities.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lastRenderedPageBreak/>
        <w:t xml:space="preserve">**Immediate Health </w:t>
      </w:r>
      <w:proofErr w:type="gramStart"/>
      <w:r w:rsidRPr="004C726E">
        <w:rPr>
          <w:rFonts w:ascii="Imprint MT Shadow" w:hAnsi="Imprint MT Shadow"/>
          <w:color w:val="833C0B" w:themeColor="accent2" w:themeShade="80"/>
          <w:sz w:val="36"/>
          <w:szCs w:val="36"/>
        </w:rPr>
        <w:t>Initiatives:*</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Establish community gardens growing traditional medicinal plants.</w:t>
      </w:r>
      <w:r w:rsidRPr="004C726E">
        <w:rPr>
          <w:rFonts w:ascii="Imprint MT Shadow" w:hAnsi="Imprint MT Shadow"/>
          <w:color w:val="833C0B" w:themeColor="accent2" w:themeShade="80"/>
          <w:sz w:val="36"/>
          <w:szCs w:val="36"/>
        </w:rPr>
        <w:br/>
        <w:t>2. Organize workshops led by traditional healers on preventive health practices.</w:t>
      </w:r>
      <w:r w:rsidRPr="004C726E">
        <w:rPr>
          <w:rFonts w:ascii="Imprint MT Shadow" w:hAnsi="Imprint MT Shadow"/>
          <w:color w:val="833C0B" w:themeColor="accent2" w:themeShade="80"/>
          <w:sz w:val="36"/>
          <w:szCs w:val="36"/>
        </w:rPr>
        <w:br/>
        <w:t>3. Create a database documenting traditional remedies and their scientific basis.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**Research </w:t>
      </w:r>
      <w:proofErr w:type="gramStart"/>
      <w:r w:rsidRPr="004C726E">
        <w:rPr>
          <w:rFonts w:ascii="Imprint MT Shadow" w:hAnsi="Imprint MT Shadow"/>
          <w:color w:val="833C0B" w:themeColor="accent2" w:themeShade="80"/>
          <w:sz w:val="36"/>
          <w:szCs w:val="36"/>
        </w:rPr>
        <w:t>Challenge:*</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Investigate a traditional Bantu medical practice. Find scientific studies that support or refute its efficacy. Present your findings to the community and discuss the implications for integrating traditional and modern medicine.</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426B7F5F" w14:textId="77777777" w:rsidR="007C21BA" w:rsidRDefault="007C21BA" w:rsidP="007C21BA">
      <w:pPr>
        <w:jc w:val="center"/>
        <w:rPr>
          <w:rFonts w:ascii="Imprint MT Shadow" w:hAnsi="Imprint MT Shadow"/>
          <w:i/>
          <w:iCs/>
          <w:color w:val="833C0B" w:themeColor="accent2" w:themeShade="80"/>
          <w:sz w:val="44"/>
          <w:szCs w:val="44"/>
          <w:u w:val="wave"/>
        </w:rPr>
      </w:pPr>
    </w:p>
    <w:p w14:paraId="3FAC48DB" w14:textId="77777777" w:rsidR="007C21BA" w:rsidRDefault="007C21BA" w:rsidP="007C21BA">
      <w:pPr>
        <w:jc w:val="center"/>
        <w:rPr>
          <w:rFonts w:ascii="Imprint MT Shadow" w:hAnsi="Imprint MT Shadow"/>
          <w:i/>
          <w:iCs/>
          <w:color w:val="833C0B" w:themeColor="accent2" w:themeShade="80"/>
          <w:sz w:val="44"/>
          <w:szCs w:val="44"/>
          <w:u w:val="wave"/>
        </w:rPr>
      </w:pPr>
    </w:p>
    <w:p w14:paraId="2950E3ED" w14:textId="77777777" w:rsidR="007C21BA" w:rsidRDefault="007C21BA" w:rsidP="007C21BA">
      <w:pPr>
        <w:jc w:val="center"/>
        <w:rPr>
          <w:rFonts w:ascii="Imprint MT Shadow" w:hAnsi="Imprint MT Shadow"/>
          <w:i/>
          <w:iCs/>
          <w:color w:val="833C0B" w:themeColor="accent2" w:themeShade="80"/>
          <w:sz w:val="44"/>
          <w:szCs w:val="44"/>
          <w:u w:val="wave"/>
        </w:rPr>
      </w:pPr>
    </w:p>
    <w:p w14:paraId="357D6945" w14:textId="77777777" w:rsidR="007C21BA" w:rsidRDefault="00727A88" w:rsidP="007C21BA">
      <w:pPr>
        <w:jc w:val="center"/>
        <w:rPr>
          <w:rFonts w:ascii="Imprint MT Shadow" w:hAnsi="Imprint MT Shadow"/>
          <w:i/>
          <w:iCs/>
          <w:color w:val="833C0B" w:themeColor="accent2" w:themeShade="80"/>
          <w:sz w:val="44"/>
          <w:szCs w:val="44"/>
          <w:u w:val="wave"/>
        </w:rPr>
      </w:pPr>
      <w:r w:rsidRPr="004C726E">
        <w:rPr>
          <w:rFonts w:ascii="Imprint MT Shadow" w:hAnsi="Imprint MT Shadow"/>
          <w:i/>
          <w:iCs/>
          <w:color w:val="833C0B" w:themeColor="accent2" w:themeShade="80"/>
          <w:sz w:val="44"/>
          <w:szCs w:val="44"/>
          <w:u w:val="wave"/>
        </w:rPr>
        <w:t>The Urgency of Now: Why We Can't Wait</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Every moment we hesitate, another elder passes away with unshared wisdom, another child internalizes colonial self-hatred, another piece of our heritage fades into oblivion. The time for academic discussions is over—we need action now.</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lastRenderedPageBreak/>
        <w:t xml:space="preserve">**Immediate Community </w:t>
      </w:r>
      <w:proofErr w:type="gramStart"/>
      <w:r w:rsidRPr="004C726E">
        <w:rPr>
          <w:rFonts w:ascii="Imprint MT Shadow" w:hAnsi="Imprint MT Shadow"/>
          <w:color w:val="833C0B" w:themeColor="accent2" w:themeShade="80"/>
          <w:sz w:val="36"/>
          <w:szCs w:val="36"/>
        </w:rPr>
        <w:t>Mobilization:*</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1. Form a Council of Cultural Renaissance in your local area.</w:t>
      </w:r>
      <w:r w:rsidRPr="004C726E">
        <w:rPr>
          <w:rFonts w:ascii="Imprint MT Shadow" w:hAnsi="Imprint MT Shadow"/>
          <w:color w:val="833C0B" w:themeColor="accent2" w:themeShade="80"/>
          <w:sz w:val="36"/>
          <w:szCs w:val="36"/>
        </w:rPr>
        <w:br/>
        <w:t xml:space="preserve">2. Create a </w:t>
      </w:r>
      <w:proofErr w:type="gramStart"/>
      <w:r w:rsidRPr="004C726E">
        <w:rPr>
          <w:rFonts w:ascii="Imprint MT Shadow" w:hAnsi="Imprint MT Shadow"/>
          <w:color w:val="833C0B" w:themeColor="accent2" w:themeShade="80"/>
          <w:sz w:val="36"/>
          <w:szCs w:val="36"/>
        </w:rPr>
        <w:t>30-60-90 day</w:t>
      </w:r>
      <w:proofErr w:type="gramEnd"/>
      <w:r w:rsidRPr="004C726E">
        <w:rPr>
          <w:rFonts w:ascii="Imprint MT Shadow" w:hAnsi="Imprint MT Shadow"/>
          <w:color w:val="833C0B" w:themeColor="accent2" w:themeShade="80"/>
          <w:sz w:val="36"/>
          <w:szCs w:val="36"/>
        </w:rPr>
        <w:t xml:space="preserve"> plan for implementing the actions outlined in this chapter.</w:t>
      </w:r>
      <w:r w:rsidRPr="004C726E">
        <w:rPr>
          <w:rFonts w:ascii="Imprint MT Shadow" w:hAnsi="Imprint MT Shadow"/>
          <w:color w:val="833C0B" w:themeColor="accent2" w:themeShade="80"/>
          <w:sz w:val="36"/>
          <w:szCs w:val="36"/>
        </w:rPr>
        <w:br/>
        <w:t>3. Establish accountability partnerships to ensure progress and mutual support.</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**Personal Commitment </w:t>
      </w:r>
      <w:proofErr w:type="gramStart"/>
      <w:r w:rsidRPr="004C726E">
        <w:rPr>
          <w:rFonts w:ascii="Imprint MT Shadow" w:hAnsi="Imprint MT Shadow"/>
          <w:color w:val="833C0B" w:themeColor="accent2" w:themeShade="80"/>
          <w:sz w:val="36"/>
          <w:szCs w:val="36"/>
        </w:rPr>
        <w:t>Exercise:*</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Write a pledge detailing specific actions you will take in the next week, month, and year to reclaim your Bantu identity and contribute to cultural renaissance. Share this pledge with your community and update them regularly on your progress.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r>
    </w:p>
    <w:p w14:paraId="50343CE7" w14:textId="77777777" w:rsidR="007C21BA" w:rsidRDefault="007C21BA" w:rsidP="007C21BA">
      <w:pPr>
        <w:jc w:val="center"/>
        <w:rPr>
          <w:rFonts w:ascii="Imprint MT Shadow" w:hAnsi="Imprint MT Shadow"/>
          <w:i/>
          <w:iCs/>
          <w:color w:val="833C0B" w:themeColor="accent2" w:themeShade="80"/>
          <w:sz w:val="44"/>
          <w:szCs w:val="44"/>
          <w:u w:val="wave"/>
        </w:rPr>
      </w:pPr>
    </w:p>
    <w:p w14:paraId="53F9BFCE" w14:textId="77777777" w:rsidR="007C21BA" w:rsidRDefault="007C21BA" w:rsidP="007C21BA">
      <w:pPr>
        <w:jc w:val="center"/>
        <w:rPr>
          <w:rFonts w:ascii="Imprint MT Shadow" w:hAnsi="Imprint MT Shadow"/>
          <w:i/>
          <w:iCs/>
          <w:color w:val="833C0B" w:themeColor="accent2" w:themeShade="80"/>
          <w:sz w:val="44"/>
          <w:szCs w:val="44"/>
          <w:u w:val="wave"/>
        </w:rPr>
      </w:pPr>
    </w:p>
    <w:p w14:paraId="48A396D5" w14:textId="77777777" w:rsidR="007C21BA" w:rsidRDefault="007C21BA" w:rsidP="007C21BA">
      <w:pPr>
        <w:jc w:val="center"/>
        <w:rPr>
          <w:rFonts w:ascii="Imprint MT Shadow" w:hAnsi="Imprint MT Shadow"/>
          <w:i/>
          <w:iCs/>
          <w:color w:val="833C0B" w:themeColor="accent2" w:themeShade="80"/>
          <w:sz w:val="44"/>
          <w:szCs w:val="44"/>
          <w:u w:val="wave"/>
        </w:rPr>
      </w:pPr>
    </w:p>
    <w:p w14:paraId="7E9D4104" w14:textId="77777777" w:rsidR="007C21BA" w:rsidRDefault="00727A88" w:rsidP="007C21BA">
      <w:pPr>
        <w:jc w:val="center"/>
        <w:rPr>
          <w:rFonts w:ascii="Imprint MT Shadow" w:hAnsi="Imprint MT Shadow"/>
          <w:color w:val="833C0B" w:themeColor="accent2" w:themeShade="80"/>
          <w:sz w:val="36"/>
          <w:szCs w:val="36"/>
        </w:rPr>
      </w:pPr>
      <w:r w:rsidRPr="004C726E">
        <w:rPr>
          <w:rFonts w:ascii="Imprint MT Shadow" w:hAnsi="Imprint MT Shadow"/>
          <w:i/>
          <w:iCs/>
          <w:color w:val="833C0B" w:themeColor="accent2" w:themeShade="80"/>
          <w:sz w:val="44"/>
          <w:szCs w:val="44"/>
          <w:u w:val="wave"/>
        </w:rPr>
        <w:t>The Future We Must Create</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The reclamation of our Bantu identity is not a luxury—it's a necessity for our survival and flourishing as a people. It's the key to solving the myriad social, economic, and psychological issues plaguing our communities. By reconnecting with our roots, we're not just preserving the past; we're creating a future of strength, wisdom, and unparalleled contribution to global civilization.</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lastRenderedPageBreak/>
        <w:br/>
        <w:t>The journey ahead is challenging, but the alternative—cultural extinction—is unthinkable. Every action you take, no matter how small, is a step towards our collective liberation and renaissance. The future of our people rests in your hands. Will you answer the call?</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 xml:space="preserve">**Final Reflection and </w:t>
      </w:r>
      <w:proofErr w:type="gramStart"/>
      <w:r w:rsidRPr="004C726E">
        <w:rPr>
          <w:rFonts w:ascii="Imprint MT Shadow" w:hAnsi="Imprint MT Shadow"/>
          <w:color w:val="833C0B" w:themeColor="accent2" w:themeShade="80"/>
          <w:sz w:val="36"/>
          <w:szCs w:val="36"/>
        </w:rPr>
        <w:t>Action:*</w:t>
      </w:r>
      <w:proofErr w:type="gramEnd"/>
      <w:r w:rsidRPr="004C726E">
        <w:rPr>
          <w:rFonts w:ascii="Imprint MT Shadow" w:hAnsi="Imprint MT Shadow"/>
          <w:color w:val="833C0B" w:themeColor="accent2" w:themeShade="80"/>
          <w:sz w:val="36"/>
          <w:szCs w:val="36"/>
        </w:rPr>
        <w:t>*</w:t>
      </w:r>
      <w:r w:rsidRPr="004C726E">
        <w:rPr>
          <w:rFonts w:ascii="Imprint MT Shadow" w:hAnsi="Imprint MT Shadow"/>
          <w:color w:val="833C0B" w:themeColor="accent2" w:themeShade="80"/>
          <w:sz w:val="36"/>
          <w:szCs w:val="36"/>
        </w:rPr>
        <w:br/>
        <w:t>Gather your family or a group of friends. Read this chapter aloud together. Discuss which aspects resonate most strongly and why. Collectively create an action plan for implementing at least three of the suggested steps in your immediate community. Set a date—no more than one week from now—to reconvene and report on your progress.</w:t>
      </w:r>
      <w:r w:rsidRPr="004C726E">
        <w:rPr>
          <w:rFonts w:ascii="Imprint MT Shadow" w:hAnsi="Imprint MT Shadow"/>
          <w:color w:val="833C0B" w:themeColor="accent2" w:themeShade="80"/>
          <w:sz w:val="36"/>
          <w:szCs w:val="36"/>
        </w:rPr>
        <w:br/>
      </w:r>
      <w:r w:rsidRPr="004C726E">
        <w:rPr>
          <w:rFonts w:ascii="Imprint MT Shadow" w:hAnsi="Imprint MT Shadow"/>
          <w:color w:val="833C0B" w:themeColor="accent2" w:themeShade="80"/>
          <w:sz w:val="36"/>
          <w:szCs w:val="36"/>
        </w:rPr>
        <w:br/>
        <w:t>The time is now. Our ancestors are watching. Our children are waiting. Let the great work of reclamation begin.</w:t>
      </w:r>
    </w:p>
    <w:p w14:paraId="35C765B1" w14:textId="3D9510FE" w:rsidR="007C21BA" w:rsidRDefault="007C21BA" w:rsidP="007C21BA">
      <w:pPr>
        <w:jc w:val="center"/>
        <w:rPr>
          <w:rFonts w:ascii="Imprint MT Shadow" w:hAnsi="Imprint MT Shadow"/>
          <w:i/>
          <w:iCs/>
          <w:color w:val="833C0B" w:themeColor="accent2" w:themeShade="80"/>
          <w:sz w:val="44"/>
          <w:szCs w:val="44"/>
          <w:u w:val="wave"/>
        </w:rPr>
      </w:pPr>
      <w:r w:rsidRPr="001116B9">
        <w:rPr>
          <w:rFonts w:ascii="Imprint MT Shadow" w:hAnsi="Imprint MT Shadow"/>
          <w:color w:val="833C0B" w:themeColor="accent2" w:themeShade="80"/>
          <w:sz w:val="36"/>
          <w:szCs w:val="36"/>
          <w:lang w:eastAsia="en-CA"/>
        </w:rPr>
        <w:t>By examining these aspects of Obeah's history and legacy, we gain a more comprehensive understanding of its significance to Bantu culture and the ongoing struggle for cultural reclamation and justice.</w:t>
      </w:r>
      <w:r w:rsidRPr="001116B9">
        <w:rPr>
          <w:rFonts w:ascii="Imprint MT Shadow" w:hAnsi="Imprint MT Shadow"/>
          <w:color w:val="833C0B" w:themeColor="accent2" w:themeShade="80"/>
          <w:sz w:val="36"/>
          <w:szCs w:val="36"/>
          <w:lang w:eastAsia="en-CA"/>
        </w:rPr>
        <w:br/>
      </w:r>
    </w:p>
    <w:p w14:paraId="5ED5C25B" w14:textId="77777777" w:rsidR="007C21BA" w:rsidRDefault="007C21BA" w:rsidP="007C21BA">
      <w:pPr>
        <w:jc w:val="center"/>
        <w:rPr>
          <w:rFonts w:ascii="Imprint MT Shadow" w:hAnsi="Imprint MT Shadow"/>
          <w:color w:val="833C0B" w:themeColor="accent2" w:themeShade="80"/>
          <w:sz w:val="36"/>
          <w:szCs w:val="36"/>
          <w:lang w:eastAsia="en-CA"/>
        </w:rPr>
      </w:pPr>
    </w:p>
    <w:p w14:paraId="6A2B1A59" w14:textId="77777777" w:rsidR="007C21BA" w:rsidRDefault="007C21BA" w:rsidP="007C21BA">
      <w:pPr>
        <w:jc w:val="center"/>
        <w:rPr>
          <w:rFonts w:ascii="Imprint MT Shadow" w:hAnsi="Imprint MT Shadow"/>
          <w:color w:val="833C0B" w:themeColor="accent2" w:themeShade="80"/>
          <w:sz w:val="36"/>
          <w:szCs w:val="36"/>
          <w:lang w:eastAsia="en-CA"/>
        </w:rPr>
      </w:pPr>
    </w:p>
    <w:p w14:paraId="6ED97473" w14:textId="77777777" w:rsidR="007C21BA" w:rsidRDefault="007C21BA" w:rsidP="007C21BA">
      <w:pPr>
        <w:jc w:val="center"/>
        <w:rPr>
          <w:rFonts w:ascii="Imprint MT Shadow" w:hAnsi="Imprint MT Shadow"/>
          <w:color w:val="833C0B" w:themeColor="accent2" w:themeShade="80"/>
          <w:sz w:val="36"/>
          <w:szCs w:val="36"/>
          <w:lang w:eastAsia="en-CA"/>
        </w:rPr>
      </w:pPr>
    </w:p>
    <w:p w14:paraId="100B209F" w14:textId="77777777" w:rsidR="007C21BA" w:rsidRDefault="007C21BA" w:rsidP="007C21BA">
      <w:pPr>
        <w:jc w:val="center"/>
        <w:rPr>
          <w:rFonts w:ascii="Imprint MT Shadow" w:hAnsi="Imprint MT Shadow"/>
          <w:color w:val="833C0B" w:themeColor="accent2" w:themeShade="80"/>
          <w:sz w:val="36"/>
          <w:szCs w:val="36"/>
          <w:lang w:eastAsia="en-CA"/>
        </w:rPr>
      </w:pPr>
    </w:p>
    <w:p w14:paraId="1592A060" w14:textId="77777777" w:rsidR="007C21BA" w:rsidRDefault="007C21BA" w:rsidP="007C21BA">
      <w:pPr>
        <w:jc w:val="center"/>
        <w:rPr>
          <w:rFonts w:ascii="Imprint MT Shadow" w:hAnsi="Imprint MT Shadow"/>
          <w:color w:val="833C0B" w:themeColor="accent2" w:themeShade="80"/>
          <w:sz w:val="36"/>
          <w:szCs w:val="36"/>
          <w:lang w:eastAsia="en-CA"/>
        </w:rPr>
      </w:pPr>
    </w:p>
    <w:p w14:paraId="099A4AB1" w14:textId="77777777" w:rsidR="007C21BA" w:rsidRDefault="007C21BA" w:rsidP="007C21BA">
      <w:pPr>
        <w:jc w:val="center"/>
        <w:rPr>
          <w:rFonts w:ascii="Imprint MT Shadow" w:hAnsi="Imprint MT Shadow"/>
          <w:color w:val="833C0B" w:themeColor="accent2" w:themeShade="80"/>
          <w:sz w:val="36"/>
          <w:szCs w:val="36"/>
          <w:lang w:eastAsia="en-CA"/>
        </w:rPr>
      </w:pPr>
    </w:p>
    <w:p w14:paraId="714DADFE" w14:textId="77777777" w:rsidR="007C21BA" w:rsidRDefault="007C21BA" w:rsidP="007C21BA">
      <w:pPr>
        <w:jc w:val="center"/>
        <w:rPr>
          <w:rFonts w:ascii="Imprint MT Shadow" w:hAnsi="Imprint MT Shadow"/>
          <w:color w:val="833C0B" w:themeColor="accent2" w:themeShade="80"/>
          <w:sz w:val="36"/>
          <w:szCs w:val="36"/>
          <w:lang w:eastAsia="en-CA"/>
        </w:rPr>
      </w:pPr>
    </w:p>
    <w:p w14:paraId="6F8BA40D" w14:textId="77777777" w:rsidR="007C21BA" w:rsidRDefault="007C21BA" w:rsidP="007C21BA">
      <w:pPr>
        <w:jc w:val="center"/>
        <w:rPr>
          <w:rFonts w:ascii="Imprint MT Shadow" w:hAnsi="Imprint MT Shadow"/>
          <w:color w:val="833C0B" w:themeColor="accent2" w:themeShade="80"/>
          <w:sz w:val="36"/>
          <w:szCs w:val="36"/>
          <w:lang w:eastAsia="en-CA"/>
        </w:rPr>
      </w:pPr>
    </w:p>
    <w:p w14:paraId="2FA3EAE2" w14:textId="77777777" w:rsidR="007C21BA" w:rsidRDefault="007C21BA" w:rsidP="007C21BA">
      <w:pPr>
        <w:jc w:val="center"/>
        <w:rPr>
          <w:rFonts w:ascii="Imprint MT Shadow" w:hAnsi="Imprint MT Shadow"/>
          <w:color w:val="833C0B" w:themeColor="accent2" w:themeShade="80"/>
          <w:sz w:val="36"/>
          <w:szCs w:val="36"/>
          <w:lang w:eastAsia="en-CA"/>
        </w:rPr>
      </w:pPr>
    </w:p>
    <w:p w14:paraId="6B2FCB13" w14:textId="77777777" w:rsidR="007C21BA" w:rsidRDefault="007C21BA" w:rsidP="007C21BA">
      <w:pPr>
        <w:jc w:val="center"/>
        <w:rPr>
          <w:rFonts w:ascii="Imprint MT Shadow" w:hAnsi="Imprint MT Shadow"/>
          <w:color w:val="833C0B" w:themeColor="accent2" w:themeShade="80"/>
          <w:sz w:val="36"/>
          <w:szCs w:val="36"/>
          <w:lang w:eastAsia="en-CA"/>
        </w:rPr>
      </w:pPr>
    </w:p>
    <w:p w14:paraId="2E998A90" w14:textId="77777777" w:rsidR="007C21BA" w:rsidRDefault="007C21BA" w:rsidP="007C21BA">
      <w:pPr>
        <w:jc w:val="center"/>
        <w:rPr>
          <w:rFonts w:ascii="Imprint MT Shadow" w:hAnsi="Imprint MT Shadow"/>
          <w:color w:val="833C0B" w:themeColor="accent2" w:themeShade="80"/>
          <w:sz w:val="36"/>
          <w:szCs w:val="36"/>
          <w:lang w:eastAsia="en-CA"/>
        </w:rPr>
      </w:pPr>
    </w:p>
    <w:p w14:paraId="77753B13" w14:textId="77777777" w:rsidR="007C21BA" w:rsidRDefault="007C21BA" w:rsidP="007C21BA">
      <w:pPr>
        <w:jc w:val="center"/>
        <w:rPr>
          <w:rFonts w:ascii="Imprint MT Shadow" w:hAnsi="Imprint MT Shadow"/>
          <w:color w:val="833C0B" w:themeColor="accent2" w:themeShade="80"/>
          <w:sz w:val="36"/>
          <w:szCs w:val="36"/>
          <w:lang w:eastAsia="en-CA"/>
        </w:rPr>
      </w:pPr>
    </w:p>
    <w:p w14:paraId="24500041" w14:textId="77777777" w:rsidR="007C21BA" w:rsidRDefault="007C21BA" w:rsidP="007C21BA">
      <w:pPr>
        <w:jc w:val="center"/>
        <w:rPr>
          <w:rFonts w:ascii="Imprint MT Shadow" w:hAnsi="Imprint MT Shadow"/>
          <w:color w:val="833C0B" w:themeColor="accent2" w:themeShade="80"/>
          <w:sz w:val="36"/>
          <w:szCs w:val="36"/>
          <w:lang w:eastAsia="en-CA"/>
        </w:rPr>
      </w:pPr>
    </w:p>
    <w:p w14:paraId="5B17E227" w14:textId="77777777" w:rsidR="007C21BA" w:rsidRDefault="007C21BA" w:rsidP="007C21BA">
      <w:pPr>
        <w:jc w:val="center"/>
        <w:rPr>
          <w:rFonts w:ascii="Imprint MT Shadow" w:hAnsi="Imprint MT Shadow"/>
          <w:color w:val="833C0B" w:themeColor="accent2" w:themeShade="80"/>
          <w:sz w:val="36"/>
          <w:szCs w:val="36"/>
          <w:lang w:eastAsia="en-CA"/>
        </w:rPr>
      </w:pPr>
    </w:p>
    <w:p w14:paraId="0084705F" w14:textId="77777777" w:rsidR="007C21BA" w:rsidRDefault="007C21BA" w:rsidP="007C21BA">
      <w:pPr>
        <w:jc w:val="center"/>
        <w:rPr>
          <w:rFonts w:ascii="Imprint MT Shadow" w:hAnsi="Imprint MT Shadow"/>
          <w:color w:val="833C0B" w:themeColor="accent2" w:themeShade="80"/>
          <w:sz w:val="36"/>
          <w:szCs w:val="36"/>
          <w:lang w:eastAsia="en-CA"/>
        </w:rPr>
      </w:pPr>
    </w:p>
    <w:p w14:paraId="3291998A" w14:textId="77777777" w:rsidR="007C21BA" w:rsidRDefault="007C21BA" w:rsidP="007C21BA">
      <w:pPr>
        <w:jc w:val="center"/>
        <w:rPr>
          <w:rFonts w:ascii="Imprint MT Shadow" w:hAnsi="Imprint MT Shadow"/>
          <w:color w:val="833C0B" w:themeColor="accent2" w:themeShade="80"/>
          <w:sz w:val="36"/>
          <w:szCs w:val="36"/>
          <w:lang w:eastAsia="en-CA"/>
        </w:rPr>
      </w:pPr>
    </w:p>
    <w:p w14:paraId="705CDC13" w14:textId="73D7A2E8" w:rsidR="007C21BA" w:rsidRDefault="001116B9" w:rsidP="007C21BA">
      <w:pPr>
        <w:jc w:val="center"/>
        <w:rPr>
          <w:rFonts w:ascii="Imprint MT Shadow" w:hAnsi="Imprint MT Shadow"/>
          <w:color w:val="833C0B" w:themeColor="accent2" w:themeShade="80"/>
          <w:sz w:val="36"/>
          <w:szCs w:val="36"/>
          <w:lang w:eastAsia="en-CA"/>
        </w:rPr>
      </w:pPr>
      <w:r w:rsidRPr="001116B9">
        <w:rPr>
          <w:rFonts w:ascii="Imprint MT Shadow" w:hAnsi="Imprint MT Shadow"/>
          <w:color w:val="833C0B" w:themeColor="accent2" w:themeShade="80"/>
          <w:sz w:val="36"/>
          <w:szCs w:val="36"/>
          <w:lang w:eastAsia="en-CA"/>
        </w:rPr>
        <w:t>Sources</w:t>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t xml:space="preserve">1. [Bantu peoples - </w:t>
      </w:r>
      <w:proofErr w:type="gramStart"/>
      <w:r w:rsidRPr="001116B9">
        <w:rPr>
          <w:rFonts w:ascii="Imprint MT Shadow" w:hAnsi="Imprint MT Shadow"/>
          <w:color w:val="833C0B" w:themeColor="accent2" w:themeShade="80"/>
          <w:sz w:val="36"/>
          <w:szCs w:val="36"/>
          <w:lang w:eastAsia="en-CA"/>
        </w:rPr>
        <w:t>Wikipedia](</w:t>
      </w:r>
      <w:proofErr w:type="gramEnd"/>
      <w:r w:rsidR="00000000">
        <w:fldChar w:fldCharType="begin"/>
      </w:r>
      <w:r w:rsidR="00000000">
        <w:instrText>HYPERLINK "https://en.wikipedia.org/wiki/Bantu_peoples" \t "_blank"</w:instrText>
      </w:r>
      <w:r w:rsidR="00000000">
        <w:fldChar w:fldCharType="separate"/>
      </w:r>
      <w:r w:rsidRPr="001116B9">
        <w:rPr>
          <w:rStyle w:val="Hyperlink"/>
          <w:rFonts w:ascii="Imprint MT Shadow" w:hAnsi="Imprint MT Shadow"/>
          <w:color w:val="833C0B" w:themeColor="accent2" w:themeShade="80"/>
          <w:sz w:val="36"/>
          <w:szCs w:val="36"/>
          <w:lang w:eastAsia="en-CA"/>
        </w:rPr>
        <w:t>https://en.wikipedia.org/wiki/Bantu_peoples</w:t>
      </w:r>
      <w:r w:rsidR="00000000">
        <w:rPr>
          <w:rStyle w:val="Hyperlink"/>
          <w:rFonts w:ascii="Imprint MT Shadow" w:hAnsi="Imprint MT Shadow"/>
          <w:color w:val="833C0B" w:themeColor="accent2" w:themeShade="80"/>
          <w:sz w:val="36"/>
          <w:szCs w:val="36"/>
          <w:lang w:eastAsia="en-CA"/>
        </w:rPr>
        <w:fldChar w:fldCharType="end"/>
      </w:r>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 xml:space="preserve">2. [Colonial roots of gender inequality in Africa - </w:t>
      </w:r>
      <w:proofErr w:type="gramStart"/>
      <w:r w:rsidRPr="001116B9">
        <w:rPr>
          <w:rFonts w:ascii="Imprint MT Shadow" w:hAnsi="Imprint MT Shadow"/>
          <w:color w:val="833C0B" w:themeColor="accent2" w:themeShade="80"/>
          <w:sz w:val="36"/>
          <w:szCs w:val="36"/>
          <w:lang w:eastAsia="en-CA"/>
        </w:rPr>
        <w:t>Wikipedia](</w:t>
      </w:r>
      <w:proofErr w:type="gramEnd"/>
      <w:r w:rsidR="00000000">
        <w:fldChar w:fldCharType="begin"/>
      </w:r>
      <w:r w:rsidR="00000000">
        <w:instrText>HYPERLINK "https://en.wikipedia.org/wiki/Colonial_roots_of_gender_inequality_in_Africa" \t "_blank"</w:instrText>
      </w:r>
      <w:r w:rsidR="00000000">
        <w:fldChar w:fldCharType="separate"/>
      </w:r>
      <w:r w:rsidRPr="001116B9">
        <w:rPr>
          <w:rStyle w:val="Hyperlink"/>
          <w:rFonts w:ascii="Imprint MT Shadow" w:hAnsi="Imprint MT Shadow"/>
          <w:color w:val="833C0B" w:themeColor="accent2" w:themeShade="80"/>
          <w:sz w:val="36"/>
          <w:szCs w:val="36"/>
          <w:lang w:eastAsia="en-CA"/>
        </w:rPr>
        <w:t>https://en.wikipedia.org/wiki/Colonial_roots_of_gender_inequality_in_Africa</w:t>
      </w:r>
      <w:r w:rsidR="00000000">
        <w:rPr>
          <w:rStyle w:val="Hyperlink"/>
          <w:rFonts w:ascii="Imprint MT Shadow" w:hAnsi="Imprint MT Shadow"/>
          <w:color w:val="833C0B" w:themeColor="accent2" w:themeShade="80"/>
          <w:sz w:val="36"/>
          <w:szCs w:val="36"/>
          <w:lang w:eastAsia="en-CA"/>
        </w:rPr>
        <w:fldChar w:fldCharType="end"/>
      </w:r>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 xml:space="preserve">3. [Bantu peoples | African, Migration &amp; Expansion - </w:t>
      </w:r>
      <w:proofErr w:type="gramStart"/>
      <w:r w:rsidRPr="001116B9">
        <w:rPr>
          <w:rFonts w:ascii="Imprint MT Shadow" w:hAnsi="Imprint MT Shadow"/>
          <w:color w:val="833C0B" w:themeColor="accent2" w:themeShade="80"/>
          <w:sz w:val="36"/>
          <w:szCs w:val="36"/>
          <w:lang w:eastAsia="en-CA"/>
        </w:rPr>
        <w:t>Britannica](</w:t>
      </w:r>
      <w:proofErr w:type="gramEnd"/>
      <w:r w:rsidR="00000000">
        <w:fldChar w:fldCharType="begin"/>
      </w:r>
      <w:r w:rsidR="00000000">
        <w:instrText>HYPERLINK "https://www.britannica.com/topic/Bantu-peoples" \t "_blank"</w:instrText>
      </w:r>
      <w:r w:rsidR="00000000">
        <w:fldChar w:fldCharType="separate"/>
      </w:r>
      <w:r w:rsidRPr="001116B9">
        <w:rPr>
          <w:rStyle w:val="Hyperlink"/>
          <w:rFonts w:ascii="Imprint MT Shadow" w:hAnsi="Imprint MT Shadow"/>
          <w:color w:val="833C0B" w:themeColor="accent2" w:themeShade="80"/>
          <w:sz w:val="36"/>
          <w:szCs w:val="36"/>
          <w:lang w:eastAsia="en-CA"/>
        </w:rPr>
        <w:t>https://www.britannica.com/topic/Bantu-peoples</w:t>
      </w:r>
      <w:r w:rsidR="00000000">
        <w:rPr>
          <w:rStyle w:val="Hyperlink"/>
          <w:rFonts w:ascii="Imprint MT Shadow" w:hAnsi="Imprint MT Shadow"/>
          <w:color w:val="833C0B" w:themeColor="accent2" w:themeShade="80"/>
          <w:sz w:val="36"/>
          <w:szCs w:val="36"/>
          <w:lang w:eastAsia="en-CA"/>
        </w:rPr>
        <w:fldChar w:fldCharType="end"/>
      </w:r>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4. [Friday essay: matrilineal societies exist around the world](</w:t>
      </w:r>
      <w:hyperlink r:id="rId18" w:tgtFrame="_blank" w:history="1">
        <w:r w:rsidRPr="001116B9">
          <w:rPr>
            <w:rStyle w:val="Hyperlink"/>
            <w:rFonts w:ascii="Imprint MT Shadow" w:hAnsi="Imprint MT Shadow"/>
            <w:color w:val="833C0B" w:themeColor="accent2" w:themeShade="80"/>
            <w:sz w:val="36"/>
            <w:szCs w:val="36"/>
            <w:lang w:eastAsia="en-CA"/>
          </w:rPr>
          <w:t>https://theconversation.com/friday-essay-matrilineal-societies-exist-around-the-world-its-time-to-look-beyond-the-</w:t>
        </w:r>
        <w:r w:rsidRPr="001116B9">
          <w:rPr>
            <w:rStyle w:val="Hyperlink"/>
            <w:rFonts w:ascii="Imprint MT Shadow" w:hAnsi="Imprint MT Shadow"/>
            <w:color w:val="833C0B" w:themeColor="accent2" w:themeShade="80"/>
            <w:sz w:val="36"/>
            <w:szCs w:val="36"/>
            <w:lang w:eastAsia="en-CA"/>
          </w:rPr>
          <w:lastRenderedPageBreak/>
          <w:t>patriarchy-200825</w:t>
        </w:r>
      </w:hyperlink>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5. [Women in Precolonial Africa - Oxford Research Encyclopedias](</w:t>
      </w:r>
      <w:hyperlink r:id="rId19" w:tgtFrame="_blank" w:history="1">
        <w:r w:rsidRPr="001116B9">
          <w:rPr>
            <w:rStyle w:val="Hyperlink"/>
            <w:rFonts w:ascii="Imprint MT Shadow" w:hAnsi="Imprint MT Shadow"/>
            <w:color w:val="833C0B" w:themeColor="accent2" w:themeShade="80"/>
            <w:sz w:val="36"/>
            <w:szCs w:val="36"/>
            <w:lang w:eastAsia="en-CA"/>
          </w:rPr>
          <w:t>https://oxfordre.com/africanhistory/display/10.1093/acrefore/9780190277734.001.0001/acrefore-9780190277734-e-259?d=%2F10.1093%2Facrefore%2F9780190277734.001.0001%2Facrefore-9780190277734-e-259&amp;p=emailAI5FnOhR3IJJk</w:t>
        </w:r>
      </w:hyperlink>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 xml:space="preserve">6. [Becoming Female: The Role of Menarche Rituals in “Making ... - </w:t>
      </w:r>
      <w:proofErr w:type="gramStart"/>
      <w:r w:rsidRPr="001116B9">
        <w:rPr>
          <w:rFonts w:ascii="Imprint MT Shadow" w:hAnsi="Imprint MT Shadow"/>
          <w:color w:val="833C0B" w:themeColor="accent2" w:themeShade="80"/>
          <w:sz w:val="36"/>
          <w:szCs w:val="36"/>
          <w:lang w:eastAsia="en-CA"/>
        </w:rPr>
        <w:t>NCBI](</w:t>
      </w:r>
      <w:proofErr w:type="gramEnd"/>
      <w:r w:rsidR="00000000">
        <w:fldChar w:fldCharType="begin"/>
      </w:r>
      <w:r w:rsidR="00000000">
        <w:instrText>HYPERLINK "https://www.ncbi.nlm.nih.gov/books/NBK565641/" \t "_blank"</w:instrText>
      </w:r>
      <w:r w:rsidR="00000000">
        <w:fldChar w:fldCharType="separate"/>
      </w:r>
      <w:r w:rsidRPr="001116B9">
        <w:rPr>
          <w:rStyle w:val="Hyperlink"/>
          <w:rFonts w:ascii="Imprint MT Shadow" w:hAnsi="Imprint MT Shadow"/>
          <w:color w:val="833C0B" w:themeColor="accent2" w:themeShade="80"/>
          <w:sz w:val="36"/>
          <w:szCs w:val="36"/>
          <w:lang w:eastAsia="en-CA"/>
        </w:rPr>
        <w:t>https://www.ncbi.nlm.nih.gov/books/NBK565641/</w:t>
      </w:r>
      <w:r w:rsidR="00000000">
        <w:rPr>
          <w:rStyle w:val="Hyperlink"/>
          <w:rFonts w:ascii="Imprint MT Shadow" w:hAnsi="Imprint MT Shadow"/>
          <w:color w:val="833C0B" w:themeColor="accent2" w:themeShade="80"/>
          <w:sz w:val="36"/>
          <w:szCs w:val="36"/>
          <w:lang w:eastAsia="en-CA"/>
        </w:rPr>
        <w:fldChar w:fldCharType="end"/>
      </w:r>
      <w:r w:rsidRPr="001116B9">
        <w:rPr>
          <w:rFonts w:ascii="Imprint MT Shadow" w:hAnsi="Imprint MT Shadow"/>
          <w:color w:val="833C0B" w:themeColor="accent2" w:themeShade="80"/>
          <w:sz w:val="36"/>
          <w:szCs w:val="36"/>
          <w:lang w:eastAsia="en-CA"/>
        </w:rPr>
        <w:t>)</w:t>
      </w:r>
      <w:r w:rsidRPr="001116B9">
        <w:rPr>
          <w:rFonts w:ascii="Imprint MT Shadow" w:hAnsi="Imprint MT Shadow"/>
          <w:color w:val="833C0B" w:themeColor="accent2" w:themeShade="80"/>
          <w:sz w:val="36"/>
          <w:szCs w:val="36"/>
          <w:lang w:eastAsia="en-CA"/>
        </w:rPr>
        <w:br/>
        <w:t xml:space="preserve">7. [Gender, Authority, and Identity in African History | </w:t>
      </w:r>
      <w:proofErr w:type="gramStart"/>
      <w:r w:rsidRPr="001116B9">
        <w:rPr>
          <w:rFonts w:ascii="Imprint MT Shadow" w:hAnsi="Imprint MT Shadow"/>
          <w:color w:val="833C0B" w:themeColor="accent2" w:themeShade="80"/>
          <w:sz w:val="36"/>
          <w:szCs w:val="36"/>
          <w:lang w:eastAsia="en-CA"/>
        </w:rPr>
        <w:t>SpringerLink](</w:t>
      </w:r>
      <w:proofErr w:type="gramEnd"/>
      <w:hyperlink r:id="rId20" w:tgtFrame="_blank" w:history="1">
        <w:r w:rsidRPr="001116B9">
          <w:rPr>
            <w:rStyle w:val="Hyperlink"/>
            <w:rFonts w:ascii="Imprint MT Shadow" w:hAnsi="Imprint MT Shadow"/>
            <w:color w:val="833C0B" w:themeColor="accent2" w:themeShade="80"/>
            <w:sz w:val="36"/>
            <w:szCs w:val="36"/>
            <w:lang w:eastAsia="en-CA"/>
          </w:rPr>
          <w:t>https://link.springer.com/10.1007/978-3-319-77030-7_151-2</w:t>
        </w:r>
      </w:hyperlink>
      <w:r w:rsidRPr="001116B9">
        <w:rPr>
          <w:rFonts w:ascii="Imprint MT Shadow" w:hAnsi="Imprint MT Shadow"/>
          <w:color w:val="833C0B" w:themeColor="accent2" w:themeShade="80"/>
          <w:sz w:val="36"/>
          <w:szCs w:val="36"/>
          <w:lang w:eastAsia="en-CA"/>
        </w:rPr>
        <w:t>)</w:t>
      </w:r>
    </w:p>
    <w:p w14:paraId="4962B273" w14:textId="77777777" w:rsidR="007C21BA" w:rsidRDefault="007C21BA" w:rsidP="007C21BA">
      <w:pPr>
        <w:jc w:val="center"/>
        <w:rPr>
          <w:rFonts w:ascii="Imprint MT Shadow" w:hAnsi="Imprint MT Shadow"/>
          <w:color w:val="833C0B" w:themeColor="accent2" w:themeShade="80"/>
          <w:sz w:val="36"/>
          <w:szCs w:val="36"/>
          <w:lang w:eastAsia="en-CA"/>
        </w:rPr>
      </w:pPr>
      <w:r>
        <w:rPr>
          <w:rFonts w:ascii="Imprint MT Shadow" w:hAnsi="Imprint MT Shadow"/>
          <w:color w:val="833C0B" w:themeColor="accent2" w:themeShade="80"/>
          <w:sz w:val="36"/>
          <w:szCs w:val="36"/>
          <w:lang w:eastAsia="en-CA"/>
        </w:rPr>
        <w:t>Sources</w:t>
      </w:r>
    </w:p>
    <w:p w14:paraId="7064C2AF" w14:textId="098834EA" w:rsidR="004C726E" w:rsidRPr="004C726E" w:rsidRDefault="001116B9" w:rsidP="007C21BA">
      <w:pPr>
        <w:jc w:val="center"/>
        <w:rPr>
          <w:rFonts w:ascii="Imprint MT Shadow" w:hAnsi="Imprint MT Shadow"/>
          <w:i/>
          <w:iCs/>
          <w:color w:val="833C0B" w:themeColor="accent2" w:themeShade="80"/>
          <w:sz w:val="44"/>
          <w:szCs w:val="44"/>
          <w:u w:val="wave"/>
        </w:rPr>
      </w:pPr>
      <w:r w:rsidRPr="001116B9">
        <w:rPr>
          <w:rFonts w:ascii="Imprint MT Shadow" w:hAnsi="Imprint MT Shadow"/>
          <w:color w:val="833C0B" w:themeColor="accent2" w:themeShade="80"/>
          <w:sz w:val="36"/>
          <w:szCs w:val="36"/>
          <w:lang w:eastAsia="en-CA"/>
        </w:rPr>
        <w:br/>
        <w:t>[1] Reclaiming Africa's Diaspora: A Call to Reconnect with Our Roots </w:t>
      </w:r>
      <w:hyperlink r:id="rId21" w:tgtFrame="_blank" w:history="1">
        <w:r w:rsidRPr="001116B9">
          <w:rPr>
            <w:rStyle w:val="Hyperlink"/>
            <w:rFonts w:ascii="Imprint MT Shadow" w:hAnsi="Imprint MT Shadow"/>
            <w:color w:val="833C0B" w:themeColor="accent2" w:themeShade="80"/>
            <w:sz w:val="36"/>
            <w:szCs w:val="36"/>
            <w:lang w:eastAsia="en-CA"/>
          </w:rPr>
          <w:t>https://www.linkedin.com/pulse/reclaiming-africas-diaspora-call-reconnect-our-roots-obehi-ewanfoh-</w:t>
        </w:r>
      </w:hyperlink>
      <w:r w:rsidRPr="001116B9">
        <w:rPr>
          <w:rFonts w:ascii="Imprint MT Shadow" w:hAnsi="Imprint MT Shadow"/>
          <w:color w:val="833C0B" w:themeColor="accent2" w:themeShade="80"/>
          <w:sz w:val="36"/>
          <w:szCs w:val="36"/>
          <w:lang w:eastAsia="en-CA"/>
        </w:rPr>
        <w:br/>
        <w:t>[2] Reclaiming Our African Roots - FamilySearch </w:t>
      </w:r>
      <w:hyperlink r:id="rId22" w:tgtFrame="_blank" w:history="1">
        <w:r w:rsidRPr="001116B9">
          <w:rPr>
            <w:rStyle w:val="Hyperlink"/>
            <w:rFonts w:ascii="Imprint MT Shadow" w:hAnsi="Imprint MT Shadow"/>
            <w:color w:val="833C0B" w:themeColor="accent2" w:themeShade="80"/>
            <w:sz w:val="36"/>
            <w:szCs w:val="36"/>
            <w:lang w:eastAsia="en-CA"/>
          </w:rPr>
          <w:t>https://www.familysearch.org/en/blog/reclaiming-our-african-roots</w:t>
        </w:r>
      </w:hyperlink>
      <w:r w:rsidRPr="001116B9">
        <w:rPr>
          <w:rFonts w:ascii="Imprint MT Shadow" w:hAnsi="Imprint MT Shadow"/>
          <w:color w:val="833C0B" w:themeColor="accent2" w:themeShade="80"/>
          <w:sz w:val="36"/>
          <w:szCs w:val="36"/>
          <w:lang w:eastAsia="en-CA"/>
        </w:rPr>
        <w:br/>
        <w:t xml:space="preserve">[3] </w:t>
      </w:r>
      <w:proofErr w:type="spellStart"/>
      <w:r w:rsidRPr="001116B9">
        <w:rPr>
          <w:rFonts w:ascii="Imprint MT Shadow" w:hAnsi="Imprint MT Shadow"/>
          <w:color w:val="833C0B" w:themeColor="accent2" w:themeShade="80"/>
          <w:sz w:val="36"/>
          <w:szCs w:val="36"/>
          <w:lang w:eastAsia="en-CA"/>
        </w:rPr>
        <w:t>Afrofuturism:a</w:t>
      </w:r>
      <w:proofErr w:type="spellEnd"/>
      <w:r w:rsidRPr="001116B9">
        <w:rPr>
          <w:rFonts w:ascii="Imprint MT Shadow" w:hAnsi="Imprint MT Shadow"/>
          <w:color w:val="833C0B" w:themeColor="accent2" w:themeShade="80"/>
          <w:sz w:val="36"/>
          <w:szCs w:val="36"/>
          <w:lang w:eastAsia="en-CA"/>
        </w:rPr>
        <w:t xml:space="preserve"> tool of reclamation for the African diaspora </w:t>
      </w:r>
      <w:hyperlink r:id="rId23" w:tgtFrame="_blank" w:history="1">
        <w:r w:rsidRPr="001116B9">
          <w:rPr>
            <w:rStyle w:val="Hyperlink"/>
            <w:rFonts w:ascii="Imprint MT Shadow" w:hAnsi="Imprint MT Shadow"/>
            <w:color w:val="833C0B" w:themeColor="accent2" w:themeShade="80"/>
            <w:sz w:val="36"/>
            <w:szCs w:val="36"/>
            <w:lang w:eastAsia="en-CA"/>
          </w:rPr>
          <w:t>https://www.emergemagazine.ca/2020/afrofuturism/</w:t>
        </w:r>
      </w:hyperlink>
      <w:r w:rsidRPr="001116B9">
        <w:rPr>
          <w:rFonts w:ascii="Imprint MT Shadow" w:hAnsi="Imprint MT Shadow"/>
          <w:color w:val="833C0B" w:themeColor="accent2" w:themeShade="80"/>
          <w:sz w:val="36"/>
          <w:szCs w:val="36"/>
          <w:lang w:eastAsia="en-CA"/>
        </w:rPr>
        <w:br/>
        <w:t>[4] About Us - Proclaiming Our Roots </w:t>
      </w:r>
      <w:hyperlink r:id="rId24" w:tgtFrame="_blank" w:history="1">
        <w:r w:rsidRPr="001116B9">
          <w:rPr>
            <w:rStyle w:val="Hyperlink"/>
            <w:rFonts w:ascii="Imprint MT Shadow" w:hAnsi="Imprint MT Shadow"/>
            <w:color w:val="833C0B" w:themeColor="accent2" w:themeShade="80"/>
            <w:sz w:val="36"/>
            <w:szCs w:val="36"/>
            <w:lang w:eastAsia="en-CA"/>
          </w:rPr>
          <w:t>https://www.proclaimingourroots.com/about-us</w:t>
        </w:r>
      </w:hyperlink>
      <w:r w:rsidRPr="001116B9">
        <w:rPr>
          <w:rFonts w:ascii="Imprint MT Shadow" w:hAnsi="Imprint MT Shadow"/>
          <w:color w:val="833C0B" w:themeColor="accent2" w:themeShade="80"/>
          <w:sz w:val="36"/>
          <w:szCs w:val="36"/>
          <w:lang w:eastAsia="en-CA"/>
        </w:rPr>
        <w:br/>
        <w:t>[5] Proclaiming Our Roots </w:t>
      </w:r>
      <w:hyperlink r:id="rId25" w:tgtFrame="_blank" w:history="1">
        <w:r w:rsidRPr="001116B9">
          <w:rPr>
            <w:rStyle w:val="Hyperlink"/>
            <w:rFonts w:ascii="Imprint MT Shadow" w:hAnsi="Imprint MT Shadow"/>
            <w:color w:val="833C0B" w:themeColor="accent2" w:themeShade="80"/>
            <w:sz w:val="36"/>
            <w:szCs w:val="36"/>
            <w:lang w:eastAsia="en-CA"/>
          </w:rPr>
          <w:t>https://www.proclaimingourroots.com</w:t>
        </w:r>
      </w:hyperlink>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lastRenderedPageBreak/>
        <w:br/>
      </w:r>
      <w:r w:rsidRPr="001116B9">
        <w:rPr>
          <w:rFonts w:ascii="Imprint MT Shadow" w:hAnsi="Imprint MT Shadow"/>
          <w:color w:val="833C0B" w:themeColor="accent2" w:themeShade="80"/>
          <w:sz w:val="36"/>
          <w:szCs w:val="36"/>
          <w:lang w:eastAsia="en-CA"/>
        </w:rPr>
        <w:br/>
      </w:r>
      <w:r w:rsidRPr="001116B9">
        <w:rPr>
          <w:rFonts w:ascii="Imprint MT Shadow" w:hAnsi="Imprint MT Shadow"/>
          <w:color w:val="833C0B" w:themeColor="accent2" w:themeShade="80"/>
          <w:sz w:val="36"/>
          <w:szCs w:val="36"/>
          <w:lang w:eastAsia="en-CA"/>
        </w:rPr>
        <w:br/>
      </w:r>
    </w:p>
    <w:p w14:paraId="33EE0C23" w14:textId="77777777" w:rsidR="001116B9" w:rsidRPr="00CD68AD" w:rsidRDefault="001116B9" w:rsidP="001116B9">
      <w:pPr>
        <w:rPr>
          <w:rFonts w:ascii="Imprint MT Shadow" w:hAnsi="Imprint MT Shadow"/>
          <w:color w:val="833C0B" w:themeColor="accent2" w:themeShade="80"/>
          <w:sz w:val="52"/>
          <w:szCs w:val="52"/>
        </w:rPr>
      </w:pPr>
    </w:p>
    <w:sectPr w:rsidR="001116B9" w:rsidRPr="00CD68AD" w:rsidSect="00F461F5">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0B"/>
    <w:rsid w:val="0001607D"/>
    <w:rsid w:val="001116B9"/>
    <w:rsid w:val="0020731D"/>
    <w:rsid w:val="00362BDB"/>
    <w:rsid w:val="003F70BA"/>
    <w:rsid w:val="004C726E"/>
    <w:rsid w:val="00500692"/>
    <w:rsid w:val="00554880"/>
    <w:rsid w:val="00727A88"/>
    <w:rsid w:val="007C21BA"/>
    <w:rsid w:val="00852DB4"/>
    <w:rsid w:val="008E68C5"/>
    <w:rsid w:val="0097730B"/>
    <w:rsid w:val="00A92D26"/>
    <w:rsid w:val="00AE5BE1"/>
    <w:rsid w:val="00CD68AD"/>
    <w:rsid w:val="00EC5CD3"/>
    <w:rsid w:val="00F461F5"/>
    <w:rsid w:val="00FC07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7E40"/>
  <w15:chartTrackingRefBased/>
  <w15:docId w15:val="{8D8C0FFF-046A-4614-8436-E71D9942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16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03298">
      <w:bodyDiv w:val="1"/>
      <w:marLeft w:val="0"/>
      <w:marRight w:val="0"/>
      <w:marTop w:val="0"/>
      <w:marBottom w:val="0"/>
      <w:divBdr>
        <w:top w:val="none" w:sz="0" w:space="0" w:color="auto"/>
        <w:left w:val="none" w:sz="0" w:space="0" w:color="auto"/>
        <w:bottom w:val="none" w:sz="0" w:space="0" w:color="auto"/>
        <w:right w:val="none" w:sz="0" w:space="0" w:color="auto"/>
      </w:divBdr>
    </w:div>
    <w:div w:id="172248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lack_Star_Line" TargetMode="External"/><Relationship Id="rId13" Type="http://schemas.openxmlformats.org/officeDocument/2006/relationships/hyperlink" Target="https://obeahhistories.org/1760-jamaica-law/" TargetMode="External"/><Relationship Id="rId18" Type="http://schemas.openxmlformats.org/officeDocument/2006/relationships/hyperlink" Target="https://theconversation.com/friday-essay-matrilineal-societies-exist-around-the-world-its-time-to-look-beyond-the-patriarchy-20082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inkedin.com/pulse/reclaiming-africas-diaspora-call-reconnect-our-roots-obehi-ewanfoh-" TargetMode="External"/><Relationship Id="rId7" Type="http://schemas.openxmlformats.org/officeDocument/2006/relationships/hyperlink" Target="https://www.nytimes.com/1987/04/26/opinion/l-garvey-s-back-to-africa-dream-lives-on-701387.html" TargetMode="External"/><Relationship Id="rId12" Type="http://schemas.openxmlformats.org/officeDocument/2006/relationships/hyperlink" Target="https://en.wikipedia.org/wiki/Obeah" TargetMode="External"/><Relationship Id="rId17" Type="http://schemas.openxmlformats.org/officeDocument/2006/relationships/hyperlink" Target="https://jamaica-gleaner.com/article/news/20190616/diana-paton-racist-history-jamaicas-obeah-act" TargetMode="External"/><Relationship Id="rId25" Type="http://schemas.openxmlformats.org/officeDocument/2006/relationships/hyperlink" Target="https://www.proclaimingourroots.com/" TargetMode="External"/><Relationship Id="rId2" Type="http://schemas.openxmlformats.org/officeDocument/2006/relationships/styles" Target="styles.xml"/><Relationship Id="rId16" Type="http://schemas.openxmlformats.org/officeDocument/2006/relationships/hyperlink" Target="https://unbscholar.dspace.lib.unb.ca/server/api/core/bitstreams/d8adff3d-5868-46f8-8551-1fffb620dfe2/content" TargetMode="External"/><Relationship Id="rId20" Type="http://schemas.openxmlformats.org/officeDocument/2006/relationships/hyperlink" Target="https://link.springer.com/10.1007/978-3-319-77030-7_151-2"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degruyter.com/document/doi/10.12987/9780300255911-008/html?lang=en" TargetMode="External"/><Relationship Id="rId24" Type="http://schemas.openxmlformats.org/officeDocument/2006/relationships/hyperlink" Target="https://www.proclaimingourroots.com/about-us" TargetMode="External"/><Relationship Id="rId5" Type="http://schemas.openxmlformats.org/officeDocument/2006/relationships/image" Target="media/image1.png"/><Relationship Id="rId15" Type="http://schemas.openxmlformats.org/officeDocument/2006/relationships/hyperlink" Target="https://www.virgin-islands-history.org/en/history/colonial-power/obeah-and-justice-records-of-the-police-court/" TargetMode="External"/><Relationship Id="rId23" Type="http://schemas.openxmlformats.org/officeDocument/2006/relationships/hyperlink" Target="https://www.emergemagazine.ca/2020/afrofuturism/" TargetMode="External"/><Relationship Id="rId10" Type="http://schemas.openxmlformats.org/officeDocument/2006/relationships/hyperlink" Target="https://www.marinersmuseum.org/2021/02/marcus-garveys-black-star-line/" TargetMode="External"/><Relationship Id="rId19" Type="http://schemas.openxmlformats.org/officeDocument/2006/relationships/hyperlink" Target="https://oxfordre.com/africanhistory/display/10.1093/acrefore/9780190277734.001.0001/acrefore-9780190277734-e-259?d=%2F10.1093%2Facrefore%2F9780190277734.001.0001%2Facrefore-9780190277734-e-259&amp;p=emailAI5FnOhR3IJJk" TargetMode="External"/><Relationship Id="rId4" Type="http://schemas.openxmlformats.org/officeDocument/2006/relationships/webSettings" Target="webSettings.xml"/><Relationship Id="rId9" Type="http://schemas.openxmlformats.org/officeDocument/2006/relationships/hyperlink" Target="https://nationalhumanitiescenter.org/tserve/twenty/tkeyinfo/garvey.htm" TargetMode="External"/><Relationship Id="rId14" Type="http://schemas.openxmlformats.org/officeDocument/2006/relationships/hyperlink" Target="https://jamaica-gleaner.com/article/news/20190616/diana-paton-racist-history-jamaicas-obeah-act" TargetMode="External"/><Relationship Id="rId22" Type="http://schemas.openxmlformats.org/officeDocument/2006/relationships/hyperlink" Target="https://www.familysearch.org/en/blog/reclaiming-our-african-roo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F9513-64D1-4039-B609-E934E24CC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56</Pages>
  <Words>8328</Words>
  <Characters>49555</Characters>
  <Application>Microsoft Office Word</Application>
  <DocSecurity>0</DocSecurity>
  <Lines>1548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Dervahno Harris</dc:creator>
  <cp:keywords/>
  <dc:description/>
  <cp:lastModifiedBy>Dervahno Harris</cp:lastModifiedBy>
  <cp:revision>5</cp:revision>
  <cp:lastPrinted>2024-08-05T20:28:00Z</cp:lastPrinted>
  <dcterms:created xsi:type="dcterms:W3CDTF">2024-08-05T17:30:00Z</dcterms:created>
  <dcterms:modified xsi:type="dcterms:W3CDTF">2024-10-14T02:18:00Z</dcterms:modified>
</cp:coreProperties>
</file>