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Watt Utilities – AI Compliance Transcribe &amp; Flagging System</w:t>
      </w:r>
    </w:p>
    <w:p>
      <w:pPr>
        <w:pStyle w:val="Heading1"/>
      </w:pPr>
      <w:r>
        <w:t>1. Objective</w:t>
      </w:r>
    </w:p>
    <w:p>
      <w:r>
        <w:t>Build an AI system that transcribes, analyses, and flags compliance risks across:</w:t>
        <w:br/>
        <w:t>- Lead Generation Calls (Pre-Sales)</w:t>
        <w:br/>
        <w:t>- Verbal Contract Calls (Closing)</w:t>
        <w:br/>
        <w:br/>
        <w:t>The system must detect:</w:t>
        <w:br/>
        <w:t>- Language risks</w:t>
        <w:br/>
        <w:t>- Behaviour risks</w:t>
        <w:br/>
        <w:t>- Missing compliance steps</w:t>
        <w:br/>
        <w:t>- Script adherence failures</w:t>
      </w:r>
    </w:p>
    <w:p>
      <w:pPr>
        <w:pStyle w:val="Heading1"/>
      </w:pPr>
      <w:r>
        <w:t>2. Core AI Structure</w:t>
      </w:r>
    </w:p>
    <w:p>
      <w:r>
        <w:t>The AI must:</w:t>
        <w:br/>
        <w:t>1. Transcribe the call</w:t>
        <w:br/>
        <w:t>2. Segment the call into stages</w:t>
        <w:br/>
        <w:t>3. Run detection rules</w:t>
        <w:br/>
        <w:t>4. Output flags, score, and actions</w:t>
      </w:r>
    </w:p>
    <w:p>
      <w:pPr>
        <w:pStyle w:val="Heading1"/>
      </w:pPr>
      <w:r>
        <w:t>3. Lead Generation Compliance Rules</w:t>
      </w:r>
    </w:p>
    <w:p>
      <w:r>
        <w:t>CRITICAL FLAGS:</w:t>
        <w:br/>
        <w:t>- No mention of “Watt Utilities” in first 20 seconds → BLOCK DEAL</w:t>
        <w:br/>
        <w:t>- Supplier impersonation → BLOCK DEAL</w:t>
        <w:br/>
        <w:t>- Guaranteed savings / “best price” language → BLOCK DEAL</w:t>
        <w:br/>
        <w:t>- Pressure selling after objection → BLOCK DEAL</w:t>
        <w:br/>
        <w:br/>
        <w:t>HIGH FLAGS:</w:t>
        <w:br/>
        <w:t>- No decision maker confirmation</w:t>
        <w:br/>
        <w:t>- No contract/renewal check</w:t>
        <w:br/>
        <w:t>- Confusing explanations</w:t>
        <w:br/>
        <w:br/>
        <w:t>MEDIUM FLAGS:</w:t>
        <w:br/>
        <w:t>- Weak introduction</w:t>
        <w:br/>
        <w:t>- Poor structure</w:t>
      </w:r>
    </w:p>
    <w:p>
      <w:pPr>
        <w:pStyle w:val="Heading1"/>
      </w:pPr>
      <w:r>
        <w:t>4. Verbal Contract Compliance Rules</w:t>
      </w:r>
    </w:p>
    <w:p>
      <w:r>
        <w:t>CRITICAL FLAGS:</w:t>
        <w:br/>
        <w:t>- Script not followed</w:t>
        <w:br/>
        <w:t>- Commission not disclosed</w:t>
        <w:br/>
        <w:t>- Contract terms missing (supplier, term, rates)</w:t>
        <w:br/>
        <w:t>- No clear customer agreement</w:t>
        <w:br/>
        <w:t>- Agent answers for customer</w:t>
        <w:br/>
        <w:br/>
        <w:t>HIGH FLAGS:</w:t>
        <w:br/>
        <w:t>- Script rushed</w:t>
        <w:br/>
        <w:t>- No summary</w:t>
        <w:br/>
        <w:t>- Customer confusion</w:t>
      </w:r>
    </w:p>
    <w:p>
      <w:pPr>
        <w:pStyle w:val="Heading1"/>
      </w:pPr>
      <w:r>
        <w:t>5. Language Detection Engine</w:t>
      </w:r>
    </w:p>
    <w:p>
      <w:r>
        <w:t>Flag phrases such as:</w:t>
        <w:br/>
        <w:t>- “Guaranteed savings”</w:t>
        <w:br/>
        <w:t>- “Best price”</w:t>
        <w:br/>
        <w:t>- “Whole market”</w:t>
        <w:br/>
        <w:t>- “You need to do this now”</w:t>
        <w:br/>
        <w:br/>
        <w:t>Detect intent, not just exact wording.</w:t>
      </w:r>
    </w:p>
    <w:p>
      <w:pPr>
        <w:pStyle w:val="Heading1"/>
      </w:pPr>
      <w:r>
        <w:t>6. Output Requirements</w:t>
      </w:r>
    </w:p>
    <w:p>
      <w:r>
        <w:t>Each call must generate:</w:t>
        <w:br/>
        <w:t>- Compliance Score (0–100)</w:t>
        <w:br/>
        <w:t>- Flag List</w:t>
        <w:br/>
        <w:t>- Risk Tags (Complaint / Ombudsman Risk)</w:t>
        <w:br/>
        <w:t>- Action (Pass / Review / Block)</w:t>
      </w:r>
    </w:p>
    <w:p>
      <w:pPr>
        <w:pStyle w:val="Heading1"/>
      </w:pPr>
      <w:r>
        <w:t>7. Real-Time Alerts</w:t>
      </w:r>
    </w:p>
    <w:p>
      <w:r>
        <w:t>AI should prompt agents live:</w:t>
        <w:br/>
        <w:t>- “State Watt Utilities clearly”</w:t>
        <w:br/>
        <w:t>- “Confirm decision maker”</w:t>
        <w:br/>
        <w:t>- “Avoid guaranteed savings”</w:t>
        <w:br/>
        <w:t>- “Get consent before transfer”</w:t>
      </w:r>
    </w:p>
    <w:p>
      <w:pPr>
        <w:pStyle w:val="Heading1"/>
      </w:pPr>
      <w:r>
        <w:t>8. Scoring Logic</w:t>
      </w:r>
    </w:p>
    <w:p>
      <w:r>
        <w:t>Start at 100:</w:t>
        <w:br/>
        <w:t>- Critical = -30</w:t>
        <w:br/>
        <w:t>- High = -15</w:t>
        <w:br/>
        <w:t>- Medium = -5</w:t>
        <w:br/>
        <w:br/>
        <w:t>&lt;50 = Fail</w:t>
        <w:br/>
        <w:t>50–69 = Review</w:t>
        <w:br/>
        <w:t>70–89 = Coaching</w:t>
        <w:br/>
        <w:t>90+ = Pass</w:t>
      </w:r>
    </w:p>
    <w:p>
      <w:pPr>
        <w:pStyle w:val="Heading1"/>
      </w:pPr>
      <w:r>
        <w:t>9. Final Note</w:t>
      </w:r>
    </w:p>
    <w:p>
      <w:r>
        <w:t>System must enforce:</w:t>
        <w:br/>
        <w:t>ANY critical breach = automatic deal block.</w:t>
        <w:br/>
        <w:t>No exceptions.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