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Watt Utilities – AI Compliance System (Full Technical Specification)</w:t>
      </w:r>
    </w:p>
    <w:p>
      <w:pPr>
        <w:pStyle w:val="Heading1"/>
      </w:pPr>
      <w:r>
        <w:t>1. System Overview</w:t>
      </w:r>
    </w:p>
    <w:p>
      <w:r>
        <w:t>This document defines the full architecture, logic, and data structure required to build the Watt Utilities AI Compliance Transcribe &amp; Flagging System.</w:t>
        <w:br/>
        <w:br/>
        <w:t>The system will:</w:t>
        <w:br/>
        <w:t>- Transcribe calls in real time</w:t>
        <w:br/>
        <w:t>- Analyse conversations using rule-based + NLP logic</w:t>
        <w:br/>
        <w:t>- Flag compliance risks</w:t>
        <w:br/>
        <w:t>- Score calls</w:t>
        <w:br/>
        <w:t>- Generate automated feedback</w:t>
        <w:br/>
        <w:t>- Trigger actions (block / review / pass)</w:t>
        <w:br/>
      </w:r>
    </w:p>
    <w:p>
      <w:pPr>
        <w:pStyle w:val="Heading1"/>
      </w:pPr>
      <w:r>
        <w:t>2. System Architecture</w:t>
      </w:r>
    </w:p>
    <w:p>
      <w:r>
        <w:t>Components:</w:t>
        <w:br/>
        <w:t>1. Call Audio Input Layer</w:t>
        <w:br/>
        <w:t>2. Speech-to-Text Engine</w:t>
        <w:br/>
        <w:t>3. NLP Processing Engine</w:t>
        <w:br/>
        <w:t>4. Compliance Rules Engine</w:t>
        <w:br/>
        <w:t>5. Scoring Engine</w:t>
        <w:br/>
        <w:t>6. Alert Engine (Real-Time)</w:t>
        <w:br/>
        <w:t>7. Output Engine (Reports + Emails)</w:t>
        <w:br/>
        <w:t>8. Database Storage</w:t>
        <w:br/>
      </w:r>
    </w:p>
    <w:p>
      <w:pPr>
        <w:pStyle w:val="Heading1"/>
      </w:pPr>
      <w:r>
        <w:t>3. Call Segmentation Logic</w:t>
      </w:r>
    </w:p>
    <w:p>
      <w:r>
        <w:t>AI must segment calls into:</w:t>
        <w:br/>
        <w:t>- Introduction</w:t>
        <w:br/>
        <w:t>- Qualification</w:t>
        <w:br/>
        <w:t>- Pitch</w:t>
        <w:br/>
        <w:t>- Transfer / Passover</w:t>
        <w:br/>
        <w:t>- Verbal Contract</w:t>
        <w:br/>
        <w:t>- Close</w:t>
        <w:br/>
        <w:br/>
        <w:t>Each segment runs different rule sets.</w:t>
        <w:br/>
      </w:r>
    </w:p>
    <w:p>
      <w:pPr>
        <w:pStyle w:val="Heading1"/>
      </w:pPr>
      <w:r>
        <w:t>4. Compliance Rules Engine (Sample JSON)</w:t>
      </w:r>
    </w:p>
    <w:p>
      <w:r>
        <w:br/>
        <w:t>{</w:t>
        <w:br/>
        <w:t xml:space="preserve">  "rule_id": "IDENTITY_CHECK",</w:t>
        <w:br/>
        <w:t xml:space="preserve">  "stage": "INTRO",</w:t>
        <w:br/>
        <w:t xml:space="preserve">  "condition": "no mention of Watt Utilities within 20 seconds",</w:t>
        <w:br/>
        <w:t xml:space="preserve">  "severity": "CRITICAL",</w:t>
        <w:br/>
        <w:t xml:space="preserve">  "action": "BLOCK_DEAL"</w:t>
        <w:br/>
        <w:t>}</w:t>
        <w:br/>
        <w:br/>
        <w:t>{</w:t>
        <w:br/>
        <w:t xml:space="preserve">  "rule_id": "MISLEADING_PRICING",</w:t>
        <w:br/>
        <w:t xml:space="preserve">  "stage": "PITCH",</w:t>
        <w:br/>
        <w:t xml:space="preserve">  "condition": "detect phrases like 'guaranteed savings'",</w:t>
        <w:br/>
        <w:t xml:space="preserve">  "severity": "CRITICAL",</w:t>
        <w:br/>
        <w:t xml:space="preserve">  "action": "BLOCK_DEAL"</w:t>
        <w:br/>
        <w:t>}</w:t>
        <w:br/>
      </w:r>
    </w:p>
    <w:p>
      <w:pPr>
        <w:pStyle w:val="Heading1"/>
      </w:pPr>
      <w:r>
        <w:t>5. Database Schema</w:t>
      </w:r>
    </w:p>
    <w:p>
      <w:r>
        <w:br/>
        <w:t>Table: Calls</w:t>
        <w:br/>
        <w:t>- call_id</w:t>
        <w:br/>
        <w:t>- agent_name</w:t>
        <w:br/>
        <w:t>- date</w:t>
        <w:br/>
        <w:t>- duration</w:t>
        <w:br/>
        <w:t>- transcript</w:t>
        <w:br/>
        <w:br/>
        <w:t>Table: Compliance_Results</w:t>
        <w:br/>
        <w:t>- call_id</w:t>
        <w:br/>
        <w:t>- score</w:t>
        <w:br/>
        <w:t>- status</w:t>
        <w:br/>
        <w:t>- flags</w:t>
        <w:br/>
        <w:t>- risk_tags</w:t>
        <w:br/>
        <w:br/>
        <w:t>Table: Flags</w:t>
        <w:br/>
        <w:t>- flag_id</w:t>
        <w:br/>
        <w:t>- rule_id</w:t>
        <w:br/>
        <w:t>- severity</w:t>
        <w:br/>
        <w:t>- timestamp</w:t>
        <w:br/>
        <w:t>- transcript_snippet</w:t>
        <w:br/>
        <w:br/>
        <w:t>Table: Agents</w:t>
        <w:br/>
        <w:t>- agent_id</w:t>
        <w:br/>
        <w:t>- name</w:t>
        <w:br/>
        <w:t>- team</w:t>
        <w:br/>
        <w:t>- compliance_score_avg</w:t>
        <w:br/>
      </w:r>
    </w:p>
    <w:p>
      <w:pPr>
        <w:pStyle w:val="Heading1"/>
      </w:pPr>
      <w:r>
        <w:t>6. Scoring Engine Logic</w:t>
      </w:r>
    </w:p>
    <w:p>
      <w:r>
        <w:br/>
        <w:t>Start score = 100</w:t>
        <w:br/>
        <w:br/>
        <w:t>CRITICAL = -30</w:t>
        <w:br/>
        <w:t>HIGH = -15</w:t>
        <w:br/>
        <w:t>MEDIUM = -5</w:t>
        <w:br/>
        <w:br/>
        <w:t>IF score &lt; 50 → FAIL</w:t>
        <w:br/>
        <w:t>IF score 50–69 → REVIEW</w:t>
        <w:br/>
        <w:t>IF score 70–89 → COACHING</w:t>
        <w:br/>
        <w:t>IF score 90+ → PASS</w:t>
        <w:br/>
      </w:r>
    </w:p>
    <w:p>
      <w:pPr>
        <w:pStyle w:val="Heading1"/>
      </w:pPr>
      <w:r>
        <w:t>7. Real-Time Alert Engine</w:t>
      </w:r>
    </w:p>
    <w:p>
      <w:r>
        <w:br/>
        <w:t>Triggers:</w:t>
        <w:br/>
        <w:t>- Missing intro → “State Watt Utilities clearly”</w:t>
        <w:br/>
        <w:t>- Risk phrase → “Avoid guaranteed savings”</w:t>
        <w:br/>
        <w:t>- No decision maker → “Confirm authority”</w:t>
        <w:br/>
        <w:t>- Transfer without consent → “Get consent first”</w:t>
        <w:br/>
        <w:br/>
        <w:t>Alerts delivered via:</w:t>
        <w:br/>
        <w:t>- Agent screen popup</w:t>
        <w:br/>
        <w:t>- Whisper audio (optional)</w:t>
        <w:br/>
      </w:r>
    </w:p>
    <w:p>
      <w:pPr>
        <w:pStyle w:val="Heading1"/>
      </w:pPr>
      <w:r>
        <w:t>8. Output Engine</w:t>
      </w:r>
    </w:p>
    <w:p>
      <w:r>
        <w:br/>
        <w:t>Outputs per call:</w:t>
        <w:br/>
        <w:t>1. Compliance Score</w:t>
        <w:br/>
        <w:t>2. Flag List</w:t>
        <w:br/>
        <w:t>3. Risk Tags</w:t>
        <w:br/>
        <w:t>4. Action (Block / Review / Pass)</w:t>
        <w:br/>
        <w:t>5. Auto-generated feedback email</w:t>
        <w:br/>
      </w:r>
    </w:p>
    <w:p>
      <w:pPr>
        <w:pStyle w:val="Heading1"/>
      </w:pPr>
      <w:r>
        <w:t>9. Risk Tagging System</w:t>
      </w:r>
    </w:p>
    <w:p>
      <w:r>
        <w:br/>
        <w:t>Tags:</w:t>
        <w:br/>
        <w:t>- Ombudsman Risk</w:t>
        <w:br/>
        <w:t>- Mis-selling Risk</w:t>
        <w:br/>
        <w:t>- Complaint Risk</w:t>
        <w:br/>
        <w:t>- Cancellation Risk</w:t>
        <w:br/>
      </w:r>
    </w:p>
    <w:p>
      <w:pPr>
        <w:pStyle w:val="Heading1"/>
      </w:pPr>
      <w:r>
        <w:t>10. Automation Triggers</w:t>
      </w:r>
    </w:p>
    <w:p>
      <w:r>
        <w:br/>
        <w:t>IF critical flag → Block deal</w:t>
        <w:br/>
        <w:t>IF 3+ critical in a week → escalate agent</w:t>
        <w:br/>
        <w:t>IF repeated issues → assign retraining</w:t>
        <w:br/>
      </w:r>
    </w:p>
    <w:p>
      <w:pPr>
        <w:pStyle w:val="Heading1"/>
      </w:pPr>
      <w:r>
        <w:t>11. Final Enforcement Rule</w:t>
      </w:r>
    </w:p>
    <w:p>
      <w:r>
        <w:br/>
        <w:t>ANY CRITICAL BREACH = AUTOMATIC DEAL BLOCK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