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1F78B" w14:textId="315A7F20" w:rsidR="00801BF3" w:rsidRDefault="00801BF3" w:rsidP="00801B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This document explains how to use the </w:t>
      </w:r>
      <w:r w:rsidR="002F0972">
        <w:rPr>
          <w:rFonts w:ascii="Arial" w:hAnsi="Arial" w:cs="Arial"/>
          <w:color w:val="000000"/>
          <w:sz w:val="29"/>
          <w:szCs w:val="29"/>
        </w:rPr>
        <w:t>Double Entry A</w:t>
      </w:r>
      <w:r w:rsidR="001177C1">
        <w:rPr>
          <w:rFonts w:ascii="Arial" w:hAnsi="Arial" w:cs="Arial"/>
          <w:color w:val="000000"/>
          <w:sz w:val="29"/>
          <w:szCs w:val="29"/>
        </w:rPr>
        <w:t>ccounting spreadsheet</w:t>
      </w:r>
      <w:r>
        <w:rPr>
          <w:rFonts w:ascii="Arial" w:hAnsi="Arial" w:cs="Arial"/>
          <w:color w:val="000000"/>
          <w:sz w:val="29"/>
          <w:szCs w:val="29"/>
        </w:rPr>
        <w:t>.</w:t>
      </w:r>
    </w:p>
    <w:p w14:paraId="22C27F37" w14:textId="2BB39BD7" w:rsidR="00801BF3" w:rsidRDefault="00801BF3" w:rsidP="00801B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Button names are shown in </w:t>
      </w:r>
      <w:r>
        <w:rPr>
          <w:rFonts w:ascii="Arial" w:hAnsi="Arial" w:cs="Arial"/>
          <w:color w:val="3B6FE2"/>
          <w:sz w:val="29"/>
          <w:szCs w:val="29"/>
        </w:rPr>
        <w:t>blue</w:t>
      </w:r>
      <w:r>
        <w:rPr>
          <w:rFonts w:ascii="Arial" w:hAnsi="Arial" w:cs="Arial"/>
          <w:color w:val="000000"/>
          <w:sz w:val="29"/>
          <w:szCs w:val="29"/>
        </w:rPr>
        <w:t>,</w:t>
      </w:r>
      <w:r>
        <w:rPr>
          <w:rFonts w:ascii="Times Roman" w:hAnsi="Times Roman" w:cs="Times Roman"/>
          <w:color w:val="3B6FE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and the names of cells </w:t>
      </w:r>
      <w:r w:rsidR="00346B67">
        <w:rPr>
          <w:rFonts w:ascii="Arial" w:hAnsi="Arial" w:cs="Arial"/>
          <w:color w:val="000000"/>
          <w:sz w:val="29"/>
          <w:szCs w:val="29"/>
        </w:rPr>
        <w:t xml:space="preserve">or cell ranges </w:t>
      </w:r>
      <w:r>
        <w:rPr>
          <w:rFonts w:ascii="Arial" w:hAnsi="Arial" w:cs="Arial"/>
          <w:color w:val="000000"/>
          <w:sz w:val="29"/>
          <w:szCs w:val="29"/>
        </w:rPr>
        <w:t xml:space="preserve">are shown in 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bold. </w:t>
      </w:r>
      <w:r>
        <w:rPr>
          <w:rFonts w:ascii="Arial" w:hAnsi="Arial" w:cs="Arial"/>
          <w:color w:val="000000"/>
          <w:sz w:val="29"/>
          <w:szCs w:val="29"/>
        </w:rPr>
        <w:t> </w:t>
      </w:r>
    </w:p>
    <w:p w14:paraId="1A973427" w14:textId="77777777" w:rsidR="00D87776" w:rsidRDefault="00D87776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p w14:paraId="35B88779" w14:textId="77777777" w:rsidR="0061741D" w:rsidRDefault="00B33025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Journal</w:t>
      </w:r>
    </w:p>
    <w:p w14:paraId="0331F57E" w14:textId="77777777" w:rsidR="00B33025" w:rsidRDefault="00B33025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7B328A7A" wp14:editId="5CF76D4B">
            <wp:extent cx="5486400" cy="71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8FA8" w14:textId="77777777" w:rsidR="00D87776" w:rsidRDefault="00D87776" w:rsidP="00D87776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1530"/>
        <w:rPr>
          <w:rFonts w:ascii="Arial" w:hAnsi="Arial" w:cs="Arial"/>
          <w:color w:val="000000"/>
          <w:sz w:val="29"/>
          <w:szCs w:val="29"/>
        </w:rPr>
      </w:pPr>
    </w:p>
    <w:p w14:paraId="53CAF24E" w14:textId="77777777" w:rsidR="00B33025" w:rsidRDefault="00B33025" w:rsidP="00D87776">
      <w:pPr>
        <w:pStyle w:val="ListParagraph"/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>
        <w:rPr>
          <w:rFonts w:ascii="Arial" w:hAnsi="Arial" w:cs="Arial"/>
          <w:b/>
          <w:color w:val="000000"/>
          <w:sz w:val="29"/>
          <w:szCs w:val="29"/>
        </w:rPr>
        <w:t>Journal</w:t>
      </w:r>
      <w:r w:rsidR="00D87776">
        <w:rPr>
          <w:rFonts w:ascii="Arial" w:hAnsi="Arial" w:cs="Arial"/>
          <w:color w:val="000000"/>
          <w:sz w:val="29"/>
          <w:szCs w:val="29"/>
        </w:rPr>
        <w:t xml:space="preserve"> show</w:t>
      </w:r>
      <w:r>
        <w:rPr>
          <w:rFonts w:ascii="Arial" w:hAnsi="Arial" w:cs="Arial"/>
          <w:color w:val="000000"/>
          <w:sz w:val="29"/>
          <w:szCs w:val="29"/>
        </w:rPr>
        <w:t xml:space="preserve">s all of the double entries. </w:t>
      </w:r>
    </w:p>
    <w:p w14:paraId="246E4FDD" w14:textId="36FA9313" w:rsidR="00346B67" w:rsidRDefault="00346B67" w:rsidP="00D87776">
      <w:pPr>
        <w:pStyle w:val="ListParagraph"/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Each entry takes up two rows, hence the term double entry.</w:t>
      </w:r>
    </w:p>
    <w:p w14:paraId="45E905CF" w14:textId="77777777" w:rsidR="00346B67" w:rsidRDefault="00B33025" w:rsidP="00D87776">
      <w:pPr>
        <w:pStyle w:val="ListParagraph"/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It includes the date of the entry, a brief description, the account that was debited, the account that was credited, and the amount of money. </w:t>
      </w:r>
    </w:p>
    <w:p w14:paraId="2BBE75C0" w14:textId="1790C219" w:rsidR="00933924" w:rsidRDefault="00B33025" w:rsidP="00D87776">
      <w:pPr>
        <w:pStyle w:val="ListParagraph"/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Note: the amounts of money will be the same for debit and credit for each entry, as is standard accounting.</w:t>
      </w:r>
      <w:r w:rsidR="00933924">
        <w:rPr>
          <w:rFonts w:ascii="Arial" w:hAnsi="Arial" w:cs="Arial"/>
          <w:color w:val="000000"/>
          <w:sz w:val="29"/>
          <w:szCs w:val="29"/>
        </w:rPr>
        <w:br/>
      </w:r>
    </w:p>
    <w:p w14:paraId="44B8114E" w14:textId="77777777" w:rsidR="00933924" w:rsidRDefault="00933924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br w:type="page"/>
      </w:r>
    </w:p>
    <w:p w14:paraId="647CACE8" w14:textId="77777777" w:rsidR="00B33025" w:rsidRDefault="00B33025" w:rsidP="00B33025">
      <w:pPr>
        <w:pStyle w:val="ListParagraph"/>
        <w:widowControl w:val="0"/>
        <w:tabs>
          <w:tab w:val="left" w:pos="-1260"/>
          <w:tab w:val="left" w:pos="360"/>
        </w:tabs>
        <w:autoSpaceDE w:val="0"/>
        <w:autoSpaceDN w:val="0"/>
        <w:adjustRightInd w:val="0"/>
        <w:spacing w:after="293" w:line="340" w:lineRule="atLeast"/>
        <w:ind w:left="0"/>
        <w:rPr>
          <w:rFonts w:ascii="Arial" w:hAnsi="Arial" w:cs="Arial"/>
          <w:color w:val="000000"/>
          <w:sz w:val="29"/>
          <w:szCs w:val="29"/>
        </w:rPr>
      </w:pPr>
    </w:p>
    <w:p w14:paraId="1E023CBD" w14:textId="77777777" w:rsidR="00B33025" w:rsidRDefault="00B33025" w:rsidP="00B33025">
      <w:pPr>
        <w:pStyle w:val="ListParagraph"/>
        <w:widowControl w:val="0"/>
        <w:tabs>
          <w:tab w:val="left" w:pos="-1260"/>
          <w:tab w:val="left" w:pos="360"/>
        </w:tabs>
        <w:autoSpaceDE w:val="0"/>
        <w:autoSpaceDN w:val="0"/>
        <w:adjustRightInd w:val="0"/>
        <w:spacing w:after="293" w:line="340" w:lineRule="atLeast"/>
        <w:ind w:left="0"/>
      </w:pPr>
      <w:r>
        <w:rPr>
          <w:rFonts w:ascii="Arial" w:hAnsi="Arial" w:cs="Arial"/>
          <w:color w:val="000000"/>
          <w:sz w:val="29"/>
          <w:szCs w:val="29"/>
        </w:rPr>
        <w:t>Income Sheet</w:t>
      </w:r>
    </w:p>
    <w:p w14:paraId="56E0ED2F" w14:textId="77777777" w:rsidR="00B33025" w:rsidRDefault="00B33025" w:rsidP="00B33025">
      <w:pPr>
        <w:pStyle w:val="ListParagraph"/>
        <w:widowControl w:val="0"/>
        <w:tabs>
          <w:tab w:val="left" w:pos="-1260"/>
          <w:tab w:val="left" w:pos="360"/>
        </w:tabs>
        <w:autoSpaceDE w:val="0"/>
        <w:autoSpaceDN w:val="0"/>
        <w:adjustRightInd w:val="0"/>
        <w:spacing w:after="293" w:line="340" w:lineRule="atLeast"/>
        <w:ind w:left="0"/>
      </w:pPr>
    </w:p>
    <w:p w14:paraId="0DF80BB4" w14:textId="77777777" w:rsidR="00B33025" w:rsidRDefault="00B33025" w:rsidP="00B33025">
      <w:pPr>
        <w:pStyle w:val="ListParagraph"/>
        <w:widowControl w:val="0"/>
        <w:tabs>
          <w:tab w:val="left" w:pos="-1260"/>
          <w:tab w:val="left" w:pos="360"/>
        </w:tabs>
        <w:autoSpaceDE w:val="0"/>
        <w:autoSpaceDN w:val="0"/>
        <w:adjustRightInd w:val="0"/>
        <w:spacing w:after="293" w:line="340" w:lineRule="atLeast"/>
        <w:ind w:left="-360" w:firstLine="18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1B28C392" wp14:editId="05E36C0B">
            <wp:extent cx="5486400" cy="353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B3E1" w14:textId="77777777" w:rsidR="00B33025" w:rsidRDefault="00B33025" w:rsidP="00B33025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ind w:left="0"/>
        <w:rPr>
          <w:rFonts w:ascii="Arial" w:hAnsi="Arial" w:cs="Arial"/>
          <w:color w:val="000000"/>
          <w:sz w:val="29"/>
          <w:szCs w:val="29"/>
        </w:rPr>
      </w:pPr>
    </w:p>
    <w:p w14:paraId="2A32C77C" w14:textId="77777777" w:rsidR="00B33025" w:rsidRDefault="00B33025" w:rsidP="00B33025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>
        <w:rPr>
          <w:rFonts w:ascii="Arial" w:hAnsi="Arial" w:cs="Arial"/>
          <w:b/>
          <w:color w:val="000000"/>
          <w:sz w:val="29"/>
          <w:szCs w:val="29"/>
        </w:rPr>
        <w:t>Income Sheet</w:t>
      </w:r>
      <w:r>
        <w:rPr>
          <w:rFonts w:ascii="Arial" w:hAnsi="Arial" w:cs="Arial"/>
          <w:color w:val="000000"/>
          <w:sz w:val="29"/>
          <w:szCs w:val="29"/>
        </w:rPr>
        <w:t xml:space="preserve"> shows the total revenue and expenses in a given time period. </w:t>
      </w:r>
    </w:p>
    <w:p w14:paraId="791BA68D" w14:textId="77777777" w:rsidR="00B33025" w:rsidRPr="00B33025" w:rsidRDefault="00B33025" w:rsidP="00B33025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It collects this information from entries marked ‘revenue’ and ‘expense’ in the </w:t>
      </w:r>
      <w:r>
        <w:rPr>
          <w:rFonts w:ascii="Arial" w:hAnsi="Arial" w:cs="Arial"/>
          <w:b/>
          <w:color w:val="000000"/>
          <w:sz w:val="29"/>
          <w:szCs w:val="29"/>
        </w:rPr>
        <w:t xml:space="preserve">Journal. </w:t>
      </w:r>
    </w:p>
    <w:p w14:paraId="34D16C81" w14:textId="77777777" w:rsidR="00B33025" w:rsidRDefault="00B33025" w:rsidP="00B33025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It calculates the </w:t>
      </w:r>
      <w:r>
        <w:rPr>
          <w:rFonts w:ascii="Arial" w:hAnsi="Arial" w:cs="Arial"/>
          <w:b/>
          <w:color w:val="000000"/>
          <w:sz w:val="29"/>
          <w:szCs w:val="29"/>
        </w:rPr>
        <w:t xml:space="preserve">Net </w:t>
      </w:r>
      <w:r w:rsidRPr="00B33025">
        <w:rPr>
          <w:rFonts w:ascii="Arial" w:hAnsi="Arial" w:cs="Arial"/>
          <w:b/>
          <w:color w:val="000000"/>
          <w:sz w:val="29"/>
          <w:szCs w:val="29"/>
        </w:rPr>
        <w:t>Income</w:t>
      </w:r>
      <w:r>
        <w:rPr>
          <w:rFonts w:ascii="Arial" w:hAnsi="Arial" w:cs="Arial"/>
          <w:b/>
          <w:color w:val="000000"/>
          <w:sz w:val="29"/>
          <w:szCs w:val="29"/>
        </w:rPr>
        <w:t xml:space="preserve"> </w:t>
      </w:r>
      <w:r w:rsidRPr="00B33025">
        <w:rPr>
          <w:rFonts w:ascii="Arial" w:hAnsi="Arial" w:cs="Arial"/>
          <w:color w:val="000000"/>
          <w:sz w:val="29"/>
          <w:szCs w:val="29"/>
        </w:rPr>
        <w:t>by</w:t>
      </w:r>
      <w:r>
        <w:rPr>
          <w:rFonts w:ascii="Arial" w:hAnsi="Arial" w:cs="Arial"/>
          <w:b/>
          <w:color w:val="000000"/>
          <w:sz w:val="29"/>
          <w:szCs w:val="29"/>
        </w:rPr>
        <w:t xml:space="preserve"> </w:t>
      </w:r>
      <w:r w:rsidRPr="00B33025">
        <w:rPr>
          <w:rFonts w:ascii="Arial" w:hAnsi="Arial" w:cs="Arial"/>
          <w:color w:val="000000"/>
          <w:sz w:val="29"/>
          <w:szCs w:val="29"/>
        </w:rPr>
        <w:t>subtra</w:t>
      </w:r>
      <w:r>
        <w:rPr>
          <w:rFonts w:ascii="Arial" w:hAnsi="Arial" w:cs="Arial"/>
          <w:color w:val="000000"/>
          <w:sz w:val="29"/>
          <w:szCs w:val="29"/>
        </w:rPr>
        <w:t xml:space="preserve">cting the </w:t>
      </w:r>
      <w:r w:rsidRPr="00B33025">
        <w:rPr>
          <w:rFonts w:ascii="Arial" w:hAnsi="Arial" w:cs="Arial"/>
          <w:b/>
          <w:color w:val="000000"/>
          <w:sz w:val="29"/>
          <w:szCs w:val="29"/>
        </w:rPr>
        <w:t>Total Expenses</w:t>
      </w:r>
      <w:r>
        <w:rPr>
          <w:rFonts w:ascii="Arial" w:hAnsi="Arial" w:cs="Arial"/>
          <w:color w:val="000000"/>
          <w:sz w:val="29"/>
          <w:szCs w:val="29"/>
        </w:rPr>
        <w:t xml:space="preserve"> from the </w:t>
      </w:r>
      <w:r w:rsidRPr="00B33025">
        <w:rPr>
          <w:rFonts w:ascii="Arial" w:hAnsi="Arial" w:cs="Arial"/>
          <w:b/>
          <w:color w:val="000000"/>
          <w:sz w:val="29"/>
          <w:szCs w:val="29"/>
        </w:rPr>
        <w:t>Total Revenue</w:t>
      </w:r>
      <w:r>
        <w:rPr>
          <w:rFonts w:ascii="Arial" w:hAnsi="Arial" w:cs="Arial"/>
          <w:color w:val="000000"/>
          <w:sz w:val="29"/>
          <w:szCs w:val="29"/>
        </w:rPr>
        <w:t xml:space="preserve">. </w:t>
      </w:r>
    </w:p>
    <w:p w14:paraId="613C5F50" w14:textId="77777777" w:rsidR="00B33025" w:rsidRPr="0061741D" w:rsidRDefault="00B33025" w:rsidP="00B33025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p w14:paraId="642160B8" w14:textId="77777777" w:rsidR="00933924" w:rsidRDefault="00933924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br w:type="page"/>
      </w:r>
    </w:p>
    <w:p w14:paraId="6F8858D2" w14:textId="77777777" w:rsidR="00B33025" w:rsidRDefault="00B33025" w:rsidP="00B33025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Balance Sheet</w:t>
      </w:r>
    </w:p>
    <w:p w14:paraId="5CC4524B" w14:textId="77777777" w:rsidR="00B33025" w:rsidRDefault="00B33025" w:rsidP="00B33025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 w:rsidRPr="00DB5EA0">
        <w:rPr>
          <w:rFonts w:ascii="Arial" w:hAnsi="Arial" w:cs="Arial"/>
          <w:noProof/>
          <w:color w:val="000000"/>
          <w:sz w:val="29"/>
          <w:szCs w:val="29"/>
        </w:rPr>
        <w:t xml:space="preserve"> </w:t>
      </w: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00B497B9" wp14:editId="2B2D50C0">
            <wp:extent cx="5486400" cy="5827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F790" w14:textId="77777777" w:rsidR="00933924" w:rsidRDefault="00B33025" w:rsidP="00B33025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>
        <w:rPr>
          <w:rFonts w:ascii="Arial" w:hAnsi="Arial" w:cs="Arial"/>
          <w:b/>
          <w:color w:val="000000"/>
          <w:sz w:val="29"/>
          <w:szCs w:val="29"/>
        </w:rPr>
        <w:t>Balance Sheet</w:t>
      </w:r>
      <w:r>
        <w:rPr>
          <w:rFonts w:ascii="Arial" w:hAnsi="Arial" w:cs="Arial"/>
          <w:color w:val="000000"/>
          <w:sz w:val="29"/>
          <w:szCs w:val="29"/>
        </w:rPr>
        <w:t xml:space="preserve"> shows the </w:t>
      </w:r>
      <w:r w:rsidR="00933924">
        <w:rPr>
          <w:rFonts w:ascii="Arial" w:hAnsi="Arial" w:cs="Arial"/>
          <w:color w:val="000000"/>
          <w:sz w:val="29"/>
          <w:szCs w:val="29"/>
        </w:rPr>
        <w:t>value</w:t>
      </w:r>
      <w:r>
        <w:rPr>
          <w:rFonts w:ascii="Arial" w:hAnsi="Arial" w:cs="Arial"/>
          <w:color w:val="000000"/>
          <w:sz w:val="29"/>
          <w:szCs w:val="29"/>
        </w:rPr>
        <w:t xml:space="preserve"> of each account</w:t>
      </w:r>
      <w:r w:rsidR="00933924">
        <w:rPr>
          <w:rFonts w:ascii="Arial" w:hAnsi="Arial" w:cs="Arial"/>
          <w:color w:val="000000"/>
          <w:sz w:val="29"/>
          <w:szCs w:val="29"/>
        </w:rPr>
        <w:t xml:space="preserve">, such as </w:t>
      </w:r>
      <w:r w:rsidR="00933924">
        <w:rPr>
          <w:rFonts w:ascii="Arial" w:hAnsi="Arial" w:cs="Arial"/>
          <w:b/>
          <w:color w:val="000000"/>
          <w:sz w:val="29"/>
          <w:szCs w:val="29"/>
        </w:rPr>
        <w:t>C</w:t>
      </w:r>
      <w:r w:rsidR="00933924" w:rsidRPr="00933924">
        <w:rPr>
          <w:rFonts w:ascii="Arial" w:hAnsi="Arial" w:cs="Arial"/>
          <w:b/>
          <w:color w:val="000000"/>
          <w:sz w:val="29"/>
          <w:szCs w:val="29"/>
        </w:rPr>
        <w:t>ash</w:t>
      </w:r>
      <w:r w:rsidR="00933924">
        <w:rPr>
          <w:rFonts w:ascii="Arial" w:hAnsi="Arial" w:cs="Arial"/>
          <w:color w:val="000000"/>
          <w:sz w:val="29"/>
          <w:szCs w:val="29"/>
        </w:rPr>
        <w:t xml:space="preserve">, </w:t>
      </w:r>
      <w:r w:rsidR="00933924">
        <w:rPr>
          <w:rFonts w:ascii="Arial" w:hAnsi="Arial" w:cs="Arial"/>
          <w:b/>
          <w:color w:val="000000"/>
          <w:sz w:val="29"/>
          <w:szCs w:val="29"/>
        </w:rPr>
        <w:t>M</w:t>
      </w:r>
      <w:r w:rsidR="00933924" w:rsidRPr="00933924">
        <w:rPr>
          <w:rFonts w:ascii="Arial" w:hAnsi="Arial" w:cs="Arial"/>
          <w:b/>
          <w:color w:val="000000"/>
          <w:sz w:val="29"/>
          <w:szCs w:val="29"/>
        </w:rPr>
        <w:t>achinery</w:t>
      </w:r>
      <w:r w:rsidR="00933924">
        <w:rPr>
          <w:rFonts w:ascii="Arial" w:hAnsi="Arial" w:cs="Arial"/>
          <w:color w:val="000000"/>
          <w:sz w:val="29"/>
          <w:szCs w:val="29"/>
        </w:rPr>
        <w:t xml:space="preserve">, </w:t>
      </w:r>
      <w:r w:rsidR="00933924">
        <w:rPr>
          <w:rFonts w:ascii="Arial" w:hAnsi="Arial" w:cs="Arial"/>
          <w:b/>
          <w:color w:val="000000"/>
          <w:sz w:val="29"/>
          <w:szCs w:val="29"/>
        </w:rPr>
        <w:t>L</w:t>
      </w:r>
      <w:r w:rsidR="00933924" w:rsidRPr="00933924">
        <w:rPr>
          <w:rFonts w:ascii="Arial" w:hAnsi="Arial" w:cs="Arial"/>
          <w:b/>
          <w:color w:val="000000"/>
          <w:sz w:val="29"/>
          <w:szCs w:val="29"/>
        </w:rPr>
        <w:t>oans</w:t>
      </w:r>
      <w:r w:rsidR="00933924">
        <w:rPr>
          <w:rFonts w:ascii="Arial" w:hAnsi="Arial" w:cs="Arial"/>
          <w:color w:val="000000"/>
          <w:sz w:val="29"/>
          <w:szCs w:val="29"/>
        </w:rPr>
        <w:t>, etc.</w:t>
      </w:r>
    </w:p>
    <w:p w14:paraId="7E4733DD" w14:textId="77777777" w:rsidR="00933924" w:rsidRDefault="00933924" w:rsidP="00B33025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Accounts are grouped into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Assets</w:t>
      </w:r>
      <w:r>
        <w:rPr>
          <w:rFonts w:ascii="Arial" w:hAnsi="Arial" w:cs="Arial"/>
          <w:color w:val="000000"/>
          <w:sz w:val="29"/>
          <w:szCs w:val="29"/>
        </w:rPr>
        <w:t xml:space="preserve">,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Liabilities</w:t>
      </w:r>
      <w:r>
        <w:rPr>
          <w:rFonts w:ascii="Arial" w:hAnsi="Arial" w:cs="Arial"/>
          <w:color w:val="000000"/>
          <w:sz w:val="29"/>
          <w:szCs w:val="29"/>
        </w:rPr>
        <w:t xml:space="preserve">, and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Owner’s Equity</w:t>
      </w:r>
      <w:r>
        <w:rPr>
          <w:rFonts w:ascii="Arial" w:hAnsi="Arial" w:cs="Arial"/>
          <w:color w:val="000000"/>
          <w:sz w:val="29"/>
          <w:szCs w:val="29"/>
        </w:rPr>
        <w:t>, as is standard accounting practice.</w:t>
      </w:r>
    </w:p>
    <w:p w14:paraId="0C9D9C80" w14:textId="77777777" w:rsidR="00933924" w:rsidRDefault="00933924" w:rsidP="00B33025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sum of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Total Assets</w:t>
      </w:r>
      <w:r>
        <w:rPr>
          <w:rFonts w:ascii="Arial" w:hAnsi="Arial" w:cs="Arial"/>
          <w:color w:val="000000"/>
          <w:sz w:val="29"/>
          <w:szCs w:val="29"/>
        </w:rPr>
        <w:t xml:space="preserve"> must always equal the sum of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Total Liability and Owner’s Equity</w:t>
      </w:r>
      <w:r>
        <w:rPr>
          <w:rFonts w:ascii="Arial" w:hAnsi="Arial" w:cs="Arial"/>
          <w:color w:val="000000"/>
          <w:sz w:val="29"/>
          <w:szCs w:val="29"/>
        </w:rPr>
        <w:t>.</w:t>
      </w:r>
    </w:p>
    <w:p w14:paraId="15898DAE" w14:textId="77777777" w:rsidR="00933924" w:rsidRDefault="00933924" w:rsidP="00B33025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Assets</w:t>
      </w:r>
      <w:r>
        <w:rPr>
          <w:rFonts w:ascii="Arial" w:hAnsi="Arial" w:cs="Arial"/>
          <w:color w:val="000000"/>
          <w:sz w:val="29"/>
          <w:szCs w:val="29"/>
        </w:rPr>
        <w:t xml:space="preserve"> and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Liabilities</w:t>
      </w:r>
      <w:r>
        <w:rPr>
          <w:rFonts w:ascii="Arial" w:hAnsi="Arial" w:cs="Arial"/>
          <w:color w:val="000000"/>
          <w:sz w:val="29"/>
          <w:szCs w:val="29"/>
        </w:rPr>
        <w:t xml:space="preserve"> values are collected from the entries in the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Journal</w:t>
      </w:r>
      <w:r>
        <w:rPr>
          <w:rFonts w:ascii="Arial" w:hAnsi="Arial" w:cs="Arial"/>
          <w:color w:val="000000"/>
          <w:sz w:val="29"/>
          <w:szCs w:val="29"/>
        </w:rPr>
        <w:t>.</w:t>
      </w:r>
    </w:p>
    <w:p w14:paraId="590D0202" w14:textId="57297D46" w:rsidR="00933924" w:rsidRDefault="00933924" w:rsidP="00B33025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 w:rsidR="009D47F2">
        <w:rPr>
          <w:rFonts w:ascii="Arial" w:hAnsi="Arial" w:cs="Arial"/>
          <w:b/>
          <w:color w:val="000000"/>
          <w:sz w:val="29"/>
          <w:szCs w:val="29"/>
        </w:rPr>
        <w:t>Retained e</w:t>
      </w:r>
      <w:bookmarkStart w:id="0" w:name="_GoBack"/>
      <w:bookmarkEnd w:id="0"/>
      <w:r w:rsidRPr="00933924">
        <w:rPr>
          <w:rFonts w:ascii="Arial" w:hAnsi="Arial" w:cs="Arial"/>
          <w:b/>
          <w:color w:val="000000"/>
          <w:sz w:val="29"/>
          <w:szCs w:val="29"/>
        </w:rPr>
        <w:t>arnings</w:t>
      </w:r>
      <w:r>
        <w:rPr>
          <w:rFonts w:ascii="Arial" w:hAnsi="Arial" w:cs="Arial"/>
          <w:color w:val="000000"/>
          <w:sz w:val="29"/>
          <w:szCs w:val="29"/>
        </w:rPr>
        <w:t xml:space="preserve"> field pulls from the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Net Income</w:t>
      </w:r>
      <w:r>
        <w:rPr>
          <w:rFonts w:ascii="Arial" w:hAnsi="Arial" w:cs="Arial"/>
          <w:color w:val="000000"/>
          <w:sz w:val="29"/>
          <w:szCs w:val="29"/>
        </w:rPr>
        <w:t xml:space="preserve"> field in the </w:t>
      </w:r>
      <w:r w:rsidRPr="00933924">
        <w:rPr>
          <w:rFonts w:ascii="Arial" w:hAnsi="Arial" w:cs="Arial"/>
          <w:b/>
          <w:color w:val="000000"/>
          <w:sz w:val="29"/>
          <w:szCs w:val="29"/>
        </w:rPr>
        <w:t>Income Sheet</w:t>
      </w:r>
      <w:r>
        <w:rPr>
          <w:rFonts w:ascii="Arial" w:hAnsi="Arial" w:cs="Arial"/>
          <w:color w:val="000000"/>
          <w:sz w:val="29"/>
          <w:szCs w:val="29"/>
        </w:rPr>
        <w:t>.</w:t>
      </w:r>
    </w:p>
    <w:p w14:paraId="6312F099" w14:textId="77777777" w:rsidR="00D87776" w:rsidRPr="00B33025" w:rsidRDefault="00D87776" w:rsidP="00B33025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3B6FE2"/>
          <w:sz w:val="29"/>
          <w:szCs w:val="29"/>
        </w:rPr>
      </w:pPr>
    </w:p>
    <w:p w14:paraId="68A510AB" w14:textId="77777777" w:rsidR="0061741D" w:rsidRDefault="0061741D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61741D">
        <w:rPr>
          <w:rFonts w:ascii="Arial" w:hAnsi="Arial" w:cs="Arial"/>
          <w:color w:val="3B6FE2"/>
          <w:sz w:val="29"/>
          <w:szCs w:val="29"/>
        </w:rPr>
        <w:t>Add entry</w:t>
      </w:r>
      <w:r>
        <w:rPr>
          <w:rFonts w:ascii="Arial" w:hAnsi="Arial" w:cs="Arial"/>
          <w:color w:val="000000"/>
          <w:sz w:val="29"/>
          <w:szCs w:val="29"/>
        </w:rPr>
        <w:t xml:space="preserve"> button</w:t>
      </w:r>
      <w:r w:rsidR="004B36DE">
        <w:rPr>
          <w:rFonts w:ascii="Arial" w:hAnsi="Arial" w:cs="Arial"/>
          <w:color w:val="000000"/>
          <w:sz w:val="29"/>
          <w:szCs w:val="29"/>
        </w:rPr>
        <w:t xml:space="preserve"> and </w:t>
      </w:r>
      <w:r w:rsidR="004B36DE" w:rsidRPr="00073B10">
        <w:rPr>
          <w:rFonts w:ascii="Arial" w:hAnsi="Arial" w:cs="Arial"/>
          <w:color w:val="000000"/>
          <w:sz w:val="29"/>
          <w:szCs w:val="29"/>
        </w:rPr>
        <w:t>Entry Row</w:t>
      </w:r>
    </w:p>
    <w:p w14:paraId="1F7D7053" w14:textId="77777777" w:rsidR="004B36DE" w:rsidRDefault="004B36DE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047FA69A" wp14:editId="3027208D">
            <wp:extent cx="2222500" cy="800100"/>
            <wp:effectExtent l="0" t="0" r="12700" b="127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F1D3" w14:textId="728151A2" w:rsidR="004B36DE" w:rsidRDefault="00313273" w:rsidP="00313273">
      <w:pPr>
        <w:widowControl w:val="0"/>
        <w:tabs>
          <w:tab w:val="left" w:pos="-810"/>
        </w:tabs>
        <w:autoSpaceDE w:val="0"/>
        <w:autoSpaceDN w:val="0"/>
        <w:adjustRightInd w:val="0"/>
        <w:spacing w:after="293" w:line="340" w:lineRule="atLeast"/>
        <w:ind w:left="-1260" w:firstLine="99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2984D9DC" wp14:editId="2FAEB070">
            <wp:extent cx="5486400" cy="32479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050B" w14:textId="7D67B770" w:rsidR="0061741D" w:rsidRDefault="004B36DE" w:rsidP="0061741D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The</w:t>
      </w:r>
      <w:r w:rsidR="0061741D">
        <w:rPr>
          <w:rFonts w:ascii="Arial" w:hAnsi="Arial" w:cs="Arial"/>
          <w:color w:val="000000"/>
          <w:sz w:val="29"/>
          <w:szCs w:val="29"/>
        </w:rPr>
        <w:t xml:space="preserve"> </w:t>
      </w:r>
      <w:r w:rsidRPr="0061741D">
        <w:rPr>
          <w:rFonts w:ascii="Arial" w:hAnsi="Arial" w:cs="Arial"/>
          <w:color w:val="3B6FE2"/>
          <w:sz w:val="29"/>
          <w:szCs w:val="29"/>
        </w:rPr>
        <w:t>Add entry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61741D">
        <w:rPr>
          <w:rFonts w:ascii="Arial" w:hAnsi="Arial" w:cs="Arial"/>
          <w:color w:val="000000"/>
          <w:sz w:val="29"/>
          <w:szCs w:val="29"/>
        </w:rPr>
        <w:t xml:space="preserve">button enters a new </w:t>
      </w:r>
      <w:r w:rsidR="00B33025">
        <w:rPr>
          <w:rFonts w:ascii="Arial" w:hAnsi="Arial" w:cs="Arial"/>
          <w:color w:val="000000"/>
          <w:sz w:val="29"/>
          <w:szCs w:val="29"/>
        </w:rPr>
        <w:t xml:space="preserve">double entry </w:t>
      </w:r>
      <w:r w:rsidR="0061741D">
        <w:rPr>
          <w:rFonts w:ascii="Arial" w:hAnsi="Arial" w:cs="Arial"/>
          <w:color w:val="000000"/>
          <w:sz w:val="29"/>
          <w:szCs w:val="29"/>
        </w:rPr>
        <w:t xml:space="preserve">into the </w:t>
      </w:r>
      <w:r w:rsidR="00B33025">
        <w:rPr>
          <w:rFonts w:ascii="Arial" w:hAnsi="Arial" w:cs="Arial"/>
          <w:b/>
          <w:color w:val="000000"/>
          <w:sz w:val="29"/>
          <w:szCs w:val="29"/>
        </w:rPr>
        <w:t>Journal</w:t>
      </w:r>
      <w:r>
        <w:rPr>
          <w:rFonts w:ascii="Arial" w:hAnsi="Arial" w:cs="Arial"/>
          <w:color w:val="000000"/>
          <w:sz w:val="29"/>
          <w:szCs w:val="29"/>
        </w:rPr>
        <w:t xml:space="preserve"> section based on </w:t>
      </w:r>
      <w:r w:rsidR="00313273">
        <w:rPr>
          <w:rFonts w:ascii="Arial" w:hAnsi="Arial" w:cs="Arial"/>
          <w:color w:val="000000"/>
          <w:sz w:val="29"/>
          <w:szCs w:val="29"/>
        </w:rPr>
        <w:t>fields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313273">
        <w:rPr>
          <w:rFonts w:ascii="Arial" w:hAnsi="Arial" w:cs="Arial"/>
          <w:color w:val="000000"/>
          <w:sz w:val="29"/>
          <w:szCs w:val="29"/>
        </w:rPr>
        <w:t>filled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313273">
        <w:rPr>
          <w:rFonts w:ascii="Arial" w:hAnsi="Arial" w:cs="Arial"/>
          <w:color w:val="000000"/>
          <w:sz w:val="29"/>
          <w:szCs w:val="29"/>
        </w:rPr>
        <w:t>in</w:t>
      </w:r>
      <w:r>
        <w:rPr>
          <w:rFonts w:ascii="Arial" w:hAnsi="Arial" w:cs="Arial"/>
          <w:color w:val="000000"/>
          <w:sz w:val="29"/>
          <w:szCs w:val="29"/>
        </w:rPr>
        <w:t xml:space="preserve"> the </w:t>
      </w:r>
      <w:r w:rsidRPr="004B36DE">
        <w:rPr>
          <w:rFonts w:ascii="Arial" w:hAnsi="Arial" w:cs="Arial"/>
          <w:b/>
          <w:color w:val="000000"/>
          <w:sz w:val="29"/>
          <w:szCs w:val="29"/>
        </w:rPr>
        <w:t>Entry Row</w:t>
      </w:r>
      <w:r>
        <w:rPr>
          <w:rFonts w:ascii="Arial" w:hAnsi="Arial" w:cs="Arial"/>
          <w:color w:val="000000"/>
          <w:sz w:val="29"/>
          <w:szCs w:val="29"/>
        </w:rPr>
        <w:t>.</w:t>
      </w:r>
    </w:p>
    <w:p w14:paraId="6BCA4538" w14:textId="2424A15C" w:rsidR="0061741D" w:rsidRDefault="00313273" w:rsidP="0061741D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All fields are required. </w:t>
      </w:r>
    </w:p>
    <w:p w14:paraId="49CE6776" w14:textId="77EDC1D9" w:rsidR="004B36DE" w:rsidRDefault="004B36DE" w:rsidP="0061741D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 w:rsidR="00313273">
        <w:rPr>
          <w:rFonts w:ascii="Arial" w:hAnsi="Arial" w:cs="Arial"/>
          <w:b/>
          <w:color w:val="000000"/>
          <w:sz w:val="29"/>
          <w:szCs w:val="29"/>
        </w:rPr>
        <w:t>Debit Account</w:t>
      </w:r>
      <w:r>
        <w:rPr>
          <w:rFonts w:ascii="Arial" w:hAnsi="Arial" w:cs="Arial"/>
          <w:color w:val="000000"/>
          <w:sz w:val="29"/>
          <w:szCs w:val="29"/>
        </w:rPr>
        <w:t xml:space="preserve"> and </w:t>
      </w:r>
      <w:r w:rsidR="00313273">
        <w:rPr>
          <w:rFonts w:ascii="Arial" w:hAnsi="Arial" w:cs="Arial"/>
          <w:b/>
          <w:color w:val="000000"/>
          <w:sz w:val="29"/>
          <w:szCs w:val="29"/>
        </w:rPr>
        <w:t>Credit Account</w:t>
      </w:r>
      <w:r>
        <w:rPr>
          <w:rFonts w:ascii="Arial" w:hAnsi="Arial" w:cs="Arial"/>
          <w:color w:val="000000"/>
          <w:sz w:val="29"/>
          <w:szCs w:val="29"/>
        </w:rPr>
        <w:t xml:space="preserve"> fields each contain a drop down list of permitted values.</w:t>
      </w:r>
    </w:p>
    <w:p w14:paraId="41300A26" w14:textId="77777777" w:rsidR="00313273" w:rsidRDefault="004B36DE" w:rsidP="00313273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61741D">
        <w:rPr>
          <w:rFonts w:ascii="Arial" w:hAnsi="Arial" w:cs="Arial"/>
          <w:color w:val="3B6FE2"/>
          <w:sz w:val="29"/>
          <w:szCs w:val="29"/>
        </w:rPr>
        <w:t>Add entry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D87776">
        <w:rPr>
          <w:rFonts w:ascii="Arial" w:hAnsi="Arial" w:cs="Arial"/>
          <w:color w:val="000000"/>
          <w:sz w:val="29"/>
          <w:szCs w:val="29"/>
        </w:rPr>
        <w:t xml:space="preserve">will </w:t>
      </w:r>
      <w:r w:rsidR="00313273">
        <w:rPr>
          <w:rFonts w:ascii="Arial" w:hAnsi="Arial" w:cs="Arial"/>
          <w:color w:val="000000"/>
          <w:sz w:val="29"/>
          <w:szCs w:val="29"/>
        </w:rPr>
        <w:t xml:space="preserve">add two rows to the Journal section: a debit entry, and a credit entry. </w:t>
      </w:r>
    </w:p>
    <w:p w14:paraId="54A8EF7B" w14:textId="143988EE" w:rsidR="00313273" w:rsidRDefault="00313273" w:rsidP="00313273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Expenses are always debited, and revenues are always credited, per standard accounting practice.</w:t>
      </w:r>
    </w:p>
    <w:p w14:paraId="5AB95D34" w14:textId="260A360D" w:rsidR="00313273" w:rsidRDefault="00313273" w:rsidP="00313273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Debits increase assets and decrease liabilities.</w:t>
      </w:r>
    </w:p>
    <w:p w14:paraId="29785039" w14:textId="060BF231" w:rsidR="00D87776" w:rsidRPr="00313273" w:rsidRDefault="00313273" w:rsidP="00313273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Credits decrease assets and increase liabilities.</w:t>
      </w:r>
    </w:p>
    <w:p w14:paraId="796DE977" w14:textId="77777777" w:rsidR="00560C1D" w:rsidRDefault="00560C1D" w:rsidP="00560C1D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3B6FE2"/>
          <w:sz w:val="29"/>
          <w:szCs w:val="29"/>
        </w:rPr>
        <w:t>Clear entry row</w:t>
      </w:r>
      <w:r>
        <w:rPr>
          <w:rFonts w:ascii="Arial" w:hAnsi="Arial" w:cs="Arial"/>
          <w:color w:val="000000"/>
          <w:sz w:val="29"/>
          <w:szCs w:val="29"/>
        </w:rPr>
        <w:t xml:space="preserve"> button</w:t>
      </w:r>
    </w:p>
    <w:p w14:paraId="08A26622" w14:textId="77777777" w:rsidR="00560C1D" w:rsidRDefault="00560C1D" w:rsidP="00560C1D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6FE1FE1E" wp14:editId="37E502B1">
            <wp:extent cx="2095004" cy="120402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51" cy="12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C90B" w14:textId="5C81BB1A" w:rsidR="00560C1D" w:rsidRDefault="00560C1D" w:rsidP="00560C1D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36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783BB4F4" wp14:editId="61D5BEFF">
            <wp:extent cx="5486400" cy="317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88A8" w14:textId="77777777" w:rsidR="00560C1D" w:rsidRPr="00497716" w:rsidRDefault="00560C1D" w:rsidP="00560C1D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This returns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Entry Row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to its default </w:t>
      </w:r>
      <w:r>
        <w:rPr>
          <w:rFonts w:ascii="Arial" w:hAnsi="Arial" w:cs="Arial"/>
          <w:color w:val="000000"/>
          <w:sz w:val="29"/>
          <w:szCs w:val="29"/>
        </w:rPr>
        <w:t xml:space="preserve">empty 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values. </w:t>
      </w:r>
    </w:p>
    <w:p w14:paraId="10B470D2" w14:textId="77777777" w:rsidR="00560C1D" w:rsidRPr="00497716" w:rsidRDefault="00560C1D" w:rsidP="00560C1D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It ensures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Date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is today’s date. </w:t>
      </w:r>
    </w:p>
    <w:p w14:paraId="4493BC67" w14:textId="77777777" w:rsidR="00073B10" w:rsidRDefault="00073B10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p w14:paraId="6A15ECE6" w14:textId="77777777" w:rsidR="00497716" w:rsidRDefault="00497716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3B6FE2"/>
          <w:sz w:val="29"/>
          <w:szCs w:val="29"/>
        </w:rPr>
      </w:pPr>
    </w:p>
    <w:p w14:paraId="2613E12D" w14:textId="6115B3BD" w:rsidR="00073B10" w:rsidRDefault="00560C1D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3B6FE2"/>
          <w:sz w:val="29"/>
          <w:szCs w:val="29"/>
        </w:rPr>
        <w:t>Delete L</w:t>
      </w:r>
      <w:r w:rsidR="00073B10" w:rsidRPr="00497716">
        <w:rPr>
          <w:rFonts w:ascii="Arial" w:hAnsi="Arial" w:cs="Arial"/>
          <w:color w:val="3B6FE2"/>
          <w:sz w:val="29"/>
          <w:szCs w:val="29"/>
        </w:rPr>
        <w:t xml:space="preserve">ast </w:t>
      </w:r>
      <w:r>
        <w:rPr>
          <w:rFonts w:ascii="Arial" w:hAnsi="Arial" w:cs="Arial"/>
          <w:color w:val="3B6FE2"/>
          <w:sz w:val="29"/>
          <w:szCs w:val="29"/>
        </w:rPr>
        <w:t>Entry</w:t>
      </w:r>
      <w:r w:rsidR="00073B10">
        <w:rPr>
          <w:rFonts w:ascii="Arial" w:hAnsi="Arial" w:cs="Arial"/>
          <w:color w:val="000000"/>
          <w:sz w:val="29"/>
          <w:szCs w:val="29"/>
        </w:rPr>
        <w:t xml:space="preserve"> button</w:t>
      </w:r>
    </w:p>
    <w:p w14:paraId="63B23F88" w14:textId="6D34B577" w:rsidR="00497716" w:rsidRDefault="00560C1D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5BB4BE1E" wp14:editId="5C05FFD7">
            <wp:extent cx="26924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5529" w14:textId="6BF6D295" w:rsidR="00073B10" w:rsidRDefault="00560C1D" w:rsidP="002F0972">
      <w:pPr>
        <w:pStyle w:val="ListParagraph"/>
        <w:widowControl w:val="0"/>
        <w:numPr>
          <w:ilvl w:val="0"/>
          <w:numId w:val="18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This removes the </w:t>
      </w:r>
      <w:r w:rsidR="00073B10" w:rsidRPr="00560C1D">
        <w:rPr>
          <w:rFonts w:ascii="Arial" w:hAnsi="Arial" w:cs="Arial"/>
          <w:color w:val="000000"/>
          <w:sz w:val="29"/>
          <w:szCs w:val="29"/>
        </w:rPr>
        <w:t xml:space="preserve">bottom </w:t>
      </w:r>
      <w:r w:rsidRPr="00560C1D">
        <w:rPr>
          <w:rFonts w:ascii="Arial" w:hAnsi="Arial" w:cs="Arial"/>
          <w:color w:val="000000"/>
          <w:sz w:val="29"/>
          <w:szCs w:val="29"/>
        </w:rPr>
        <w:t>two rows</w:t>
      </w:r>
      <w:r w:rsidR="00073B10" w:rsidRPr="00560C1D">
        <w:rPr>
          <w:rFonts w:ascii="Arial" w:hAnsi="Arial" w:cs="Arial"/>
          <w:color w:val="000000"/>
          <w:sz w:val="29"/>
          <w:szCs w:val="29"/>
        </w:rPr>
        <w:t xml:space="preserve"> of the </w:t>
      </w:r>
      <w:r w:rsidRPr="00560C1D">
        <w:rPr>
          <w:rFonts w:ascii="Arial" w:hAnsi="Arial" w:cs="Arial"/>
          <w:b/>
          <w:color w:val="000000"/>
          <w:sz w:val="29"/>
          <w:szCs w:val="29"/>
        </w:rPr>
        <w:t>Journal</w:t>
      </w:r>
      <w:r w:rsidR="00073B10" w:rsidRPr="00560C1D">
        <w:rPr>
          <w:rFonts w:ascii="Arial" w:hAnsi="Arial" w:cs="Arial"/>
          <w:color w:val="000000"/>
          <w:sz w:val="29"/>
          <w:szCs w:val="29"/>
        </w:rPr>
        <w:t xml:space="preserve"> section. </w:t>
      </w:r>
    </w:p>
    <w:p w14:paraId="76F98FA4" w14:textId="2C258A8D" w:rsidR="002F0972" w:rsidRPr="002F0972" w:rsidRDefault="002F0972" w:rsidP="002F0972">
      <w:pPr>
        <w:pStyle w:val="ListParagraph"/>
        <w:widowControl w:val="0"/>
        <w:numPr>
          <w:ilvl w:val="0"/>
          <w:numId w:val="18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Note: If the </w:t>
      </w:r>
      <w:r w:rsidRPr="002F0972">
        <w:rPr>
          <w:rFonts w:ascii="Arial" w:hAnsi="Arial" w:cs="Arial"/>
          <w:b/>
          <w:color w:val="000000"/>
          <w:sz w:val="29"/>
          <w:szCs w:val="29"/>
        </w:rPr>
        <w:t>Journal</w:t>
      </w:r>
      <w:r>
        <w:rPr>
          <w:rFonts w:ascii="Arial" w:hAnsi="Arial" w:cs="Arial"/>
          <w:color w:val="000000"/>
          <w:sz w:val="29"/>
          <w:szCs w:val="29"/>
        </w:rPr>
        <w:t xml:space="preserve"> has not yet been sorted by date, the bottom two rows contain the most recent entry.</w:t>
      </w:r>
    </w:p>
    <w:p w14:paraId="2C1A8470" w14:textId="77777777" w:rsidR="00560C1D" w:rsidRDefault="00560C1D" w:rsidP="00560C1D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p w14:paraId="10578D50" w14:textId="54308C95" w:rsidR="00560C1D" w:rsidRDefault="00560C1D" w:rsidP="00560C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3B6FE2"/>
          <w:sz w:val="29"/>
          <w:szCs w:val="29"/>
        </w:rPr>
        <w:t xml:space="preserve">Sort </w:t>
      </w:r>
      <w:r w:rsidR="002F0972">
        <w:rPr>
          <w:rFonts w:ascii="Arial" w:hAnsi="Arial" w:cs="Arial"/>
          <w:color w:val="3B6FE2"/>
          <w:sz w:val="29"/>
          <w:szCs w:val="29"/>
        </w:rPr>
        <w:t>Journal</w:t>
      </w:r>
      <w:r>
        <w:rPr>
          <w:rFonts w:ascii="Arial" w:hAnsi="Arial" w:cs="Arial"/>
          <w:color w:val="000000"/>
          <w:sz w:val="29"/>
          <w:szCs w:val="29"/>
        </w:rPr>
        <w:t xml:space="preserve"> button</w:t>
      </w:r>
    </w:p>
    <w:p w14:paraId="09D4FAA0" w14:textId="2138A57A" w:rsidR="00560C1D" w:rsidRDefault="002F0972" w:rsidP="00560C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 wp14:anchorId="36A47DB9" wp14:editId="4F08D74E">
            <wp:extent cx="1358900" cy="6731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8751" w14:textId="0B48F74B" w:rsidR="00560C1D" w:rsidRDefault="00560C1D" w:rsidP="00560C1D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B36DE">
        <w:rPr>
          <w:rFonts w:ascii="Arial" w:hAnsi="Arial" w:cs="Arial"/>
          <w:color w:val="000000"/>
          <w:sz w:val="29"/>
          <w:szCs w:val="29"/>
        </w:rPr>
        <w:t xml:space="preserve">This button </w:t>
      </w:r>
      <w:r>
        <w:rPr>
          <w:rFonts w:ascii="Arial" w:hAnsi="Arial" w:cs="Arial"/>
          <w:color w:val="000000"/>
          <w:sz w:val="29"/>
          <w:szCs w:val="29"/>
        </w:rPr>
        <w:t xml:space="preserve">sorts the </w:t>
      </w:r>
      <w:r w:rsidR="002F0972">
        <w:rPr>
          <w:rFonts w:ascii="Arial" w:hAnsi="Arial" w:cs="Arial"/>
          <w:b/>
          <w:color w:val="000000"/>
          <w:sz w:val="29"/>
          <w:szCs w:val="29"/>
        </w:rPr>
        <w:t>Journal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2F0972">
        <w:rPr>
          <w:rFonts w:ascii="Arial" w:hAnsi="Arial" w:cs="Arial"/>
          <w:color w:val="000000"/>
          <w:sz w:val="29"/>
          <w:szCs w:val="29"/>
        </w:rPr>
        <w:t>entries</w:t>
      </w:r>
      <w:r>
        <w:rPr>
          <w:rFonts w:ascii="Arial" w:hAnsi="Arial" w:cs="Arial"/>
          <w:color w:val="000000"/>
          <w:sz w:val="29"/>
          <w:szCs w:val="29"/>
        </w:rPr>
        <w:t xml:space="preserve"> by date</w:t>
      </w:r>
      <w:r w:rsidRPr="004B36DE">
        <w:rPr>
          <w:rFonts w:ascii="Arial" w:hAnsi="Arial" w:cs="Arial"/>
          <w:color w:val="000000"/>
          <w:sz w:val="29"/>
          <w:szCs w:val="29"/>
        </w:rPr>
        <w:t>.</w:t>
      </w:r>
    </w:p>
    <w:p w14:paraId="65171B4B" w14:textId="77777777" w:rsidR="00560C1D" w:rsidRDefault="00560C1D" w:rsidP="00560C1D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It displays a confirmation message upon finishing the sort.</w:t>
      </w:r>
    </w:p>
    <w:p w14:paraId="079F0940" w14:textId="77777777" w:rsidR="004B36DE" w:rsidRPr="004B36DE" w:rsidRDefault="004B36DE" w:rsidP="004B36DE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sectPr w:rsidR="004B36DE" w:rsidRPr="004B36DE" w:rsidSect="00801B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15A78F7"/>
    <w:multiLevelType w:val="hybridMultilevel"/>
    <w:tmpl w:val="C7466988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E15EF1"/>
    <w:multiLevelType w:val="hybridMultilevel"/>
    <w:tmpl w:val="1BC8268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B1B08"/>
    <w:multiLevelType w:val="hybridMultilevel"/>
    <w:tmpl w:val="7F160F2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C5CB4"/>
    <w:multiLevelType w:val="hybridMultilevel"/>
    <w:tmpl w:val="63DED52A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06F90"/>
    <w:multiLevelType w:val="hybridMultilevel"/>
    <w:tmpl w:val="6B8C30FA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32FD6"/>
    <w:multiLevelType w:val="hybridMultilevel"/>
    <w:tmpl w:val="B50E7376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71A07"/>
    <w:multiLevelType w:val="hybridMultilevel"/>
    <w:tmpl w:val="664499D8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64B98"/>
    <w:multiLevelType w:val="hybridMultilevel"/>
    <w:tmpl w:val="B2F4B6B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B6A42"/>
    <w:multiLevelType w:val="hybridMultilevel"/>
    <w:tmpl w:val="7DF8FD02"/>
    <w:lvl w:ilvl="0" w:tplc="00000065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B37D02"/>
    <w:multiLevelType w:val="hybridMultilevel"/>
    <w:tmpl w:val="F19A33D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9"/>
  </w:num>
  <w:num w:numId="11">
    <w:abstractNumId w:val="12"/>
  </w:num>
  <w:num w:numId="12">
    <w:abstractNumId w:val="17"/>
  </w:num>
  <w:num w:numId="13">
    <w:abstractNumId w:val="15"/>
  </w:num>
  <w:num w:numId="14">
    <w:abstractNumId w:val="14"/>
  </w:num>
  <w:num w:numId="15">
    <w:abstractNumId w:val="10"/>
  </w:num>
  <w:num w:numId="16">
    <w:abstractNumId w:val="8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F3"/>
    <w:rsid w:val="00073B10"/>
    <w:rsid w:val="001177C1"/>
    <w:rsid w:val="002F0972"/>
    <w:rsid w:val="00313273"/>
    <w:rsid w:val="00346B67"/>
    <w:rsid w:val="00497716"/>
    <w:rsid w:val="004B36DE"/>
    <w:rsid w:val="00560C1D"/>
    <w:rsid w:val="0061741D"/>
    <w:rsid w:val="007175B6"/>
    <w:rsid w:val="00801BF3"/>
    <w:rsid w:val="00933924"/>
    <w:rsid w:val="009D47F2"/>
    <w:rsid w:val="00B33025"/>
    <w:rsid w:val="00BD0DE8"/>
    <w:rsid w:val="00D037DA"/>
    <w:rsid w:val="00D87776"/>
    <w:rsid w:val="00DB5EA0"/>
    <w:rsid w:val="00F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E60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F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F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339</Words>
  <Characters>1934</Characters>
  <Application>Microsoft Macintosh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Isenberg</dc:creator>
  <cp:keywords/>
  <dc:description/>
  <cp:lastModifiedBy>Will Isenberg</cp:lastModifiedBy>
  <cp:revision>6</cp:revision>
  <dcterms:created xsi:type="dcterms:W3CDTF">2018-07-31T15:07:00Z</dcterms:created>
  <dcterms:modified xsi:type="dcterms:W3CDTF">2018-08-07T19:17:00Z</dcterms:modified>
</cp:coreProperties>
</file>