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795429"/>
            <wp:docPr id="1" name="Picture 1" descr="DADOS 100% SINTETICOS - SEM VALIDADE | Painel geral | Resumo visual de todos os GHEs sinteticos" title="Painel geral | Resumo visual de todos os GHEs sintetic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95429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795429"/>
            <wp:docPr id="2" name="Picture 2" descr="DADOS 100% SINTETICOS - SEM VALIDADE | Painel | GHE 10 - Operacao Experimental | Painel psicossocial sintetico" title="Painel | GHE 10 - Operacao Experimental | Painel psicossocial sinteti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95429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795429"/>
            <wp:docPr id="3" name="Picture 3" descr="DADOS 100% SINTETICOS - SEM VALIDADE | Grafico | GHE 10 - Operacao Experimental | Resumo dos dominios sinteticos" title="Grafico | GHE 10 - Operacao Experimental | Resumo dos dominios sintetic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95429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795429"/>
            <wp:docPr id="4" name="Picture 4" descr="DADOS 100% SINTETICOS - SEM VALIDADE | Radar | GHE 10 - Operacao Experimental | Radar psicossocial sintetico" title="Radar | GHE 10 - Operacao Experimental | Radar psicossocial sinteti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95429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795429"/>
            <wp:docPr id="5" name="Picture 5" descr="DADOS 100% SINTETICOS - SEM VALIDADE | Matriz de risco | GHE 10 - Operacao Experimental | Matriz de risco sintetica" title="Matriz de risco | GHE 10 - Operacao Experimental | Matriz de risco sintetic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95429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795429"/>
            <wp:docPr id="6" name="Picture 6" descr="DADOS 100% SINTETICOS - SEM VALIDADE | Painel | GHE 20 - Atendimento Simulado | Painel psicossocial sintetico" title="Painel | GHE 20 - Atendimento Simulado | Painel psicossocial sinteti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95429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795429"/>
            <wp:docPr id="7" name="Picture 7" descr="DADOS 100% SINTETICOS - SEM VALIDADE | Grafico | GHE 20 - Atendimento Simulado | Resumo dos dominios sinteticos" title="Grafico | GHE 20 - Atendimento Simulado | Resumo dos dominios sintetic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95429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795429"/>
            <wp:docPr id="8" name="Picture 8" descr="DADOS 100% SINTETICOS - SEM VALIDADE | Radar | GHE 20 - Atendimento Simulado | Radar psicossocial sintetico" title="Radar | GHE 20 - Atendimento Simulado | Radar psicossocial sinteti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ad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95429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795429"/>
            <wp:docPr id="9" name="Picture 9" descr="DADOS 100% SINTETICOS - SEM VALIDADE | Matriz de risco | GHE 20 - Atendimento Simulado | Matriz de risco sintetica" title="Matriz de risco | GHE 20 - Atendimento Simulado | Matriz de risco sintetic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95429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795429"/>
            <wp:docPr id="10" name="Picture 10" descr="DADOS 100% SINTETICOS - SEM VALIDADE | Painel | GHE 30 - Laboratorio Didatico | Painel psicossocial sintetico" title="Painel | GHE 30 - Laboratorio Didatico | Painel psicossocial sinteti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an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95429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795429"/>
            <wp:docPr id="11" name="Picture 11" descr="DADOS 100% SINTETICOS - SEM VALIDADE | Grafico | GHE 30 - Laboratorio Didatico | Resumo dos dominios sinteticos" title="Grafico | GHE 30 - Laboratorio Didatico | Resumo dos dominios sintetic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95429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795429"/>
            <wp:docPr id="12" name="Picture 12" descr="DADOS 100% SINTETICOS - SEM VALIDADE | Radar | GHE 30 - Laboratorio Didatico | Radar psicossocial sintetico" title="Radar | GHE 30 - Laboratorio Didatico | Radar psicossocial sinteti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ad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95429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795429"/>
            <wp:docPr id="13" name="Picture 13" descr="DADOS 100% SINTETICOS - SEM VALIDADE | Matriz de risco | GHE 30 - Laboratorio Didatico | Matriz de risco sintetica" title="Matriz de risco | GHE 30 - Laboratorio Didatico | Matriz de risco sintetic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atri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954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B42318"/>
        <w:sz w:val="16"/>
      </w:rPr>
      <w:t>DADOS 100% SINTETICOS - SEM VALIDADE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DADOS 100% SINTETICOS - SEM VALIDADE</dc:title>
  <dc:subject>Fixture publica do Automatizador de Documentos AEP</dc:subject>
  <dc:creator>Gerador de fixtures sinteticas</dc:creator>
  <cp:keywords>sintetico; fixture; sem validade</cp:keywords>
  <dc:description>Nenhuma informacao deste arquivo representa pessoa ou empresa real.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