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контроля версий. Приобрести практические навыки по работе с ситемой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Применить средства контроля версий в работе с системой git.Изучить идеологию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Репрозиторий - место, где хранятся данные.</w:t>
      </w:r>
      <w:r>
        <w:br/>
      </w:r>
      <w:r>
        <w:br/>
      </w:r>
      <w:r>
        <w:rPr>
          <w:rStyle w:val="VerbatimChar"/>
        </w:rPr>
        <w:t xml:space="preserve">Система контроля версий Git - набор программ из командной строки, доступ к которым получается из терминала с помощью команды git.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pStyle w:val="FirstParagraph"/>
      </w:pPr>
      <w:r>
        <w:t xml:space="preserve">Я создала учетную запись на сайте github.com и заполнила основные данные (рис.1)</w:t>
      </w:r>
    </w:p>
    <w:p>
      <w:pPr>
        <w:pStyle w:val="CaptionedFigure"/>
      </w:pPr>
      <w:bookmarkStart w:id="26" w:name="fig:001"/>
      <w:r>
        <w:drawing>
          <wp:inline>
            <wp:extent cx="5334000" cy="6297670"/>
            <wp:effectExtent b="0" l="0" r="0" t="0"/>
            <wp:docPr descr="Рис. 1: Создание учетной записи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06%2010-59-5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Базовая настройка git</w:t>
      </w:r>
    </w:p>
    <w:p>
      <w:pPr>
        <w:pStyle w:val="FirstParagraph"/>
      </w:pPr>
      <w:r>
        <w:t xml:space="preserve">Ввела в терминал необходимые команды, указав имя и email (рис.2)</w:t>
      </w:r>
    </w:p>
    <w:p>
      <w:pPr>
        <w:pStyle w:val="CaptionedFigure"/>
      </w:pPr>
      <w:bookmarkStart w:id="30" w:name="fig:002"/>
      <w:r>
        <w:drawing>
          <wp:inline>
            <wp:extent cx="5334000" cy="713602"/>
            <wp:effectExtent b="0" l="0" r="0" t="0"/>
            <wp:docPr descr="Рис. 2: Команды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3%2010-35-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Команды</w:t>
      </w:r>
    </w:p>
    <w:p>
      <w:pPr>
        <w:pStyle w:val="BodyText"/>
      </w:pPr>
      <w:r>
        <w:t xml:space="preserve">Настроила utf-8 в выводе сообщений git и Задала имя начальной ветки, Параметр autocrlf:, Параметр safecrlf: (рис.3)</w:t>
      </w:r>
    </w:p>
    <w:p>
      <w:pPr>
        <w:pStyle w:val="CaptionedFigure"/>
      </w:pPr>
      <w:bookmarkStart w:id="33" w:name="fig:003"/>
      <w:r>
        <w:drawing>
          <wp:inline>
            <wp:extent cx="5334000" cy="713602"/>
            <wp:effectExtent b="0" l="0" r="0" t="0"/>
            <wp:docPr descr="Рис. 3: Параметр safecrlf: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3%2010-35-0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Параметр safecrlf:</w:t>
      </w:r>
    </w:p>
    <w:p>
      <w:pPr>
        <w:numPr>
          <w:ilvl w:val="0"/>
          <w:numId w:val="1003"/>
        </w:numPr>
        <w:pStyle w:val="Compact"/>
      </w:pPr>
      <w:r>
        <w:t xml:space="preserve">Создание SSH ключа</w:t>
      </w:r>
    </w:p>
    <w:p>
      <w:pPr>
        <w:pStyle w:val="FirstParagraph"/>
      </w:pPr>
      <w:r>
        <w:t xml:space="preserve">На сервере репозиториев сгенерировала пару ключей (приватный и открытый) (рис.4)</w:t>
      </w:r>
    </w:p>
    <w:p>
      <w:pPr>
        <w:pStyle w:val="CaptionedFigure"/>
      </w:pPr>
      <w:bookmarkStart w:id="37" w:name="fig:004"/>
      <w:r>
        <w:drawing>
          <wp:inline>
            <wp:extent cx="5334000" cy="3028574"/>
            <wp:effectExtent b="0" l="0" r="0" t="0"/>
            <wp:docPr descr="Рис. 4: Сгенерировала пару ключей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3%2011-24-0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Сгенерировала пару ключей</w:t>
      </w:r>
    </w:p>
    <w:p>
      <w:pPr>
        <w:pStyle w:val="BodyText"/>
      </w:pPr>
      <w:r>
        <w:t xml:space="preserve">Загрузила сгенерённый открытый ключ. (рис.5)</w:t>
      </w:r>
    </w:p>
    <w:p>
      <w:pPr>
        <w:pStyle w:val="CaptionedFigure"/>
      </w:pPr>
      <w:bookmarkStart w:id="41" w:name="fig:005"/>
      <w:r>
        <w:drawing>
          <wp:inline>
            <wp:extent cx="5334000" cy="4907008"/>
            <wp:effectExtent b="0" l="0" r="0" t="0"/>
            <wp:docPr descr="Рис. 5: Загрузила сгенерённый открытый ключ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3%2011-25-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Загрузила сгенерённый открытый ключ</w:t>
      </w:r>
    </w:p>
    <w:p>
      <w:pPr>
        <w:numPr>
          <w:ilvl w:val="0"/>
          <w:numId w:val="1004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Создала каталог для предмета «Архитектура компьютера»: (рис.6)</w:t>
      </w:r>
    </w:p>
    <w:p>
      <w:pPr>
        <w:pStyle w:val="CaptionedFigure"/>
      </w:pPr>
      <w:bookmarkStart w:id="45" w:name="fig:006"/>
      <w:r>
        <w:drawing>
          <wp:inline>
            <wp:extent cx="5334000" cy="186069"/>
            <wp:effectExtent b="0" l="0" r="0" t="0"/>
            <wp:docPr descr="Рис. 6: каталог для предмета «Архитектура компьютера»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3%2011-30-0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каталог для предмета «Архитектура компьютера»</w:t>
      </w:r>
    </w:p>
    <w:p>
      <w:pPr>
        <w:numPr>
          <w:ilvl w:val="0"/>
          <w:numId w:val="1005"/>
        </w:numPr>
        <w:pStyle w:val="Compact"/>
      </w:pP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создала через web-интерфейс github.репозиторий курса на основе шаблона и клонировала созданный репозиторий: (рис.7, рис.8)</w:t>
      </w:r>
    </w:p>
    <w:p>
      <w:pPr>
        <w:pStyle w:val="CaptionedFigure"/>
      </w:pPr>
      <w:bookmarkStart w:id="49" w:name="fig:007"/>
      <w:r>
        <w:drawing>
          <wp:inline>
            <wp:extent cx="5334000" cy="1494407"/>
            <wp:effectExtent b="0" l="0" r="0" t="0"/>
            <wp:docPr descr="Рис. 7: репозиторий курса на основе шаблона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3%2011-34-4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репозиторий курса на основе шаблона</w:t>
      </w:r>
    </w:p>
    <w:p>
      <w:pPr>
        <w:pStyle w:val="CaptionedFigure"/>
      </w:pPr>
      <w:bookmarkStart w:id="53" w:name="fig:008"/>
      <w:r>
        <w:drawing>
          <wp:inline>
            <wp:extent cx="5334000" cy="2386263"/>
            <wp:effectExtent b="0" l="0" r="0" t="0"/>
            <wp:docPr descr="Рис. 8: клонирование репозиория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3%2011-37-4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клонирование репозиория</w:t>
      </w:r>
    </w:p>
    <w:p>
      <w:pPr>
        <w:numPr>
          <w:ilvl w:val="0"/>
          <w:numId w:val="1006"/>
        </w:numPr>
        <w:pStyle w:val="Compact"/>
      </w:pPr>
      <w:r>
        <w:t xml:space="preserve">Настройка каталога курса</w:t>
      </w:r>
    </w:p>
    <w:p>
      <w:pPr>
        <w:pStyle w:val="FirstParagraph"/>
      </w:pPr>
      <w:r>
        <w:t xml:space="preserve">Я перешла в каталог курса, удалила лишние файлы, создала необходимые каталоги: (рис.9, рис.10)</w:t>
      </w:r>
    </w:p>
    <w:p>
      <w:pPr>
        <w:pStyle w:val="CaptionedFigure"/>
      </w:pPr>
      <w:bookmarkStart w:id="57" w:name="fig:009"/>
      <w:r>
        <w:drawing>
          <wp:inline>
            <wp:extent cx="5334000" cy="526339"/>
            <wp:effectExtent b="0" l="0" r="0" t="0"/>
            <wp:docPr descr="Рис. 9: удалила лишние файлы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4%2011-09-2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удалила лишние файлы</w:t>
      </w:r>
    </w:p>
    <w:p>
      <w:pPr>
        <w:pStyle w:val="CaptionedFigure"/>
      </w:pPr>
      <w:bookmarkStart w:id="61" w:name="fig:010"/>
      <w:r>
        <w:drawing>
          <wp:inline>
            <wp:extent cx="5334000" cy="713578"/>
            <wp:effectExtent b="0" l="0" r="0" t="0"/>
            <wp:docPr descr="Рис. 10: make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4%2011-11-4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make</w:t>
      </w:r>
    </w:p>
    <w:p>
      <w:pPr>
        <w:pStyle w:val="BodyText"/>
      </w:pPr>
      <w:r>
        <w:t xml:space="preserve">Отправила файлы на сервер (рис.11)</w:t>
      </w:r>
    </w:p>
    <w:p>
      <w:pPr>
        <w:pStyle w:val="CaptionedFigure"/>
      </w:pPr>
      <w:bookmarkStart w:id="65" w:name="fig:011"/>
      <w:r>
        <w:drawing>
          <wp:inline>
            <wp:extent cx="5334000" cy="4007580"/>
            <wp:effectExtent b="0" l="0" r="0" t="0"/>
            <wp:docPr descr="Рис. 11: Отправила файлы на сервер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4%2011-15-0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Отправила файлы на сервер</w:t>
      </w:r>
    </w:p>
    <w:bookmarkEnd w:id="66"/>
    <w:bookmarkStart w:id="8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Создала отчет по выполнению лабораторной работы в соответствующем каталоге рабочего пространства (labs&gt;lab03&gt;report). (рис.12)</w:t>
      </w:r>
    </w:p>
    <w:p>
      <w:pPr>
        <w:pStyle w:val="CaptionedFigure"/>
      </w:pPr>
      <w:bookmarkStart w:id="70" w:name="fig:012"/>
      <w:r>
        <w:drawing>
          <wp:inline>
            <wp:extent cx="5334000" cy="426911"/>
            <wp:effectExtent b="0" l="0" r="0" t="0"/>
            <wp:docPr descr="Рис. 12: каталоге рабочего пространства (labs&gt;lab03&gt;report)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4%2015-37-0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каталоге рабочего пространства (labs&gt;lab03&gt;report)</w:t>
      </w:r>
    </w:p>
    <w:p>
      <w:pPr>
        <w:numPr>
          <w:ilvl w:val="0"/>
          <w:numId w:val="1008"/>
        </w:numPr>
        <w:pStyle w:val="Compact"/>
      </w:pPr>
      <w:r>
        <w:t xml:space="preserve">Скопировала отчеты по выполнению предыдущих лабораторных работ в соответствующие каталоги созданного рабочего пространства. (рис.14)</w:t>
      </w:r>
    </w:p>
    <w:p>
      <w:pPr>
        <w:pStyle w:val="CaptionedFigure"/>
      </w:pPr>
      <w:bookmarkStart w:id="74" w:name="fig:013"/>
      <w:r>
        <w:drawing>
          <wp:inline>
            <wp:extent cx="5334000" cy="109042"/>
            <wp:effectExtent b="0" l="0" r="0" t="0"/>
            <wp:docPr descr="Рис. 13: Скопировала отчеты по выполнению предыдущих лабораторных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4%2016-18-4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Скопировала отчеты по выполнению предыдущих лабораторных</w:t>
      </w:r>
    </w:p>
    <w:p>
      <w:pPr>
        <w:pStyle w:val="CaptionedFigure"/>
      </w:pPr>
      <w:bookmarkStart w:id="78" w:name="fig:014"/>
      <w:r>
        <w:drawing>
          <wp:inline>
            <wp:extent cx="5334000" cy="109042"/>
            <wp:effectExtent b="0" l="0" r="0" t="0"/>
            <wp:docPr descr="Рис. 14: Скопировала отчеты по выполнению предыдущих лабораторных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4%2016-21-4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Скопировала отчеты по выполнению предыдущих лабораторных</w:t>
      </w:r>
    </w:p>
    <w:p>
      <w:pPr>
        <w:numPr>
          <w:ilvl w:val="0"/>
          <w:numId w:val="1009"/>
        </w:numPr>
        <w:pStyle w:val="Compact"/>
      </w:pPr>
      <w:r>
        <w:t xml:space="preserve">Загрузила файлы на github.(рис. 15))</w:t>
      </w:r>
    </w:p>
    <w:p>
      <w:pPr>
        <w:pStyle w:val="CaptionedFigure"/>
      </w:pPr>
      <w:bookmarkStart w:id="82" w:name="fig:015"/>
      <w:r>
        <w:drawing>
          <wp:inline>
            <wp:extent cx="5334000" cy="1798771"/>
            <wp:effectExtent b="0" l="0" r="0" t="0"/>
            <wp:docPr descr="Рис. 15: Загрузила файлы на github.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4%2016-25-4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Загрузила файлы на github.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версий. Приобрела практические навыки по работе с системой git.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Никулина Ксения Ильинична</dc:creator>
  <dc:language>ru-RU</dc:language>
  <cp:keywords/>
  <dcterms:created xsi:type="dcterms:W3CDTF">2022-10-29T09:33:21Z</dcterms:created>
  <dcterms:modified xsi:type="dcterms:W3CDTF">2022-10-29T09:33:21Z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