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32"/>
          <w:szCs w:val="32"/>
          <w:lang w:eastAsia="zh-CN"/>
        </w:rPr>
      </w:pPr>
      <w:bookmarkStart w:id="0" w:name="_Toc31100"/>
      <w:r>
        <w:rPr>
          <w:rFonts w:hint="eastAsia"/>
          <w:b/>
          <w:bCs/>
          <w:sz w:val="32"/>
          <w:szCs w:val="32"/>
          <w:lang w:eastAsia="zh-CN"/>
        </w:rPr>
        <w:t>需求规格说明书</w:t>
      </w:r>
      <w:bookmarkEnd w:id="0"/>
    </w:p>
    <w:tbl>
      <w:tblPr>
        <w:tblStyle w:val="7"/>
        <w:tblpPr w:leftFromText="180" w:rightFromText="180" w:vertAnchor="text" w:horzAnchor="page" w:tblpXSpec="center" w:tblpY="954"/>
        <w:tblOverlap w:val="never"/>
        <w:tblW w:w="330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4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exact"/>
          <w:jc w:val="center"/>
        </w:trPr>
        <w:tc>
          <w:tcPr>
            <w:tcW w:w="1254" w:type="pct"/>
            <w:shd w:val="clear" w:color="auto" w:fill="BDD6EE" w:themeFill="accent1" w:themeFillTint="66"/>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bCs/>
                <w:color w:val="5B9BD5" w:themeColor="accent1"/>
                <w:sz w:val="32"/>
                <w:szCs w:val="32"/>
                <w:vertAlign w:val="baseline"/>
                <w:lang w:eastAsia="zh-CN"/>
                <w14:textFill>
                  <w14:solidFill>
                    <w14:schemeClr w14:val="accent1"/>
                  </w14:solidFill>
                </w14:textFill>
              </w:rPr>
            </w:pPr>
            <w:r>
              <w:rPr>
                <w:rFonts w:hint="eastAsia"/>
                <w:b w:val="0"/>
                <w:bCs w:val="0"/>
                <w:color w:val="auto"/>
                <w:sz w:val="24"/>
                <w:szCs w:val="24"/>
                <w:shd w:val="clear"/>
                <w:vertAlign w:val="baseline"/>
                <w:lang w:eastAsia="zh-CN"/>
              </w:rPr>
              <w:t>产品版本</w:t>
            </w:r>
          </w:p>
        </w:tc>
        <w:tc>
          <w:tcPr>
            <w:tcW w:w="3745" w:type="pct"/>
            <w:shd w:val="clear" w:color="auto" w:fill="auto"/>
            <w:vAlign w:val="top"/>
          </w:tcPr>
          <w:p>
            <w:pPr>
              <w:spacing w:line="360" w:lineRule="auto"/>
              <w:jc w:val="left"/>
              <w:rPr>
                <w:rFonts w:hint="default" w:asciiTheme="minorEastAsia" w:hAnsiTheme="minorEastAsia" w:eastAsiaTheme="minorEastAsia" w:cstheme="minorEastAsia"/>
                <w:b/>
                <w:bCs/>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V1.0</w:t>
            </w:r>
            <w:bookmarkStart w:id="34" w:name="_GoBack"/>
            <w:bookmarkEnd w:id="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54" w:type="pct"/>
            <w:shd w:val="clear" w:color="auto" w:fill="BDD6EE" w:themeFill="accent1" w:themeFillTint="66"/>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color w:val="auto"/>
                <w:sz w:val="24"/>
                <w:szCs w:val="24"/>
                <w:shd w:val="clear"/>
                <w:vertAlign w:val="baseline"/>
                <w:lang w:eastAsia="zh-CN"/>
              </w:rPr>
            </w:pPr>
            <w:r>
              <w:rPr>
                <w:rFonts w:hint="eastAsia"/>
                <w:b w:val="0"/>
                <w:bCs w:val="0"/>
                <w:color w:val="auto"/>
                <w:sz w:val="24"/>
                <w:szCs w:val="24"/>
                <w:shd w:val="clear"/>
                <w:vertAlign w:val="baseline"/>
                <w:lang w:eastAsia="zh-CN"/>
              </w:rPr>
              <w:t>二代串焊</w:t>
            </w:r>
          </w:p>
        </w:tc>
        <w:tc>
          <w:tcPr>
            <w:tcW w:w="3745" w:type="pct"/>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color w:val="auto"/>
                <w:sz w:val="24"/>
                <w:szCs w:val="24"/>
                <w:shd w:val="clear"/>
                <w:vertAlign w:val="baseline"/>
                <w:lang w:eastAsia="zh-CN"/>
              </w:rPr>
            </w:pPr>
            <w:r>
              <w:rPr>
                <w:rFonts w:hint="eastAsia"/>
                <w:b w:val="0"/>
                <w:bCs w:val="0"/>
                <w:color w:val="auto"/>
                <w:sz w:val="24"/>
                <w:szCs w:val="24"/>
                <w:shd w:val="clear"/>
                <w:vertAlign w:val="baseline"/>
                <w:lang w:eastAsia="zh-CN"/>
              </w:rPr>
              <w:t>上位机软件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254" w:type="pct"/>
            <w:shd w:val="clear" w:color="auto" w:fill="BDD6EE" w:themeFill="accent1" w:themeFillTint="66"/>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color w:val="auto"/>
                <w:sz w:val="24"/>
                <w:szCs w:val="24"/>
                <w:shd w:val="clear"/>
                <w:vertAlign w:val="baseline"/>
                <w:lang w:eastAsia="zh-CN"/>
              </w:rPr>
            </w:pPr>
          </w:p>
        </w:tc>
        <w:tc>
          <w:tcPr>
            <w:tcW w:w="3745" w:type="pct"/>
            <w:vAlign w:val="top"/>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b w:val="0"/>
                <w:bCs w:val="0"/>
                <w:color w:val="auto"/>
                <w:sz w:val="24"/>
                <w:szCs w:val="24"/>
                <w:shd w:val="clear"/>
                <w:vertAlign w:val="baseline"/>
                <w:lang w:eastAsia="zh-CN"/>
              </w:rPr>
            </w:pPr>
          </w:p>
        </w:tc>
      </w:tr>
    </w:tbl>
    <w:p>
      <w:pPr>
        <w:ind w:left="2520" w:leftChars="0" w:firstLine="420" w:firstLineChars="0"/>
        <w:jc w:val="both"/>
        <w:rPr>
          <w:rFonts w:hint="eastAsia"/>
          <w:b/>
          <w:bCs/>
          <w:sz w:val="32"/>
          <w:szCs w:val="32"/>
          <w:lang w:eastAsia="zh-CN"/>
        </w:rPr>
      </w:pPr>
    </w:p>
    <w:p>
      <w:pPr>
        <w:ind w:left="2520" w:leftChars="0" w:firstLine="420" w:firstLineChars="0"/>
        <w:jc w:val="both"/>
        <w:rPr>
          <w:rFonts w:hint="eastAsia"/>
          <w:b/>
          <w:bCs/>
          <w:sz w:val="32"/>
          <w:szCs w:val="32"/>
          <w:lang w:eastAsia="zh-CN"/>
        </w:rPr>
      </w:pPr>
    </w:p>
    <w:p>
      <w:pPr>
        <w:ind w:left="2520" w:leftChars="0" w:firstLine="420" w:firstLineChars="0"/>
        <w:jc w:val="both"/>
        <w:rPr>
          <w:rFonts w:hint="eastAsia"/>
          <w:b/>
          <w:bCs/>
          <w:sz w:val="32"/>
          <w:szCs w:val="32"/>
          <w:lang w:eastAsia="zh-CN"/>
        </w:rPr>
      </w:pPr>
    </w:p>
    <w:p>
      <w:pPr>
        <w:ind w:left="2520" w:leftChars="0" w:firstLine="420" w:firstLineChars="0"/>
        <w:jc w:val="both"/>
        <w:rPr>
          <w:rFonts w:hint="eastAsia"/>
          <w:b/>
          <w:bCs/>
          <w:sz w:val="32"/>
          <w:szCs w:val="32"/>
          <w:lang w:eastAsia="zh-CN"/>
        </w:rPr>
      </w:pPr>
    </w:p>
    <w:p>
      <w:pPr>
        <w:jc w:val="both"/>
        <w:rPr>
          <w:rFonts w:hint="eastAsia"/>
          <w:b/>
          <w:bCs/>
          <w:sz w:val="32"/>
          <w:szCs w:val="32"/>
          <w:lang w:eastAsia="zh-CN"/>
        </w:rPr>
      </w:pPr>
    </w:p>
    <w:p>
      <w:pPr>
        <w:jc w:val="both"/>
        <w:rPr>
          <w:rFonts w:hint="eastAsia"/>
          <w:b w:val="0"/>
          <w:bCs w:val="0"/>
          <w:sz w:val="24"/>
          <w:szCs w:val="24"/>
          <w:lang w:eastAsia="zh-CN"/>
        </w:rPr>
      </w:pPr>
    </w:p>
    <w:p>
      <w:pPr>
        <w:jc w:val="both"/>
        <w:rPr>
          <w:rFonts w:hint="eastAsia"/>
          <w:b w:val="0"/>
          <w:bCs w:val="0"/>
          <w:sz w:val="24"/>
          <w:szCs w:val="24"/>
          <w:lang w:eastAsia="zh-CN"/>
        </w:rPr>
      </w:pPr>
    </w:p>
    <w:p>
      <w:pPr>
        <w:jc w:val="both"/>
        <w:rPr>
          <w:rFonts w:hint="eastAsia"/>
          <w:b w:val="0"/>
          <w:bCs w:val="0"/>
          <w:sz w:val="24"/>
          <w:szCs w:val="24"/>
          <w:lang w:eastAsia="zh-CN"/>
        </w:rPr>
      </w:pPr>
    </w:p>
    <w:p>
      <w:pPr>
        <w:jc w:val="both"/>
        <w:rPr>
          <w:rFonts w:hint="eastAsia"/>
          <w:b w:val="0"/>
          <w:bCs w:val="0"/>
          <w:sz w:val="24"/>
          <w:szCs w:val="24"/>
          <w:lang w:eastAsia="zh-CN"/>
        </w:rPr>
      </w:pPr>
    </w:p>
    <w:p>
      <w:pPr>
        <w:jc w:val="both"/>
        <w:rPr>
          <w:rFonts w:hint="eastAsia"/>
          <w:b w:val="0"/>
          <w:bCs w:val="0"/>
          <w:sz w:val="24"/>
          <w:szCs w:val="24"/>
          <w:lang w:eastAsia="zh-CN"/>
        </w:rPr>
      </w:pPr>
    </w:p>
    <w:p>
      <w:pPr>
        <w:jc w:val="both"/>
        <w:rPr>
          <w:rFonts w:hint="eastAsia"/>
          <w:b w:val="0"/>
          <w:bCs w:val="0"/>
          <w:sz w:val="24"/>
          <w:szCs w:val="24"/>
          <w:lang w:eastAsia="zh-CN"/>
        </w:rPr>
      </w:pPr>
      <w:r>
        <w:rPr>
          <w:rFonts w:hint="eastAsia"/>
          <w:b w:val="0"/>
          <w:bCs w:val="0"/>
          <w:sz w:val="24"/>
          <w:szCs w:val="24"/>
          <w:lang w:eastAsia="zh-CN"/>
        </w:rPr>
        <w:t>修订记录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6"/>
        <w:gridCol w:w="1486"/>
        <w:gridCol w:w="1431"/>
        <w:gridCol w:w="1311"/>
        <w:gridCol w:w="1292"/>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exact"/>
        </w:trPr>
        <w:tc>
          <w:tcPr>
            <w:tcW w:w="1346" w:type="dxa"/>
            <w:shd w:val="clear" w:color="auto" w:fill="9CC2E5" w:themeFill="accent1" w:themeFillTint="99"/>
            <w:vAlign w:val="top"/>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Ver.No</w:t>
            </w:r>
          </w:p>
        </w:tc>
        <w:tc>
          <w:tcPr>
            <w:tcW w:w="1486" w:type="dxa"/>
            <w:shd w:val="clear" w:color="auto" w:fill="9CC2E5" w:themeFill="accent1" w:themeFillTint="99"/>
            <w:vAlign w:val="top"/>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日期</w:t>
            </w:r>
          </w:p>
        </w:tc>
        <w:tc>
          <w:tcPr>
            <w:tcW w:w="1431" w:type="dxa"/>
            <w:shd w:val="clear" w:color="auto" w:fill="9CC2E5" w:themeFill="accent1" w:themeFillTint="99"/>
            <w:vAlign w:val="top"/>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编制/修订</w:t>
            </w:r>
          </w:p>
        </w:tc>
        <w:tc>
          <w:tcPr>
            <w:tcW w:w="1311" w:type="dxa"/>
            <w:shd w:val="clear" w:color="auto" w:fill="9CC2E5" w:themeFill="accent1" w:themeFillTint="99"/>
            <w:vAlign w:val="top"/>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审核</w:t>
            </w:r>
          </w:p>
        </w:tc>
        <w:tc>
          <w:tcPr>
            <w:tcW w:w="1292" w:type="dxa"/>
            <w:shd w:val="clear" w:color="auto" w:fill="9CC2E5" w:themeFill="accent1" w:themeFillTint="99"/>
            <w:vAlign w:val="top"/>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批准</w:t>
            </w:r>
          </w:p>
        </w:tc>
        <w:tc>
          <w:tcPr>
            <w:tcW w:w="2898" w:type="dxa"/>
            <w:shd w:val="clear" w:color="auto" w:fill="9CC2E5" w:themeFill="accent1" w:themeFillTint="99"/>
            <w:vAlign w:val="top"/>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V1.0</w:t>
            </w:r>
          </w:p>
        </w:tc>
        <w:tc>
          <w:tcPr>
            <w:tcW w:w="148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2023-2-2</w:t>
            </w:r>
          </w:p>
        </w:tc>
        <w:tc>
          <w:tcPr>
            <w:tcW w:w="1431" w:type="dxa"/>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张遐超</w:t>
            </w:r>
          </w:p>
        </w:tc>
        <w:tc>
          <w:tcPr>
            <w:tcW w:w="1311" w:type="dxa"/>
          </w:tcPr>
          <w:p>
            <w:pPr>
              <w:jc w:val="both"/>
              <w:rPr>
                <w:rFonts w:hint="eastAsia"/>
                <w:b w:val="0"/>
                <w:bCs w:val="0"/>
                <w:sz w:val="24"/>
                <w:szCs w:val="24"/>
                <w:vertAlign w:val="baseline"/>
                <w:lang w:val="en-US" w:eastAsia="zh-CN"/>
              </w:rPr>
            </w:pPr>
          </w:p>
        </w:tc>
        <w:tc>
          <w:tcPr>
            <w:tcW w:w="1292" w:type="dxa"/>
          </w:tcPr>
          <w:p>
            <w:pPr>
              <w:jc w:val="both"/>
              <w:rPr>
                <w:rFonts w:hint="eastAsia"/>
                <w:b w:val="0"/>
                <w:bCs w:val="0"/>
                <w:sz w:val="24"/>
                <w:szCs w:val="24"/>
                <w:vertAlign w:val="baseline"/>
                <w:lang w:val="en-US" w:eastAsia="zh-CN"/>
              </w:rPr>
            </w:pPr>
          </w:p>
        </w:tc>
        <w:tc>
          <w:tcPr>
            <w:tcW w:w="2898" w:type="dxa"/>
          </w:tcPr>
          <w:p>
            <w:p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V1.0</w:t>
            </w:r>
          </w:p>
        </w:tc>
        <w:tc>
          <w:tcPr>
            <w:tcW w:w="148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2023-2-6</w:t>
            </w:r>
          </w:p>
        </w:tc>
        <w:tc>
          <w:tcPr>
            <w:tcW w:w="1431" w:type="dxa"/>
          </w:tcPr>
          <w:p>
            <w:pPr>
              <w:jc w:val="both"/>
              <w:rPr>
                <w:rFonts w:hint="eastAsia" w:eastAsiaTheme="minorEastAsia"/>
                <w:b w:val="0"/>
                <w:bCs w:val="0"/>
                <w:sz w:val="24"/>
                <w:szCs w:val="24"/>
                <w:vertAlign w:val="baseline"/>
                <w:lang w:val="en-US" w:eastAsia="zh-CN"/>
              </w:rPr>
            </w:pPr>
            <w:r>
              <w:rPr>
                <w:rFonts w:hint="eastAsia"/>
                <w:b w:val="0"/>
                <w:bCs w:val="0"/>
                <w:sz w:val="24"/>
                <w:szCs w:val="24"/>
                <w:vertAlign w:val="baseline"/>
                <w:lang w:val="en-US" w:eastAsia="zh-CN"/>
              </w:rPr>
              <w:t>张遐超</w:t>
            </w:r>
          </w:p>
        </w:tc>
        <w:tc>
          <w:tcPr>
            <w:tcW w:w="1311" w:type="dxa"/>
          </w:tcPr>
          <w:p>
            <w:pPr>
              <w:jc w:val="both"/>
              <w:rPr>
                <w:rFonts w:hint="eastAsia"/>
                <w:b w:val="0"/>
                <w:bCs w:val="0"/>
                <w:sz w:val="24"/>
                <w:szCs w:val="24"/>
                <w:vertAlign w:val="baseline"/>
                <w:lang w:val="en-US" w:eastAsia="zh-CN"/>
              </w:rPr>
            </w:pPr>
          </w:p>
        </w:tc>
        <w:tc>
          <w:tcPr>
            <w:tcW w:w="1292" w:type="dxa"/>
          </w:tcPr>
          <w:p>
            <w:pPr>
              <w:jc w:val="both"/>
              <w:rPr>
                <w:rFonts w:hint="eastAsia"/>
                <w:b w:val="0"/>
                <w:bCs w:val="0"/>
                <w:sz w:val="24"/>
                <w:szCs w:val="24"/>
                <w:vertAlign w:val="baseline"/>
                <w:lang w:val="en-US" w:eastAsia="zh-CN"/>
              </w:rPr>
            </w:pPr>
          </w:p>
        </w:tc>
        <w:tc>
          <w:tcPr>
            <w:tcW w:w="2898"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完善需求功能说明文档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V1.0</w:t>
            </w:r>
          </w:p>
        </w:tc>
        <w:tc>
          <w:tcPr>
            <w:tcW w:w="148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2023-2-8</w:t>
            </w:r>
          </w:p>
        </w:tc>
        <w:tc>
          <w:tcPr>
            <w:tcW w:w="1431"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张遐超</w:t>
            </w:r>
          </w:p>
        </w:tc>
        <w:tc>
          <w:tcPr>
            <w:tcW w:w="1311" w:type="dxa"/>
          </w:tcPr>
          <w:p>
            <w:pPr>
              <w:jc w:val="both"/>
              <w:rPr>
                <w:rFonts w:hint="eastAsia"/>
                <w:b w:val="0"/>
                <w:bCs w:val="0"/>
                <w:sz w:val="24"/>
                <w:szCs w:val="24"/>
                <w:vertAlign w:val="baseline"/>
                <w:lang w:val="en-US" w:eastAsia="zh-CN"/>
              </w:rPr>
            </w:pPr>
          </w:p>
        </w:tc>
        <w:tc>
          <w:tcPr>
            <w:tcW w:w="1292" w:type="dxa"/>
          </w:tcPr>
          <w:p>
            <w:pPr>
              <w:jc w:val="both"/>
              <w:rPr>
                <w:rFonts w:hint="eastAsia"/>
                <w:b w:val="0"/>
                <w:bCs w:val="0"/>
                <w:sz w:val="24"/>
                <w:szCs w:val="24"/>
                <w:vertAlign w:val="baseline"/>
                <w:lang w:val="en-US" w:eastAsia="zh-CN"/>
              </w:rPr>
            </w:pPr>
          </w:p>
        </w:tc>
        <w:tc>
          <w:tcPr>
            <w:tcW w:w="2898"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会议评审后补充完善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1346" w:type="dxa"/>
          </w:tcPr>
          <w:p>
            <w:p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V1.0</w:t>
            </w:r>
          </w:p>
        </w:tc>
        <w:tc>
          <w:tcPr>
            <w:tcW w:w="1486" w:type="dxa"/>
            <w:vAlign w:val="top"/>
          </w:tcPr>
          <w:p>
            <w:pPr>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2023-2-9</w:t>
            </w:r>
          </w:p>
        </w:tc>
        <w:tc>
          <w:tcPr>
            <w:tcW w:w="1431" w:type="dxa"/>
            <w:vAlign w:val="top"/>
          </w:tcPr>
          <w:p>
            <w:pPr>
              <w:jc w:val="both"/>
              <w:rPr>
                <w:rFonts w:hint="eastAsia" w:asciiTheme="minorHAnsi" w:hAnsiTheme="minorHAnsi" w:eastAsiaTheme="minorEastAsia" w:cstheme="minorBidi"/>
                <w:b w:val="0"/>
                <w:bCs w:val="0"/>
                <w:kern w:val="2"/>
                <w:sz w:val="24"/>
                <w:szCs w:val="24"/>
                <w:vertAlign w:val="baseline"/>
                <w:lang w:val="en-US" w:eastAsia="zh-CN" w:bidi="ar-SA"/>
              </w:rPr>
            </w:pPr>
            <w:r>
              <w:rPr>
                <w:rFonts w:hint="eastAsia"/>
                <w:b w:val="0"/>
                <w:bCs w:val="0"/>
                <w:sz w:val="24"/>
                <w:szCs w:val="24"/>
                <w:vertAlign w:val="baseline"/>
                <w:lang w:val="en-US" w:eastAsia="zh-CN"/>
              </w:rPr>
              <w:t>张遐超</w:t>
            </w:r>
          </w:p>
        </w:tc>
        <w:tc>
          <w:tcPr>
            <w:tcW w:w="1311" w:type="dxa"/>
            <w:vAlign w:val="top"/>
          </w:tcPr>
          <w:p>
            <w:pPr>
              <w:jc w:val="both"/>
              <w:rPr>
                <w:rFonts w:hint="eastAsia" w:asciiTheme="minorHAnsi" w:hAnsiTheme="minorHAnsi" w:eastAsiaTheme="minorEastAsia" w:cstheme="minorBidi"/>
                <w:b w:val="0"/>
                <w:bCs w:val="0"/>
                <w:kern w:val="2"/>
                <w:sz w:val="24"/>
                <w:szCs w:val="24"/>
                <w:vertAlign w:val="baseline"/>
                <w:lang w:val="en-US" w:eastAsia="zh-CN" w:bidi="ar-SA"/>
              </w:rPr>
            </w:pPr>
          </w:p>
        </w:tc>
        <w:tc>
          <w:tcPr>
            <w:tcW w:w="1292" w:type="dxa"/>
            <w:vAlign w:val="top"/>
          </w:tcPr>
          <w:p>
            <w:pPr>
              <w:jc w:val="both"/>
              <w:rPr>
                <w:rFonts w:hint="eastAsia" w:asciiTheme="minorHAnsi" w:hAnsiTheme="minorHAnsi" w:eastAsiaTheme="minorEastAsia" w:cstheme="minorBidi"/>
                <w:b w:val="0"/>
                <w:bCs w:val="0"/>
                <w:kern w:val="2"/>
                <w:sz w:val="24"/>
                <w:szCs w:val="24"/>
                <w:vertAlign w:val="baseline"/>
                <w:lang w:val="en-US" w:eastAsia="zh-CN" w:bidi="ar-SA"/>
              </w:rPr>
            </w:pPr>
          </w:p>
        </w:tc>
        <w:tc>
          <w:tcPr>
            <w:tcW w:w="2898" w:type="dxa"/>
            <w:vAlign w:val="top"/>
          </w:tcPr>
          <w:p>
            <w:pPr>
              <w:numPr>
                <w:ilvl w:val="0"/>
                <w:numId w:val="0"/>
              </w:numPr>
              <w:jc w:val="both"/>
              <w:rPr>
                <w:rFonts w:hint="default" w:asciiTheme="minorHAnsi" w:hAnsiTheme="minorHAnsi" w:eastAsiaTheme="minorEastAsia" w:cstheme="minorBidi"/>
                <w:b w:val="0"/>
                <w:bCs w:val="0"/>
                <w:kern w:val="2"/>
                <w:sz w:val="24"/>
                <w:szCs w:val="24"/>
                <w:vertAlign w:val="baseline"/>
                <w:lang w:val="en-US" w:eastAsia="zh-CN" w:bidi="ar-SA"/>
              </w:rPr>
            </w:pPr>
            <w:r>
              <w:rPr>
                <w:rFonts w:hint="eastAsia" w:cstheme="minorBidi"/>
                <w:b w:val="0"/>
                <w:bCs w:val="0"/>
                <w:kern w:val="2"/>
                <w:sz w:val="24"/>
                <w:szCs w:val="24"/>
                <w:vertAlign w:val="baseline"/>
                <w:lang w:val="en-US" w:eastAsia="zh-CN" w:bidi="ar-SA"/>
              </w:rPr>
              <w:t>增加</w:t>
            </w:r>
            <w:r>
              <w:rPr>
                <w:rFonts w:hint="eastAsia" w:asciiTheme="minorEastAsia" w:hAnsiTheme="minorEastAsia" w:cstheme="minorEastAsia"/>
                <w:b w:val="0"/>
                <w:bCs w:val="0"/>
                <w:sz w:val="24"/>
                <w:szCs w:val="24"/>
                <w:vertAlign w:val="baseline"/>
                <w:lang w:val="en-US" w:eastAsia="zh-CN"/>
              </w:rPr>
              <w:t>产品加工状态显示和产品缺陷查询功能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jc w:val="both"/>
              <w:rPr>
                <w:rFonts w:hint="eastAsia"/>
                <w:b w:val="0"/>
                <w:bCs w:val="0"/>
                <w:sz w:val="24"/>
                <w:szCs w:val="24"/>
                <w:vertAlign w:val="baseline"/>
                <w:lang w:val="en-US" w:eastAsia="zh-CN"/>
              </w:rPr>
            </w:pPr>
          </w:p>
        </w:tc>
        <w:tc>
          <w:tcPr>
            <w:tcW w:w="1486" w:type="dxa"/>
          </w:tcPr>
          <w:p>
            <w:pPr>
              <w:jc w:val="both"/>
              <w:rPr>
                <w:rFonts w:hint="eastAsia"/>
                <w:b w:val="0"/>
                <w:bCs w:val="0"/>
                <w:sz w:val="24"/>
                <w:szCs w:val="24"/>
                <w:vertAlign w:val="baseline"/>
                <w:lang w:val="en-US" w:eastAsia="zh-CN"/>
              </w:rPr>
            </w:pPr>
          </w:p>
        </w:tc>
        <w:tc>
          <w:tcPr>
            <w:tcW w:w="1431" w:type="dxa"/>
          </w:tcPr>
          <w:p>
            <w:pPr>
              <w:jc w:val="both"/>
              <w:rPr>
                <w:rFonts w:hint="eastAsia"/>
                <w:b w:val="0"/>
                <w:bCs w:val="0"/>
                <w:sz w:val="24"/>
                <w:szCs w:val="24"/>
                <w:vertAlign w:val="baseline"/>
                <w:lang w:val="en-US" w:eastAsia="zh-CN"/>
              </w:rPr>
            </w:pPr>
          </w:p>
        </w:tc>
        <w:tc>
          <w:tcPr>
            <w:tcW w:w="1311" w:type="dxa"/>
          </w:tcPr>
          <w:p>
            <w:pPr>
              <w:jc w:val="both"/>
              <w:rPr>
                <w:rFonts w:hint="eastAsia"/>
                <w:b w:val="0"/>
                <w:bCs w:val="0"/>
                <w:sz w:val="24"/>
                <w:szCs w:val="24"/>
                <w:vertAlign w:val="baseline"/>
                <w:lang w:val="en-US" w:eastAsia="zh-CN"/>
              </w:rPr>
            </w:pPr>
          </w:p>
        </w:tc>
        <w:tc>
          <w:tcPr>
            <w:tcW w:w="1292" w:type="dxa"/>
          </w:tcPr>
          <w:p>
            <w:pPr>
              <w:jc w:val="both"/>
              <w:rPr>
                <w:rFonts w:hint="eastAsia"/>
                <w:b w:val="0"/>
                <w:bCs w:val="0"/>
                <w:sz w:val="24"/>
                <w:szCs w:val="24"/>
                <w:vertAlign w:val="baseline"/>
                <w:lang w:val="en-US" w:eastAsia="zh-CN"/>
              </w:rPr>
            </w:pPr>
          </w:p>
        </w:tc>
        <w:tc>
          <w:tcPr>
            <w:tcW w:w="2898" w:type="dxa"/>
          </w:tcPr>
          <w:p>
            <w:pPr>
              <w:jc w:val="both"/>
              <w:rPr>
                <w:rFonts w:hint="eastAsia"/>
                <w:b w:val="0"/>
                <w:bCs w:val="0"/>
                <w:sz w:val="24"/>
                <w:szCs w:val="24"/>
                <w:vertAlign w:val="baseline"/>
                <w:lang w:val="en-US" w:eastAsia="zh-CN"/>
              </w:rPr>
            </w:pPr>
          </w:p>
        </w:tc>
      </w:tr>
    </w:tbl>
    <w:p>
      <w:pPr>
        <w:jc w:val="both"/>
        <w:rPr>
          <w:rFonts w:hint="eastAsia"/>
          <w:b w:val="0"/>
          <w:bCs w:val="0"/>
          <w:sz w:val="24"/>
          <w:szCs w:val="24"/>
          <w:vertAlign w:val="baseline"/>
          <w:lang w:val="en-US" w:eastAsia="zh-CN"/>
        </w:rPr>
      </w:pPr>
    </w:p>
    <w:p>
      <w:pPr>
        <w:jc w:val="both"/>
        <w:rPr>
          <w:rFonts w:hint="eastAsia"/>
          <w:b w:val="0"/>
          <w:bCs w:val="0"/>
          <w:sz w:val="24"/>
          <w:szCs w:val="24"/>
          <w:vertAlign w:val="baseline"/>
          <w:lang w:val="en-US" w:eastAsia="zh-CN"/>
        </w:rPr>
      </w:pPr>
    </w:p>
    <w:p>
      <w:pPr>
        <w:jc w:val="both"/>
        <w:rPr>
          <w:rFonts w:hint="eastAsia"/>
          <w:b w:val="0"/>
          <w:bCs w:val="0"/>
          <w:sz w:val="24"/>
          <w:szCs w:val="24"/>
          <w:vertAlign w:val="baseline"/>
          <w:lang w:val="en-US" w:eastAsia="zh-CN"/>
        </w:rPr>
      </w:pPr>
    </w:p>
    <w:sdt>
      <w:sdtPr>
        <w:rPr>
          <w:rFonts w:ascii="宋体" w:hAnsi="宋体" w:eastAsia="宋体" w:cstheme="minorBidi"/>
          <w:kern w:val="2"/>
          <w:sz w:val="21"/>
          <w:szCs w:val="24"/>
          <w:lang w:val="en-US" w:eastAsia="zh-CN" w:bidi="ar-SA"/>
        </w:rPr>
        <w:id w:val="147467240"/>
        <w15:color w:val="DBDBDB"/>
        <w:docPartObj>
          <w:docPartGallery w:val="Table of Contents"/>
          <w:docPartUnique/>
        </w:docPartObj>
      </w:sdtPr>
      <w:sdtEndPr>
        <w:rPr>
          <w:rFonts w:hint="eastAsia" w:asciiTheme="minorHAnsi" w:hAnsiTheme="minorHAnsi" w:eastAsiaTheme="minorEastAsia" w:cstheme="minorBidi"/>
          <w:bCs w:val="0"/>
          <w:kern w:val="2"/>
          <w:sz w:val="21"/>
          <w:szCs w:val="24"/>
          <w:vertAlign w:val="baseline"/>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9548"/>
            </w:tabs>
          </w:pPr>
          <w:r>
            <w:rPr>
              <w:rFonts w:hint="eastAsia"/>
              <w:b w:val="0"/>
              <w:bCs w:val="0"/>
              <w:sz w:val="24"/>
              <w:szCs w:val="24"/>
              <w:vertAlign w:val="baseline"/>
              <w:lang w:val="en-US" w:eastAsia="zh-CN"/>
            </w:rPr>
            <w:fldChar w:fldCharType="begin"/>
          </w:r>
          <w:r>
            <w:rPr>
              <w:rFonts w:hint="eastAsia"/>
              <w:b w:val="0"/>
              <w:bCs w:val="0"/>
              <w:sz w:val="24"/>
              <w:szCs w:val="24"/>
              <w:vertAlign w:val="baseline"/>
              <w:lang w:val="en-US" w:eastAsia="zh-CN"/>
            </w:rPr>
            <w:instrText xml:space="preserve">TOC \o "1-3" \h \u </w:instrText>
          </w:r>
          <w:r>
            <w:rPr>
              <w:rFonts w:hint="eastAsia"/>
              <w:b w:val="0"/>
              <w:bCs w:val="0"/>
              <w:sz w:val="24"/>
              <w:szCs w:val="24"/>
              <w:vertAlign w:val="baseline"/>
              <w:lang w:val="en-US" w:eastAsia="zh-CN"/>
            </w:rPr>
            <w:fldChar w:fldCharType="separate"/>
          </w: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_Toc31100 </w:instrText>
          </w:r>
          <w:r>
            <w:rPr>
              <w:rFonts w:hint="eastAsia"/>
              <w:bCs w:val="0"/>
              <w:szCs w:val="24"/>
              <w:vertAlign w:val="baseline"/>
              <w:lang w:val="en-US" w:eastAsia="zh-CN"/>
            </w:rPr>
            <w:fldChar w:fldCharType="separate"/>
          </w:r>
          <w:r>
            <w:rPr>
              <w:rFonts w:hint="eastAsia"/>
              <w:bCs/>
              <w:szCs w:val="32"/>
              <w:lang w:eastAsia="zh-CN"/>
            </w:rPr>
            <w:t>需求规格说明书</w:t>
          </w:r>
          <w:r>
            <w:tab/>
          </w:r>
          <w:r>
            <w:fldChar w:fldCharType="begin"/>
          </w:r>
          <w:r>
            <w:instrText xml:space="preserve"> PAGEREF _Toc31100 \h </w:instrText>
          </w:r>
          <w:r>
            <w:fldChar w:fldCharType="separate"/>
          </w:r>
          <w:r>
            <w:t>1</w:t>
          </w:r>
          <w:r>
            <w:fldChar w:fldCharType="end"/>
          </w:r>
          <w:r>
            <w:rPr>
              <w:rFonts w:hint="eastAsia"/>
              <w:bCs w:val="0"/>
              <w:szCs w:val="24"/>
              <w:vertAlign w:val="baseline"/>
              <w:lang w:val="en-US" w:eastAsia="zh-CN"/>
            </w:rPr>
            <w:fldChar w:fldCharType="end"/>
          </w:r>
        </w:p>
        <w:p>
          <w:pPr>
            <w:pStyle w:val="4"/>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_Toc9975 </w:instrText>
          </w:r>
          <w:r>
            <w:rPr>
              <w:rFonts w:hint="eastAsia"/>
              <w:bCs w:val="0"/>
              <w:szCs w:val="24"/>
              <w:vertAlign w:val="baseline"/>
              <w:lang w:val="en-US" w:eastAsia="zh-CN"/>
            </w:rPr>
            <w:fldChar w:fldCharType="separate"/>
          </w:r>
          <w:r>
            <w:rPr>
              <w:rFonts w:hint="eastAsia" w:asciiTheme="majorEastAsia" w:hAnsiTheme="majorEastAsia" w:eastAsiaTheme="majorEastAsia" w:cstheme="majorEastAsia"/>
              <w:bCs w:val="0"/>
              <w:szCs w:val="30"/>
              <w:vertAlign w:val="baseline"/>
              <w:lang w:val="en-US" w:eastAsia="zh-CN"/>
            </w:rPr>
            <w:t xml:space="preserve">1、 </w:t>
          </w:r>
          <w:r>
            <w:rPr>
              <w:rFonts w:hint="eastAsia" w:asciiTheme="majorEastAsia" w:hAnsiTheme="majorEastAsia" w:eastAsiaTheme="majorEastAsia" w:cstheme="majorEastAsia"/>
              <w:bCs/>
              <w:szCs w:val="30"/>
              <w:vertAlign w:val="baseline"/>
              <w:lang w:val="en-US" w:eastAsia="zh-CN"/>
            </w:rPr>
            <w:t>需求背景</w:t>
          </w:r>
          <w:r>
            <w:tab/>
          </w:r>
          <w:r>
            <w:fldChar w:fldCharType="begin"/>
          </w:r>
          <w:r>
            <w:instrText xml:space="preserve"> PAGEREF _Toc9975 \h </w:instrText>
          </w:r>
          <w:r>
            <w:fldChar w:fldCharType="separate"/>
          </w:r>
          <w:r>
            <w:t>3</w:t>
          </w:r>
          <w:r>
            <w:fldChar w:fldCharType="end"/>
          </w:r>
          <w:r>
            <w:rPr>
              <w:rFonts w:hint="eastAsia"/>
              <w:bCs w:val="0"/>
              <w:szCs w:val="24"/>
              <w:vertAlign w:val="baseline"/>
              <w:lang w:val="en-US" w:eastAsia="zh-CN"/>
            </w:rPr>
            <w:fldChar w:fldCharType="end"/>
          </w:r>
        </w:p>
        <w:p>
          <w:pPr>
            <w:pStyle w:val="4"/>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_Toc32142 </w:instrText>
          </w:r>
          <w:r>
            <w:rPr>
              <w:rFonts w:hint="eastAsia"/>
              <w:bCs w:val="0"/>
              <w:szCs w:val="24"/>
              <w:vertAlign w:val="baseline"/>
              <w:lang w:val="en-US" w:eastAsia="zh-CN"/>
            </w:rPr>
            <w:fldChar w:fldCharType="separate"/>
          </w:r>
          <w:r>
            <w:rPr>
              <w:rFonts w:hint="eastAsia"/>
              <w:bCs w:val="0"/>
              <w:szCs w:val="30"/>
              <w:vertAlign w:val="baseline"/>
              <w:lang w:val="en-US" w:eastAsia="zh-CN"/>
            </w:rPr>
            <w:t xml:space="preserve">2、 </w:t>
          </w:r>
          <w:r>
            <w:rPr>
              <w:rFonts w:hint="eastAsia"/>
              <w:bCs/>
              <w:szCs w:val="30"/>
              <w:vertAlign w:val="baseline"/>
              <w:lang w:val="en-US" w:eastAsia="zh-CN"/>
            </w:rPr>
            <w:t>项目简述</w:t>
          </w:r>
          <w:r>
            <w:tab/>
          </w:r>
          <w:r>
            <w:fldChar w:fldCharType="begin"/>
          </w:r>
          <w:r>
            <w:instrText xml:space="preserve"> PAGEREF _Toc32142 \h </w:instrText>
          </w:r>
          <w:r>
            <w:fldChar w:fldCharType="separate"/>
          </w:r>
          <w:r>
            <w:t>3</w:t>
          </w:r>
          <w:r>
            <w:fldChar w:fldCharType="end"/>
          </w:r>
          <w:r>
            <w:rPr>
              <w:rFonts w:hint="eastAsia"/>
              <w:bCs w:val="0"/>
              <w:szCs w:val="24"/>
              <w:vertAlign w:val="baseline"/>
              <w:lang w:val="en-US" w:eastAsia="zh-CN"/>
            </w:rPr>
            <w:fldChar w:fldCharType="end"/>
          </w:r>
        </w:p>
        <w:p>
          <w:pPr>
            <w:pStyle w:val="4"/>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_Toc20519 </w:instrText>
          </w:r>
          <w:r>
            <w:rPr>
              <w:rFonts w:hint="eastAsia"/>
              <w:bCs w:val="0"/>
              <w:szCs w:val="24"/>
              <w:vertAlign w:val="baseline"/>
              <w:lang w:val="en-US" w:eastAsia="zh-CN"/>
            </w:rPr>
            <w:fldChar w:fldCharType="separate"/>
          </w:r>
          <w:r>
            <w:rPr>
              <w:rFonts w:hint="default"/>
              <w:bCs/>
              <w:szCs w:val="30"/>
              <w:vertAlign w:val="baseline"/>
              <w:lang w:val="en-US" w:eastAsia="zh-CN"/>
            </w:rPr>
            <w:t xml:space="preserve">3、 </w:t>
          </w:r>
          <w:r>
            <w:rPr>
              <w:rFonts w:hint="eastAsia"/>
              <w:bCs/>
              <w:szCs w:val="30"/>
              <w:vertAlign w:val="baseline"/>
              <w:lang w:val="en-US" w:eastAsia="zh-CN"/>
            </w:rPr>
            <w:t>架构设计</w:t>
          </w:r>
          <w:r>
            <w:tab/>
          </w:r>
          <w:r>
            <w:fldChar w:fldCharType="begin"/>
          </w:r>
          <w:r>
            <w:instrText xml:space="preserve"> PAGEREF _Toc20519 \h </w:instrText>
          </w:r>
          <w:r>
            <w:fldChar w:fldCharType="separate"/>
          </w:r>
          <w:r>
            <w:t>3</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_Toc15090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3</w:t>
          </w:r>
          <w:r>
            <w:rPr>
              <w:rFonts w:hint="eastAsia" w:asciiTheme="minorEastAsia" w:hAnsiTheme="minorEastAsia" w:eastAsiaTheme="minorEastAsia" w:cstheme="minorEastAsia"/>
              <w:bCs w:val="0"/>
              <w:szCs w:val="24"/>
              <w:vertAlign w:val="baseline"/>
              <w:lang w:val="en-US" w:eastAsia="zh-CN"/>
            </w:rPr>
            <w:t>.1、数据库</w:t>
          </w:r>
          <w:r>
            <w:rPr>
              <w:rFonts w:hint="eastAsia" w:asciiTheme="minorEastAsia" w:hAnsiTheme="minorEastAsia" w:cstheme="minorEastAsia"/>
              <w:bCs w:val="0"/>
              <w:szCs w:val="24"/>
              <w:vertAlign w:val="baseline"/>
              <w:lang w:val="en-US" w:eastAsia="zh-CN"/>
            </w:rPr>
            <w:t>层</w:t>
          </w:r>
          <w:r>
            <w:tab/>
          </w:r>
          <w:r>
            <w:fldChar w:fldCharType="begin"/>
          </w:r>
          <w:r>
            <w:instrText xml:space="preserve"> PAGEREF _Toc15090 \h </w:instrText>
          </w:r>
          <w:r>
            <w:fldChar w:fldCharType="separate"/>
          </w:r>
          <w:r>
            <w:t>3</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_Toc25020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3.2、业务逻辑层</w:t>
          </w:r>
          <w:r>
            <w:tab/>
          </w:r>
          <w:r>
            <w:fldChar w:fldCharType="begin"/>
          </w:r>
          <w:r>
            <w:instrText xml:space="preserve"> PAGEREF _Toc25020 \h </w:instrText>
          </w:r>
          <w:r>
            <w:fldChar w:fldCharType="separate"/>
          </w:r>
          <w:r>
            <w:t>3</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_Toc19212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3.3、硬件层</w:t>
          </w:r>
          <w:r>
            <w:tab/>
          </w:r>
          <w:r>
            <w:fldChar w:fldCharType="begin"/>
          </w:r>
          <w:r>
            <w:instrText xml:space="preserve"> PAGEREF _Toc19212 \h </w:instrText>
          </w:r>
          <w:r>
            <w:fldChar w:fldCharType="separate"/>
          </w:r>
          <w:r>
            <w:t>3</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_Toc31873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3.4、</w:t>
          </w:r>
          <w:r>
            <w:rPr>
              <w:rFonts w:hint="eastAsia"/>
              <w:bCs w:val="0"/>
              <w:szCs w:val="24"/>
              <w:vertAlign w:val="baseline"/>
              <w:lang w:val="en-US" w:eastAsia="zh-CN"/>
            </w:rPr>
            <w:t>视觉通讯层</w:t>
          </w:r>
          <w:r>
            <w:tab/>
          </w:r>
          <w:r>
            <w:fldChar w:fldCharType="begin"/>
          </w:r>
          <w:r>
            <w:instrText xml:space="preserve"> PAGEREF _Toc31873 \h </w:instrText>
          </w:r>
          <w:r>
            <w:fldChar w:fldCharType="separate"/>
          </w:r>
          <w:r>
            <w:t>3</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_Toc19622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3.5、软件框架图如下所示</w:t>
          </w:r>
          <w:r>
            <w:tab/>
          </w:r>
          <w:r>
            <w:fldChar w:fldCharType="begin"/>
          </w:r>
          <w:r>
            <w:instrText xml:space="preserve"> PAGEREF _Toc19622 \h </w:instrText>
          </w:r>
          <w:r>
            <w:fldChar w:fldCharType="separate"/>
          </w:r>
          <w:r>
            <w:t>3</w:t>
          </w:r>
          <w:r>
            <w:fldChar w:fldCharType="end"/>
          </w:r>
          <w:r>
            <w:rPr>
              <w:rFonts w:hint="eastAsia"/>
              <w:bCs w:val="0"/>
              <w:szCs w:val="24"/>
              <w:vertAlign w:val="baseline"/>
              <w:lang w:val="en-US" w:eastAsia="zh-CN"/>
            </w:rPr>
            <w:fldChar w:fldCharType="end"/>
          </w:r>
        </w:p>
        <w:p>
          <w:pPr>
            <w:pStyle w:val="4"/>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_Toc26774 </w:instrText>
          </w:r>
          <w:r>
            <w:rPr>
              <w:rFonts w:hint="eastAsia"/>
              <w:bCs w:val="0"/>
              <w:szCs w:val="24"/>
              <w:vertAlign w:val="baseline"/>
              <w:lang w:val="en-US" w:eastAsia="zh-CN"/>
            </w:rPr>
            <w:fldChar w:fldCharType="separate"/>
          </w:r>
          <w:r>
            <w:rPr>
              <w:rFonts w:hint="default"/>
              <w:bCs/>
              <w:szCs w:val="30"/>
              <w:vertAlign w:val="baseline"/>
              <w:lang w:val="en-US" w:eastAsia="zh-CN"/>
            </w:rPr>
            <w:t xml:space="preserve">4、 </w:t>
          </w:r>
          <w:r>
            <w:rPr>
              <w:rFonts w:hint="eastAsia"/>
              <w:bCs/>
              <w:szCs w:val="30"/>
              <w:vertAlign w:val="baseline"/>
              <w:lang w:val="en-US" w:eastAsia="zh-CN"/>
            </w:rPr>
            <w:t>功能模块</w:t>
          </w:r>
          <w:r>
            <w:tab/>
          </w:r>
          <w:r>
            <w:fldChar w:fldCharType="begin"/>
          </w:r>
          <w:r>
            <w:instrText xml:space="preserve"> PAGEREF _Toc26774 \h </w:instrText>
          </w:r>
          <w:r>
            <w:fldChar w:fldCharType="separate"/>
          </w:r>
          <w:r>
            <w:t>4</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_Toc475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w:t>
          </w:r>
          <w:r>
            <w:rPr>
              <w:rFonts w:hint="eastAsia" w:asciiTheme="minorEastAsia" w:hAnsiTheme="minorEastAsia" w:eastAsiaTheme="minorEastAsia" w:cstheme="minorEastAsia"/>
              <w:bCs w:val="0"/>
              <w:szCs w:val="24"/>
              <w:vertAlign w:val="baseline"/>
              <w:lang w:val="en-US" w:eastAsia="zh-CN"/>
            </w:rPr>
            <w:t>.1、硅胶膜上下料升降功能</w:t>
          </w:r>
          <w:r>
            <w:tab/>
          </w:r>
          <w:r>
            <w:fldChar w:fldCharType="begin"/>
          </w:r>
          <w:r>
            <w:instrText xml:space="preserve"> PAGEREF _Toc475 \h </w:instrText>
          </w:r>
          <w:r>
            <w:fldChar w:fldCharType="separate"/>
          </w:r>
          <w:r>
            <w:t>4</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_Toc30785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4.2、TCP协议通讯功能（与视觉对接）</w:t>
          </w:r>
          <w:r>
            <w:tab/>
          </w:r>
          <w:r>
            <w:fldChar w:fldCharType="begin"/>
          </w:r>
          <w:r>
            <w:instrText xml:space="preserve"> PAGEREF _Toc30785 \h </w:instrText>
          </w:r>
          <w:r>
            <w:fldChar w:fldCharType="separate"/>
          </w:r>
          <w:r>
            <w:t>4</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_Toc29214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4.3、卷轴上的硅胶膜的纠偏功能</w:t>
          </w:r>
          <w:r>
            <w:tab/>
          </w:r>
          <w:r>
            <w:fldChar w:fldCharType="begin"/>
          </w:r>
          <w:r>
            <w:instrText xml:space="preserve"> PAGEREF _Toc29214 \h </w:instrText>
          </w:r>
          <w:r>
            <w:fldChar w:fldCharType="separate"/>
          </w:r>
          <w:r>
            <w:t>5</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_Toc16967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4.4、焊接产品偏移功能</w:t>
          </w:r>
          <w:r>
            <w:tab/>
          </w:r>
          <w:r>
            <w:fldChar w:fldCharType="begin"/>
          </w:r>
          <w:r>
            <w:instrText xml:space="preserve"> PAGEREF _Toc16967 \h </w:instrText>
          </w:r>
          <w:r>
            <w:fldChar w:fldCharType="separate"/>
          </w:r>
          <w:r>
            <w:t>5</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_Toc22976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4.5、硅胶膜清洗或更换功能</w:t>
          </w:r>
          <w:r>
            <w:tab/>
          </w:r>
          <w:r>
            <w:fldChar w:fldCharType="begin"/>
          </w:r>
          <w:r>
            <w:instrText xml:space="preserve"> PAGEREF _Toc22976 \h </w:instrText>
          </w:r>
          <w:r>
            <w:fldChar w:fldCharType="separate"/>
          </w:r>
          <w:r>
            <w:t>5</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_Toc30697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4.6、硅胶膜清洗或更换收放功能</w:t>
          </w:r>
          <w:r>
            <w:tab/>
          </w:r>
          <w:r>
            <w:fldChar w:fldCharType="begin"/>
          </w:r>
          <w:r>
            <w:instrText xml:space="preserve"> PAGEREF _Toc30697 \h </w:instrText>
          </w:r>
          <w:r>
            <w:fldChar w:fldCharType="separate"/>
          </w:r>
          <w:r>
            <w:t>5</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_Toc14947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4.7、硅胶膜缺陷数据计算功能</w:t>
          </w:r>
          <w:r>
            <w:tab/>
          </w:r>
          <w:r>
            <w:fldChar w:fldCharType="begin"/>
          </w:r>
          <w:r>
            <w:instrText xml:space="preserve"> PAGEREF _Toc14947 \h </w:instrText>
          </w:r>
          <w:r>
            <w:fldChar w:fldCharType="separate"/>
          </w:r>
          <w:r>
            <w:t>5</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_Toc31745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4.8、IO输入输出功能的实现</w:t>
          </w:r>
          <w:r>
            <w:tab/>
          </w:r>
          <w:r>
            <w:fldChar w:fldCharType="begin"/>
          </w:r>
          <w:r>
            <w:instrText xml:space="preserve"> PAGEREF _Toc31745 \h </w:instrText>
          </w:r>
          <w:r>
            <w:fldChar w:fldCharType="separate"/>
          </w:r>
          <w:r>
            <w:t>5</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_Toc15415 </w:instrText>
          </w:r>
          <w:r>
            <w:rPr>
              <w:rFonts w:hint="eastAsia"/>
              <w:bCs w:val="0"/>
              <w:szCs w:val="24"/>
              <w:vertAlign w:val="baseline"/>
              <w:lang w:val="en-US" w:eastAsia="zh-CN"/>
            </w:rPr>
            <w:fldChar w:fldCharType="separate"/>
          </w:r>
          <w:r>
            <w:rPr>
              <w:rFonts w:hint="eastAsia" w:asciiTheme="minorEastAsia" w:hAnsiTheme="minorEastAsia" w:cstheme="minorEastAsia"/>
              <w:szCs w:val="24"/>
              <w:lang w:val="en-US" w:eastAsia="zh-CN"/>
            </w:rPr>
            <w:t>4</w:t>
          </w:r>
          <w:r>
            <w:rPr>
              <w:rFonts w:hint="eastAsia" w:asciiTheme="minorEastAsia" w:hAnsiTheme="minorEastAsia" w:eastAsiaTheme="minorEastAsia" w:cstheme="minorEastAsia"/>
              <w:szCs w:val="24"/>
              <w:lang w:val="en-US" w:eastAsia="zh-CN"/>
            </w:rPr>
            <w:t>.9、打标焊接功能</w:t>
          </w:r>
          <w:r>
            <w:tab/>
          </w:r>
          <w:r>
            <w:fldChar w:fldCharType="begin"/>
          </w:r>
          <w:r>
            <w:instrText xml:space="preserve"> PAGEREF _Toc15415 \h </w:instrText>
          </w:r>
          <w:r>
            <w:fldChar w:fldCharType="separate"/>
          </w:r>
          <w:r>
            <w:t>6</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_Toc19411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4.10、打标软硬件信息</w:t>
          </w:r>
          <w:r>
            <w:tab/>
          </w:r>
          <w:r>
            <w:fldChar w:fldCharType="begin"/>
          </w:r>
          <w:r>
            <w:instrText xml:space="preserve"> PAGEREF _Toc19411 \h </w:instrText>
          </w:r>
          <w:r>
            <w:fldChar w:fldCharType="separate"/>
          </w:r>
          <w:r>
            <w:t>6</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_Toc19962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4.10.1、激光器型号</w:t>
          </w:r>
          <w:r>
            <w:tab/>
          </w:r>
          <w:r>
            <w:fldChar w:fldCharType="begin"/>
          </w:r>
          <w:r>
            <w:instrText xml:space="preserve"> PAGEREF _Toc19962 \h </w:instrText>
          </w:r>
          <w:r>
            <w:fldChar w:fldCharType="separate"/>
          </w:r>
          <w:r>
            <w:t>6</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_Toc3974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4.10.2、打标卡(EMC6)、振镜型号</w:t>
          </w:r>
          <w:r>
            <w:tab/>
          </w:r>
          <w:r>
            <w:fldChar w:fldCharType="begin"/>
          </w:r>
          <w:r>
            <w:instrText xml:space="preserve"> PAGEREF _Toc3974 \h </w:instrText>
          </w:r>
          <w:r>
            <w:fldChar w:fldCharType="separate"/>
          </w:r>
          <w:r>
            <w:t>6</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_Toc8714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4.10.3、打标软件版本</w:t>
          </w:r>
          <w:r>
            <w:tab/>
          </w:r>
          <w:r>
            <w:fldChar w:fldCharType="begin"/>
          </w:r>
          <w:r>
            <w:instrText xml:space="preserve"> PAGEREF _Toc8714 \h </w:instrText>
          </w:r>
          <w:r>
            <w:fldChar w:fldCharType="separate"/>
          </w:r>
          <w:r>
            <w:t>6</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_Toc6001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4.11、缺陷位置是否加工</w:t>
          </w:r>
          <w:r>
            <w:tab/>
          </w:r>
          <w:r>
            <w:fldChar w:fldCharType="begin"/>
          </w:r>
          <w:r>
            <w:instrText xml:space="preserve"> PAGEREF _Toc6001 \h </w:instrText>
          </w:r>
          <w:r>
            <w:fldChar w:fldCharType="separate"/>
          </w:r>
          <w:r>
            <w:t>6</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_Toc22805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4.12、安全防护</w:t>
          </w:r>
          <w:r>
            <w:tab/>
          </w:r>
          <w:r>
            <w:fldChar w:fldCharType="begin"/>
          </w:r>
          <w:r>
            <w:instrText xml:space="preserve"> PAGEREF _Toc22805 \h </w:instrText>
          </w:r>
          <w:r>
            <w:fldChar w:fldCharType="separate"/>
          </w:r>
          <w:r>
            <w:t>6</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_Toc29838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4.13、产品加工状态显示</w:t>
          </w:r>
          <w:r>
            <w:tab/>
          </w:r>
          <w:r>
            <w:fldChar w:fldCharType="begin"/>
          </w:r>
          <w:r>
            <w:instrText xml:space="preserve"> PAGEREF _Toc29838 \h </w:instrText>
          </w:r>
          <w:r>
            <w:fldChar w:fldCharType="separate"/>
          </w:r>
          <w:r>
            <w:t>6</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_Toc28451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4.14、产品缺陷查询</w:t>
          </w:r>
          <w:r>
            <w:tab/>
          </w:r>
          <w:r>
            <w:fldChar w:fldCharType="begin"/>
          </w:r>
          <w:r>
            <w:instrText xml:space="preserve"> PAGEREF _Toc28451 \h </w:instrText>
          </w:r>
          <w:r>
            <w:fldChar w:fldCharType="separate"/>
          </w:r>
          <w:r>
            <w:t>6</w:t>
          </w:r>
          <w:r>
            <w:fldChar w:fldCharType="end"/>
          </w:r>
          <w:r>
            <w:rPr>
              <w:rFonts w:hint="eastAsia"/>
              <w:bCs w:val="0"/>
              <w:szCs w:val="24"/>
              <w:vertAlign w:val="baseline"/>
              <w:lang w:val="en-US" w:eastAsia="zh-CN"/>
            </w:rPr>
            <w:fldChar w:fldCharType="end"/>
          </w:r>
        </w:p>
        <w:p>
          <w:pPr>
            <w:pStyle w:val="4"/>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_Toc3544 </w:instrText>
          </w:r>
          <w:r>
            <w:rPr>
              <w:rFonts w:hint="eastAsia"/>
              <w:bCs w:val="0"/>
              <w:szCs w:val="24"/>
              <w:vertAlign w:val="baseline"/>
              <w:lang w:val="en-US" w:eastAsia="zh-CN"/>
            </w:rPr>
            <w:fldChar w:fldCharType="separate"/>
          </w:r>
          <w:r>
            <w:rPr>
              <w:rFonts w:hint="eastAsia" w:asciiTheme="minorEastAsia" w:hAnsiTheme="minorEastAsia" w:cstheme="minorEastAsia"/>
              <w:bCs/>
              <w:szCs w:val="30"/>
              <w:vertAlign w:val="baseline"/>
              <w:lang w:val="en-US" w:eastAsia="zh-CN"/>
            </w:rPr>
            <w:t>5、数据库表设计</w:t>
          </w:r>
          <w:r>
            <w:tab/>
          </w:r>
          <w:r>
            <w:fldChar w:fldCharType="begin"/>
          </w:r>
          <w:r>
            <w:instrText xml:space="preserve"> PAGEREF _Toc3544 \h </w:instrText>
          </w:r>
          <w:r>
            <w:fldChar w:fldCharType="separate"/>
          </w:r>
          <w:r>
            <w:t>7</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_Toc26123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5.1、硅胶膜缺陷表:dirty</w:t>
          </w:r>
          <w:r>
            <w:tab/>
          </w:r>
          <w:r>
            <w:fldChar w:fldCharType="begin"/>
          </w:r>
          <w:r>
            <w:instrText xml:space="preserve"> PAGEREF _Toc26123 \h </w:instrText>
          </w:r>
          <w:r>
            <w:fldChar w:fldCharType="separate"/>
          </w:r>
          <w:r>
            <w:t>7</w:t>
          </w:r>
          <w:r>
            <w:fldChar w:fldCharType="end"/>
          </w:r>
          <w:r>
            <w:rPr>
              <w:rFonts w:hint="eastAsia"/>
              <w:bCs w:val="0"/>
              <w:szCs w:val="24"/>
              <w:vertAlign w:val="baseline"/>
              <w:lang w:val="en-US" w:eastAsia="zh-CN"/>
            </w:rPr>
            <w:fldChar w:fldCharType="end"/>
          </w:r>
        </w:p>
        <w:p>
          <w:pPr>
            <w:pStyle w:val="5"/>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_Toc24937 </w:instrText>
          </w:r>
          <w:r>
            <w:rPr>
              <w:rFonts w:hint="eastAsia"/>
              <w:bCs w:val="0"/>
              <w:szCs w:val="24"/>
              <w:vertAlign w:val="baseline"/>
              <w:lang w:val="en-US" w:eastAsia="zh-CN"/>
            </w:rPr>
            <w:fldChar w:fldCharType="separate"/>
          </w:r>
          <w:r>
            <w:rPr>
              <w:rFonts w:hint="eastAsia" w:asciiTheme="minorEastAsia" w:hAnsiTheme="minorEastAsia" w:cstheme="minorEastAsia"/>
              <w:bCs w:val="0"/>
              <w:szCs w:val="24"/>
              <w:vertAlign w:val="baseline"/>
              <w:lang w:val="en-US" w:eastAsia="zh-CN"/>
            </w:rPr>
            <w:t>5.2、串焊产品加工后有问题的产品表:productDefect</w:t>
          </w:r>
          <w:r>
            <w:tab/>
          </w:r>
          <w:r>
            <w:fldChar w:fldCharType="begin"/>
          </w:r>
          <w:r>
            <w:instrText xml:space="preserve"> PAGEREF _Toc24937 \h </w:instrText>
          </w:r>
          <w:r>
            <w:fldChar w:fldCharType="separate"/>
          </w:r>
          <w:r>
            <w:t>7</w:t>
          </w:r>
          <w:r>
            <w:fldChar w:fldCharType="end"/>
          </w:r>
          <w:r>
            <w:rPr>
              <w:rFonts w:hint="eastAsia"/>
              <w:bCs w:val="0"/>
              <w:szCs w:val="24"/>
              <w:vertAlign w:val="baseline"/>
              <w:lang w:val="en-US" w:eastAsia="zh-CN"/>
            </w:rPr>
            <w:fldChar w:fldCharType="end"/>
          </w:r>
        </w:p>
        <w:p>
          <w:pPr>
            <w:pStyle w:val="4"/>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_Toc16542 </w:instrText>
          </w:r>
          <w:r>
            <w:rPr>
              <w:rFonts w:hint="eastAsia"/>
              <w:bCs w:val="0"/>
              <w:szCs w:val="24"/>
              <w:vertAlign w:val="baseline"/>
              <w:lang w:val="en-US" w:eastAsia="zh-CN"/>
            </w:rPr>
            <w:fldChar w:fldCharType="separate"/>
          </w:r>
          <w:r>
            <w:rPr>
              <w:rFonts w:hint="eastAsia"/>
              <w:bCs/>
              <w:szCs w:val="30"/>
              <w:vertAlign w:val="baseline"/>
              <w:lang w:val="en-US" w:eastAsia="zh-CN"/>
            </w:rPr>
            <w:t>6、未解决的问题</w:t>
          </w:r>
          <w:r>
            <w:tab/>
          </w:r>
          <w:r>
            <w:fldChar w:fldCharType="begin"/>
          </w:r>
          <w:r>
            <w:instrText xml:space="preserve"> PAGEREF _Toc16542 \h </w:instrText>
          </w:r>
          <w:r>
            <w:fldChar w:fldCharType="separate"/>
          </w:r>
          <w:r>
            <w:t>7</w:t>
          </w:r>
          <w:r>
            <w:fldChar w:fldCharType="end"/>
          </w:r>
          <w:r>
            <w:rPr>
              <w:rFonts w:hint="eastAsia"/>
              <w:bCs w:val="0"/>
              <w:szCs w:val="24"/>
              <w:vertAlign w:val="baseline"/>
              <w:lang w:val="en-US" w:eastAsia="zh-CN"/>
            </w:rPr>
            <w:fldChar w:fldCharType="end"/>
          </w:r>
        </w:p>
        <w:p>
          <w:pPr>
            <w:pStyle w:val="4"/>
            <w:tabs>
              <w:tab w:val="right" w:leader="dot" w:pos="9548"/>
            </w:tabs>
          </w:pPr>
          <w:r>
            <w:rPr>
              <w:rFonts w:hint="eastAsia"/>
              <w:bCs w:val="0"/>
              <w:szCs w:val="24"/>
              <w:vertAlign w:val="baseline"/>
              <w:lang w:val="en-US" w:eastAsia="zh-CN"/>
            </w:rPr>
            <w:fldChar w:fldCharType="begin"/>
          </w:r>
          <w:r>
            <w:rPr>
              <w:rFonts w:hint="eastAsia"/>
              <w:bCs w:val="0"/>
              <w:szCs w:val="24"/>
              <w:vertAlign w:val="baseline"/>
              <w:lang w:val="en-US" w:eastAsia="zh-CN"/>
            </w:rPr>
            <w:instrText xml:space="preserve"> HYPERLINK \l _Toc22400 </w:instrText>
          </w:r>
          <w:r>
            <w:rPr>
              <w:rFonts w:hint="eastAsia"/>
              <w:bCs w:val="0"/>
              <w:szCs w:val="24"/>
              <w:vertAlign w:val="baseline"/>
              <w:lang w:val="en-US" w:eastAsia="zh-CN"/>
            </w:rPr>
            <w:fldChar w:fldCharType="separate"/>
          </w:r>
          <w:r>
            <w:rPr>
              <w:rFonts w:hint="eastAsia"/>
              <w:bCs/>
              <w:szCs w:val="30"/>
              <w:vertAlign w:val="baseline"/>
              <w:lang w:val="en-US" w:eastAsia="zh-CN"/>
            </w:rPr>
            <w:t>7、测试要点</w:t>
          </w:r>
          <w:r>
            <w:tab/>
          </w:r>
          <w:r>
            <w:fldChar w:fldCharType="begin"/>
          </w:r>
          <w:r>
            <w:instrText xml:space="preserve"> PAGEREF _Toc22400 \h </w:instrText>
          </w:r>
          <w:r>
            <w:fldChar w:fldCharType="separate"/>
          </w:r>
          <w:r>
            <w:t>7</w:t>
          </w:r>
          <w:r>
            <w:fldChar w:fldCharType="end"/>
          </w:r>
          <w:r>
            <w:rPr>
              <w:rFonts w:hint="eastAsia"/>
              <w:bCs w:val="0"/>
              <w:szCs w:val="24"/>
              <w:vertAlign w:val="baseline"/>
              <w:lang w:val="en-US" w:eastAsia="zh-CN"/>
            </w:rPr>
            <w:fldChar w:fldCharType="end"/>
          </w:r>
        </w:p>
        <w:p>
          <w:pPr>
            <w:jc w:val="both"/>
            <w:rPr>
              <w:rFonts w:hint="eastAsia" w:asciiTheme="minorHAnsi" w:hAnsiTheme="minorHAnsi" w:eastAsiaTheme="minorEastAsia" w:cstheme="minorBidi"/>
              <w:bCs w:val="0"/>
              <w:kern w:val="2"/>
              <w:sz w:val="21"/>
              <w:szCs w:val="24"/>
              <w:vertAlign w:val="baseline"/>
              <w:lang w:val="en-US" w:eastAsia="zh-CN" w:bidi="ar-SA"/>
            </w:rPr>
            <w:sectPr>
              <w:footerReference r:id="rId3" w:type="default"/>
              <w:pgSz w:w="11906" w:h="16838"/>
              <w:pgMar w:top="1157" w:right="1179" w:bottom="1157" w:left="1179" w:header="851" w:footer="992" w:gutter="0"/>
              <w:cols w:space="425" w:num="1"/>
              <w:docGrid w:type="lines" w:linePitch="312" w:charSpace="0"/>
            </w:sectPr>
          </w:pPr>
          <w:r>
            <w:rPr>
              <w:rFonts w:hint="eastAsia"/>
              <w:bCs w:val="0"/>
              <w:szCs w:val="24"/>
              <w:vertAlign w:val="baseline"/>
              <w:lang w:val="en-US" w:eastAsia="zh-CN"/>
            </w:rPr>
            <w:fldChar w:fldCharType="end"/>
          </w:r>
        </w:p>
      </w:sdtContent>
    </w:sdt>
    <w:p>
      <w:pPr>
        <w:jc w:val="both"/>
        <w:rPr>
          <w:rFonts w:hint="eastAsia" w:asciiTheme="minorHAnsi" w:hAnsiTheme="minorHAnsi" w:eastAsiaTheme="minorEastAsia" w:cstheme="minorBidi"/>
          <w:bCs w:val="0"/>
          <w:kern w:val="2"/>
          <w:sz w:val="21"/>
          <w:szCs w:val="24"/>
          <w:vertAlign w:val="baseline"/>
          <w:lang w:val="en-US" w:eastAsia="zh-CN" w:bidi="ar-SA"/>
        </w:rPr>
      </w:pPr>
    </w:p>
    <w:p>
      <w:pPr>
        <w:jc w:val="both"/>
        <w:rPr>
          <w:rFonts w:hint="eastAsia"/>
          <w:b w:val="0"/>
          <w:bCs w:val="0"/>
          <w:sz w:val="24"/>
          <w:szCs w:val="24"/>
          <w:vertAlign w:val="baseline"/>
          <w:lang w:val="en-US" w:eastAsia="zh-CN"/>
        </w:rPr>
      </w:pPr>
    </w:p>
    <w:p>
      <w:pPr>
        <w:jc w:val="both"/>
        <w:rPr>
          <w:rFonts w:hint="eastAsia"/>
          <w:b w:val="0"/>
          <w:bCs w:val="0"/>
          <w:sz w:val="24"/>
          <w:szCs w:val="24"/>
          <w:vertAlign w:val="baseline"/>
          <w:lang w:val="en-US" w:eastAsia="zh-CN"/>
        </w:rPr>
      </w:pPr>
    </w:p>
    <w:p>
      <w:pPr>
        <w:jc w:val="both"/>
        <w:rPr>
          <w:rFonts w:hint="eastAsia"/>
          <w:b w:val="0"/>
          <w:bCs w:val="0"/>
          <w:sz w:val="24"/>
          <w:szCs w:val="24"/>
          <w:vertAlign w:val="baseline"/>
          <w:lang w:val="en-US" w:eastAsia="zh-CN"/>
        </w:rPr>
      </w:pPr>
    </w:p>
    <w:p>
      <w:pPr>
        <w:numPr>
          <w:ilvl w:val="0"/>
          <w:numId w:val="1"/>
        </w:numPr>
        <w:jc w:val="both"/>
        <w:outlineLvl w:val="0"/>
        <w:rPr>
          <w:rFonts w:hint="eastAsia" w:asciiTheme="majorEastAsia" w:hAnsiTheme="majorEastAsia" w:eastAsiaTheme="majorEastAsia" w:cstheme="majorEastAsia"/>
          <w:b w:val="0"/>
          <w:bCs w:val="0"/>
          <w:sz w:val="30"/>
          <w:szCs w:val="30"/>
          <w:vertAlign w:val="baseline"/>
          <w:lang w:val="en-US" w:eastAsia="zh-CN"/>
        </w:rPr>
      </w:pPr>
      <w:bookmarkStart w:id="1" w:name="_Toc9975"/>
      <w:r>
        <w:rPr>
          <w:rFonts w:hint="eastAsia" w:asciiTheme="majorEastAsia" w:hAnsiTheme="majorEastAsia" w:eastAsiaTheme="majorEastAsia" w:cstheme="majorEastAsia"/>
          <w:b/>
          <w:bCs/>
          <w:sz w:val="30"/>
          <w:szCs w:val="30"/>
          <w:vertAlign w:val="baseline"/>
          <w:lang w:val="en-US" w:eastAsia="zh-CN"/>
        </w:rPr>
        <w:t>需求背景</w:t>
      </w:r>
      <w:bookmarkEnd w:id="1"/>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bookmarkStart w:id="2" w:name="_Toc3550"/>
      <w:r>
        <w:rPr>
          <w:rFonts w:hint="eastAsia" w:asciiTheme="minorEastAsia" w:hAnsiTheme="minorEastAsia" w:cstheme="minorEastAsia"/>
          <w:b w:val="0"/>
          <w:bCs w:val="0"/>
          <w:sz w:val="24"/>
          <w:szCs w:val="24"/>
          <w:vertAlign w:val="baseline"/>
          <w:lang w:val="en-US" w:eastAsia="zh-CN"/>
        </w:rPr>
        <w:t>研发一台2D方案设计、3D模型搭建和配套硬件输出的组件激光焊接设备（方案2），与电池片排布机、焊带排布机进行对接。设备的来料是已完成的电池片、焊带、汇流条排布的玻璃组件，出料需要完成焊带、汇流条的焊接。整机设备组装、调试、满足焊接需求后发货客户现场进行调试生产。</w:t>
      </w:r>
      <w:bookmarkEnd w:id="2"/>
    </w:p>
    <w:p>
      <w:pPr>
        <w:numPr>
          <w:ilvl w:val="0"/>
          <w:numId w:val="0"/>
        </w:numPr>
        <w:ind w:firstLine="480"/>
        <w:jc w:val="both"/>
        <w:rPr>
          <w:rFonts w:hint="default" w:asciiTheme="minorEastAsia" w:hAnsiTheme="minorEastAsia" w:cstheme="minorEastAsia"/>
          <w:b w:val="0"/>
          <w:bCs w:val="0"/>
          <w:sz w:val="24"/>
          <w:szCs w:val="24"/>
          <w:vertAlign w:val="baseline"/>
          <w:lang w:val="en-US" w:eastAsia="zh-CN"/>
        </w:rPr>
      </w:pPr>
    </w:p>
    <w:p>
      <w:pPr>
        <w:numPr>
          <w:ilvl w:val="0"/>
          <w:numId w:val="1"/>
        </w:numPr>
        <w:jc w:val="both"/>
        <w:outlineLvl w:val="0"/>
        <w:rPr>
          <w:rFonts w:hint="eastAsia"/>
          <w:b w:val="0"/>
          <w:bCs w:val="0"/>
          <w:sz w:val="30"/>
          <w:szCs w:val="30"/>
          <w:vertAlign w:val="baseline"/>
          <w:lang w:val="en-US" w:eastAsia="zh-CN"/>
        </w:rPr>
      </w:pPr>
      <w:bookmarkStart w:id="3" w:name="_Toc32142"/>
      <w:r>
        <w:rPr>
          <w:rFonts w:hint="eastAsia"/>
          <w:b/>
          <w:bCs/>
          <w:sz w:val="30"/>
          <w:szCs w:val="30"/>
          <w:vertAlign w:val="baseline"/>
          <w:lang w:val="en-US" w:eastAsia="zh-CN"/>
        </w:rPr>
        <w:t>项目简述</w:t>
      </w:r>
      <w:bookmarkEnd w:id="3"/>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实现二代串焊上位机软件自动化功能和手动操作功能。</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开发环境：vs2013 C# .netFramework 4.5</w:t>
      </w:r>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数据库：mysql-5.5.22</w:t>
      </w:r>
    </w:p>
    <w:p>
      <w:pPr>
        <w:numPr>
          <w:ilvl w:val="0"/>
          <w:numId w:val="0"/>
        </w:numPr>
        <w:jc w:val="both"/>
        <w:rPr>
          <w:rFonts w:hint="eastAsia"/>
          <w:b w:val="0"/>
          <w:bCs w:val="0"/>
          <w:sz w:val="24"/>
          <w:szCs w:val="24"/>
          <w:vertAlign w:val="baseline"/>
          <w:lang w:val="en-US" w:eastAsia="zh-CN"/>
        </w:rPr>
      </w:pPr>
    </w:p>
    <w:p>
      <w:pPr>
        <w:numPr>
          <w:ilvl w:val="0"/>
          <w:numId w:val="1"/>
        </w:numPr>
        <w:jc w:val="both"/>
        <w:outlineLvl w:val="0"/>
        <w:rPr>
          <w:rFonts w:hint="default"/>
          <w:b/>
          <w:bCs/>
          <w:sz w:val="30"/>
          <w:szCs w:val="30"/>
          <w:vertAlign w:val="baseline"/>
          <w:lang w:val="en-US" w:eastAsia="zh-CN"/>
        </w:rPr>
      </w:pPr>
      <w:bookmarkStart w:id="4" w:name="_Toc20519"/>
      <w:r>
        <w:rPr>
          <w:rFonts w:hint="eastAsia"/>
          <w:b/>
          <w:bCs/>
          <w:sz w:val="30"/>
          <w:szCs w:val="30"/>
          <w:vertAlign w:val="baseline"/>
          <w:lang w:val="en-US" w:eastAsia="zh-CN"/>
        </w:rPr>
        <w:t>架构设计</w:t>
      </w:r>
      <w:bookmarkEnd w:id="4"/>
    </w:p>
    <w:p>
      <w:pPr>
        <w:numPr>
          <w:ilvl w:val="0"/>
          <w:numId w:val="0"/>
        </w:numPr>
        <w:jc w:val="both"/>
        <w:rPr>
          <w:rFonts w:hint="default"/>
          <w:b/>
          <w:bCs/>
          <w:sz w:val="30"/>
          <w:szCs w:val="30"/>
          <w:vertAlign w:val="baseline"/>
          <w:lang w:val="en-US" w:eastAsia="zh-CN"/>
        </w:rPr>
      </w:pPr>
      <w:r>
        <w:rPr>
          <w:rFonts w:hint="eastAsia"/>
          <w:b w:val="0"/>
          <w:bCs w:val="0"/>
          <w:sz w:val="24"/>
          <w:szCs w:val="24"/>
          <w:vertAlign w:val="baseline"/>
          <w:lang w:val="en-US" w:eastAsia="zh-CN"/>
        </w:rPr>
        <w:t xml:space="preserve">    上位机软件由数据库访问层、硬件层、视觉通讯层、业务逻辑层和UI操作界面层组成。</w:t>
      </w:r>
      <w:r>
        <w:rPr>
          <w:rFonts w:hint="eastAsia"/>
          <w:b/>
          <w:bCs/>
          <w:sz w:val="30"/>
          <w:szCs w:val="30"/>
          <w:vertAlign w:val="baseline"/>
          <w:lang w:val="en-US" w:eastAsia="zh-CN"/>
        </w:rPr>
        <w:t xml:space="preserve">   </w:t>
      </w:r>
    </w:p>
    <w:p>
      <w:pPr>
        <w:numPr>
          <w:ilvl w:val="0"/>
          <w:numId w:val="0"/>
        </w:numPr>
        <w:jc w:val="both"/>
        <w:outlineLvl w:val="1"/>
        <w:rPr>
          <w:rFonts w:hint="eastAsia" w:asciiTheme="minorEastAsia" w:hAnsiTheme="minorEastAsia" w:eastAsiaTheme="minorEastAsia" w:cstheme="minorEastAsia"/>
          <w:b w:val="0"/>
          <w:bCs w:val="0"/>
          <w:sz w:val="24"/>
          <w:szCs w:val="24"/>
          <w:vertAlign w:val="baseline"/>
          <w:lang w:val="en-US" w:eastAsia="zh-CN"/>
        </w:rPr>
      </w:pPr>
      <w:bookmarkStart w:id="5" w:name="_Toc15090"/>
      <w:r>
        <w:rPr>
          <w:rFonts w:hint="eastAsia" w:asciiTheme="minorEastAsia" w:hAnsiTheme="minorEastAsia" w:cstheme="minorEastAsia"/>
          <w:b w:val="0"/>
          <w:bCs w:val="0"/>
          <w:sz w:val="24"/>
          <w:szCs w:val="24"/>
          <w:vertAlign w:val="baseline"/>
          <w:lang w:val="en-US" w:eastAsia="zh-CN"/>
        </w:rPr>
        <w:t>3</w:t>
      </w:r>
      <w:r>
        <w:rPr>
          <w:rFonts w:hint="eastAsia" w:asciiTheme="minorEastAsia" w:hAnsiTheme="minorEastAsia" w:eastAsiaTheme="minorEastAsia" w:cstheme="minorEastAsia"/>
          <w:b w:val="0"/>
          <w:bCs w:val="0"/>
          <w:sz w:val="24"/>
          <w:szCs w:val="24"/>
          <w:vertAlign w:val="baseline"/>
          <w:lang w:val="en-US" w:eastAsia="zh-CN"/>
        </w:rPr>
        <w:t>.1、数据库</w:t>
      </w:r>
      <w:r>
        <w:rPr>
          <w:rFonts w:hint="eastAsia" w:asciiTheme="minorEastAsia" w:hAnsiTheme="minorEastAsia" w:cstheme="minorEastAsia"/>
          <w:b w:val="0"/>
          <w:bCs w:val="0"/>
          <w:sz w:val="24"/>
          <w:szCs w:val="24"/>
          <w:vertAlign w:val="baseline"/>
          <w:lang w:val="en-US" w:eastAsia="zh-CN"/>
        </w:rPr>
        <w:t>层</w:t>
      </w:r>
      <w:bookmarkEnd w:id="5"/>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提供数据库表各种操作的功能，供业务逻辑层调用，可扩展。</w:t>
      </w:r>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6" w:name="_Toc25020"/>
      <w:r>
        <w:rPr>
          <w:rFonts w:hint="eastAsia" w:asciiTheme="minorEastAsia" w:hAnsiTheme="minorEastAsia" w:cstheme="minorEastAsia"/>
          <w:b w:val="0"/>
          <w:bCs w:val="0"/>
          <w:sz w:val="24"/>
          <w:szCs w:val="24"/>
          <w:vertAlign w:val="baseline"/>
          <w:lang w:val="en-US" w:eastAsia="zh-CN"/>
        </w:rPr>
        <w:t>3.2、业务逻辑层</w:t>
      </w:r>
      <w:bookmarkEnd w:id="6"/>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实现数据库的各种访问方法，供UI界面层和视觉通讯层调用，可扩展。</w:t>
      </w:r>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7" w:name="_Toc19212"/>
      <w:r>
        <w:rPr>
          <w:rFonts w:hint="eastAsia" w:asciiTheme="minorEastAsia" w:hAnsiTheme="minorEastAsia" w:cstheme="minorEastAsia"/>
          <w:b w:val="0"/>
          <w:bCs w:val="0"/>
          <w:sz w:val="24"/>
          <w:szCs w:val="24"/>
          <w:vertAlign w:val="baseline"/>
          <w:lang w:val="en-US" w:eastAsia="zh-CN"/>
        </w:rPr>
        <w:t>3.3、硬件层</w:t>
      </w:r>
      <w:bookmarkEnd w:id="7"/>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实现各种硬件，如不同型号的PLC、相机等的通讯和读写功能，供相关操作界面层使用。</w:t>
      </w:r>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8" w:name="_Toc31873"/>
      <w:r>
        <w:rPr>
          <w:rFonts w:hint="eastAsia" w:asciiTheme="minorEastAsia" w:hAnsiTheme="minorEastAsia" w:cstheme="minorEastAsia"/>
          <w:b w:val="0"/>
          <w:bCs w:val="0"/>
          <w:sz w:val="24"/>
          <w:szCs w:val="24"/>
          <w:vertAlign w:val="baseline"/>
          <w:lang w:val="en-US" w:eastAsia="zh-CN"/>
        </w:rPr>
        <w:t>3.4、</w:t>
      </w:r>
      <w:r>
        <w:rPr>
          <w:rFonts w:hint="eastAsia"/>
          <w:b w:val="0"/>
          <w:bCs w:val="0"/>
          <w:sz w:val="24"/>
          <w:szCs w:val="24"/>
          <w:vertAlign w:val="baseline"/>
          <w:lang w:val="en-US" w:eastAsia="zh-CN"/>
        </w:rPr>
        <w:t>视觉通讯层</w:t>
      </w:r>
      <w:bookmarkEnd w:id="8"/>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实现TCP协议的通讯，可添加扩展其它协议的通讯，如HTTP、UDP等。</w:t>
      </w:r>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9" w:name="_Toc19622"/>
      <w:r>
        <w:rPr>
          <w:rFonts w:hint="eastAsia" w:asciiTheme="minorEastAsia" w:hAnsiTheme="minorEastAsia" w:cstheme="minorEastAsia"/>
          <w:b w:val="0"/>
          <w:bCs w:val="0"/>
          <w:sz w:val="24"/>
          <w:szCs w:val="24"/>
          <w:vertAlign w:val="baseline"/>
          <w:lang w:val="en-US" w:eastAsia="zh-CN"/>
        </w:rPr>
        <w:t>3.5、软件框架图如下所示</w:t>
      </w:r>
      <w:bookmarkEnd w:id="9"/>
    </w:p>
    <w:p>
      <w:pPr>
        <w:numPr>
          <w:ilvl w:val="0"/>
          <w:numId w:val="0"/>
        </w:numPr>
        <w:jc w:val="both"/>
      </w:pPr>
      <w:r>
        <w:drawing>
          <wp:inline distT="0" distB="0" distL="114300" distR="114300">
            <wp:extent cx="6053455" cy="3303905"/>
            <wp:effectExtent l="0" t="0" r="4445"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053455" cy="330390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default"/>
          <w:lang w:val="en-US" w:eastAsia="zh-CN"/>
        </w:rPr>
      </w:pPr>
      <w:r>
        <w:drawing>
          <wp:inline distT="0" distB="0" distL="114300" distR="114300">
            <wp:extent cx="3827145" cy="3388360"/>
            <wp:effectExtent l="0" t="0" r="1905"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3827145" cy="3388360"/>
                    </a:xfrm>
                    <a:prstGeom prst="rect">
                      <a:avLst/>
                    </a:prstGeom>
                    <a:noFill/>
                    <a:ln>
                      <a:noFill/>
                    </a:ln>
                  </pic:spPr>
                </pic:pic>
              </a:graphicData>
            </a:graphic>
          </wp:inline>
        </w:drawing>
      </w:r>
    </w:p>
    <w:p>
      <w:pPr>
        <w:numPr>
          <w:ilvl w:val="0"/>
          <w:numId w:val="1"/>
        </w:numPr>
        <w:jc w:val="both"/>
        <w:outlineLvl w:val="0"/>
        <w:rPr>
          <w:rFonts w:hint="default"/>
          <w:b/>
          <w:bCs/>
          <w:sz w:val="30"/>
          <w:szCs w:val="30"/>
          <w:vertAlign w:val="baseline"/>
          <w:lang w:val="en-US" w:eastAsia="zh-CN"/>
        </w:rPr>
      </w:pPr>
      <w:bookmarkStart w:id="10" w:name="_Toc26774"/>
      <w:r>
        <w:rPr>
          <w:rFonts w:hint="eastAsia"/>
          <w:b/>
          <w:bCs/>
          <w:sz w:val="30"/>
          <w:szCs w:val="30"/>
          <w:vertAlign w:val="baseline"/>
          <w:lang w:val="en-US" w:eastAsia="zh-CN"/>
        </w:rPr>
        <w:t>功能模块</w:t>
      </w:r>
      <w:bookmarkEnd w:id="10"/>
    </w:p>
    <w:p>
      <w:pPr>
        <w:numPr>
          <w:ilvl w:val="0"/>
          <w:numId w:val="0"/>
        </w:numPr>
        <w:jc w:val="both"/>
        <w:outlineLvl w:val="1"/>
        <w:rPr>
          <w:rFonts w:hint="eastAsia" w:asciiTheme="minorEastAsia" w:hAnsiTheme="minorEastAsia" w:eastAsiaTheme="minorEastAsia" w:cstheme="minorEastAsia"/>
          <w:b w:val="0"/>
          <w:bCs w:val="0"/>
          <w:sz w:val="24"/>
          <w:szCs w:val="24"/>
          <w:vertAlign w:val="baseline"/>
          <w:lang w:val="en-US" w:eastAsia="zh-CN"/>
        </w:rPr>
      </w:pPr>
      <w:bookmarkStart w:id="11" w:name="_Toc475"/>
      <w:r>
        <w:rPr>
          <w:rFonts w:hint="eastAsia" w:asciiTheme="minorEastAsia" w:hAnsiTheme="minorEastAsia" w:cstheme="minorEastAsia"/>
          <w:b w:val="0"/>
          <w:bCs w:val="0"/>
          <w:sz w:val="24"/>
          <w:szCs w:val="24"/>
          <w:vertAlign w:val="baseline"/>
          <w:lang w:val="en-US" w:eastAsia="zh-CN"/>
        </w:rPr>
        <w:t>4</w:t>
      </w:r>
      <w:r>
        <w:rPr>
          <w:rFonts w:hint="eastAsia" w:asciiTheme="minorEastAsia" w:hAnsiTheme="minorEastAsia" w:eastAsiaTheme="minorEastAsia" w:cstheme="minorEastAsia"/>
          <w:b w:val="0"/>
          <w:bCs w:val="0"/>
          <w:sz w:val="24"/>
          <w:szCs w:val="24"/>
          <w:vertAlign w:val="baseline"/>
          <w:lang w:val="en-US" w:eastAsia="zh-CN"/>
        </w:rPr>
        <w:t>.1、硅胶膜上下料升降功能</w:t>
      </w:r>
      <w:bookmarkEnd w:id="11"/>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在操作界面上手动按钮实现硅胶膜的上下料升降功能。</w:t>
      </w:r>
    </w:p>
    <w:p>
      <w:pPr>
        <w:numPr>
          <w:ilvl w:val="0"/>
          <w:numId w:val="0"/>
        </w:numPr>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    </w:t>
      </w: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12" w:name="_Toc30785"/>
      <w:r>
        <w:rPr>
          <w:rFonts w:hint="eastAsia" w:asciiTheme="minorEastAsia" w:hAnsiTheme="minorEastAsia" w:cstheme="minorEastAsia"/>
          <w:b w:val="0"/>
          <w:bCs w:val="0"/>
          <w:sz w:val="24"/>
          <w:szCs w:val="24"/>
          <w:vertAlign w:val="baseline"/>
          <w:lang w:val="en-US" w:eastAsia="zh-CN"/>
        </w:rPr>
        <w:t>4.2、TCP协议通讯功能（与视觉对接）</w:t>
      </w:r>
      <w:bookmarkEnd w:id="12"/>
    </w:p>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4.2.1、获取抓拍完成数据。</w:t>
      </w:r>
    </w:p>
    <w:p>
      <w:pPr>
        <w:numPr>
          <w:ilvl w:val="0"/>
          <w:numId w:val="0"/>
        </w:numPr>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4.2.2、获取打标坐标。</w:t>
      </w:r>
    </w:p>
    <w:p>
      <w:pPr>
        <w:numPr>
          <w:ilvl w:val="0"/>
          <w:numId w:val="0"/>
        </w:numPr>
        <w:ind w:left="720" w:hanging="720" w:hangingChars="30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4.2.3、获取硅胶膜的检测数据保存到数据库。</w:t>
      </w:r>
    </w:p>
    <w:p>
      <w:pPr>
        <w:numPr>
          <w:ilvl w:val="0"/>
          <w:numId w:val="0"/>
        </w:numPr>
        <w:jc w:val="both"/>
        <w:rPr>
          <w:rFonts w:hint="eastAsia"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13" w:name="_Toc29214"/>
      <w:r>
        <w:rPr>
          <w:rFonts w:hint="eastAsia" w:asciiTheme="minorEastAsia" w:hAnsiTheme="minorEastAsia" w:cstheme="minorEastAsia"/>
          <w:b w:val="0"/>
          <w:bCs w:val="0"/>
          <w:sz w:val="24"/>
          <w:szCs w:val="24"/>
          <w:vertAlign w:val="baseline"/>
          <w:lang w:val="en-US" w:eastAsia="zh-CN"/>
        </w:rPr>
        <w:t>4.3、卷轴上的硅胶膜的纠偏功能</w:t>
      </w:r>
      <w:bookmarkEnd w:id="13"/>
    </w:p>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    下位机实现</w:t>
      </w:r>
    </w:p>
    <w:p>
      <w:pPr>
        <w:numPr>
          <w:ilvl w:val="0"/>
          <w:numId w:val="0"/>
        </w:numPr>
        <w:jc w:val="both"/>
        <w:rPr>
          <w:rFonts w:hint="eastAsia"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14" w:name="_Toc16967"/>
      <w:r>
        <w:rPr>
          <w:rFonts w:hint="eastAsia" w:asciiTheme="minorEastAsia" w:hAnsiTheme="minorEastAsia" w:cstheme="minorEastAsia"/>
          <w:b w:val="0"/>
          <w:bCs w:val="0"/>
          <w:sz w:val="24"/>
          <w:szCs w:val="24"/>
          <w:vertAlign w:val="baseline"/>
          <w:lang w:val="en-US" w:eastAsia="zh-CN"/>
        </w:rPr>
        <w:t>4.4、焊接产品偏移功能</w:t>
      </w:r>
      <w:bookmarkEnd w:id="14"/>
    </w:p>
    <w:p>
      <w:pPr>
        <w:numPr>
          <w:ilvl w:val="0"/>
          <w:numId w:val="0"/>
        </w:numPr>
        <w:ind w:firstLine="480" w:firstLineChars="20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每次上料前，检索该硅胶膜前一次打标整版的脏污情况，判断硅胶膜是否可继续使用，如果不存在脏污则继续使用，如果存在脏污则通过整版脏污分析寻找干净的地方，如果找到干净的地方则上料偏移串焊产品继续加工，如果没有找到干净的地方则等待另一工位的激光加工完成后报警停机弹出提示，根据提示信息判断硅胶膜是否刚清洗过，如果没有清洗过则清洗硅胶膜，如果清洗过则更换硅胶膜。</w:t>
      </w:r>
    </w:p>
    <w:p>
      <w:pPr>
        <w:numPr>
          <w:ilvl w:val="0"/>
          <w:numId w:val="0"/>
        </w:numPr>
        <w:ind w:firstLine="480"/>
        <w:jc w:val="both"/>
        <w:outlineLvl w:val="1"/>
        <w:rPr>
          <w:rFonts w:hint="default" w:asciiTheme="minorEastAsia" w:hAnsiTheme="minorEastAsia" w:cstheme="minorEastAsia"/>
          <w:b w:val="0"/>
          <w:bCs w:val="0"/>
          <w:sz w:val="24"/>
          <w:szCs w:val="24"/>
          <w:vertAlign w:val="baseline"/>
          <w:lang w:val="en-US" w:eastAsia="zh-CN"/>
        </w:rPr>
      </w:pPr>
    </w:p>
    <w:p>
      <w:pPr>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流程图如下所示：</w:t>
      </w:r>
    </w:p>
    <w:p>
      <w:pPr>
        <w:numPr>
          <w:ilvl w:val="0"/>
          <w:numId w:val="0"/>
        </w:numPr>
        <w:jc w:val="both"/>
        <w:rPr>
          <w:rFonts w:hint="default" w:asciiTheme="minorEastAsia" w:hAnsiTheme="minorEastAsia" w:cstheme="minorEastAsia"/>
          <w:b w:val="0"/>
          <w:bCs w:val="0"/>
          <w:sz w:val="24"/>
          <w:szCs w:val="24"/>
          <w:vertAlign w:val="baseline"/>
          <w:lang w:val="en-US" w:eastAsia="zh-CN"/>
        </w:rPr>
      </w:pPr>
      <w:r>
        <w:drawing>
          <wp:inline distT="0" distB="0" distL="114300" distR="114300">
            <wp:extent cx="6061075" cy="2922905"/>
            <wp:effectExtent l="0" t="0" r="1587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6061075" cy="2922905"/>
                    </a:xfrm>
                    <a:prstGeom prst="rect">
                      <a:avLst/>
                    </a:prstGeom>
                    <a:noFill/>
                    <a:ln>
                      <a:noFill/>
                    </a:ln>
                  </pic:spPr>
                </pic:pic>
              </a:graphicData>
            </a:graphic>
          </wp:inline>
        </w:drawing>
      </w:r>
      <w:r>
        <w:rPr>
          <w:rFonts w:hint="eastAsia" w:asciiTheme="minorEastAsia" w:hAnsiTheme="minorEastAsia" w:cstheme="minorEastAsia"/>
          <w:b w:val="0"/>
          <w:bCs w:val="0"/>
          <w:sz w:val="24"/>
          <w:szCs w:val="24"/>
          <w:vertAlign w:val="baseline"/>
          <w:lang w:val="en-US" w:eastAsia="zh-CN"/>
        </w:rPr>
        <w:t xml:space="preserve">    </w:t>
      </w:r>
    </w:p>
    <w:p>
      <w:pPr>
        <w:numPr>
          <w:ilvl w:val="0"/>
          <w:numId w:val="0"/>
        </w:numPr>
        <w:jc w:val="both"/>
        <w:outlineLvl w:val="1"/>
        <w:rPr>
          <w:rFonts w:hint="default" w:asciiTheme="minorEastAsia" w:hAnsiTheme="minorEastAsia" w:cstheme="minorEastAsia"/>
          <w:b w:val="0"/>
          <w:bCs w:val="0"/>
          <w:sz w:val="24"/>
          <w:szCs w:val="24"/>
          <w:vertAlign w:val="baseline"/>
          <w:lang w:val="en-US" w:eastAsia="zh-CN"/>
        </w:rPr>
      </w:pPr>
      <w:bookmarkStart w:id="15" w:name="_Toc22976"/>
      <w:r>
        <w:rPr>
          <w:rFonts w:hint="eastAsia" w:asciiTheme="minorEastAsia" w:hAnsiTheme="minorEastAsia" w:cstheme="minorEastAsia"/>
          <w:b w:val="0"/>
          <w:bCs w:val="0"/>
          <w:sz w:val="24"/>
          <w:szCs w:val="24"/>
          <w:vertAlign w:val="baseline"/>
          <w:lang w:val="en-US" w:eastAsia="zh-CN"/>
        </w:rPr>
        <w:t>4.5、硅胶膜清洗或更换功能</w:t>
      </w:r>
      <w:bookmarkEnd w:id="15"/>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检测硅胶膜是否有缺陷且能否继续工作，如果不能继续工作需要提示清洗或换膜，并手动操作清洗或换膜工作。</w:t>
      </w:r>
    </w:p>
    <w:p>
      <w:pPr>
        <w:numPr>
          <w:ilvl w:val="0"/>
          <w:numId w:val="0"/>
        </w:numPr>
        <w:jc w:val="both"/>
        <w:rPr>
          <w:rFonts w:hint="eastAsia"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16" w:name="_Toc30697"/>
      <w:r>
        <w:rPr>
          <w:rFonts w:hint="eastAsia" w:asciiTheme="minorEastAsia" w:hAnsiTheme="minorEastAsia" w:cstheme="minorEastAsia"/>
          <w:b w:val="0"/>
          <w:bCs w:val="0"/>
          <w:sz w:val="24"/>
          <w:szCs w:val="24"/>
          <w:vertAlign w:val="baseline"/>
          <w:lang w:val="en-US" w:eastAsia="zh-CN"/>
        </w:rPr>
        <w:t>4.6、硅胶膜清洗或更换收放功能</w:t>
      </w:r>
      <w:bookmarkEnd w:id="16"/>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硅胶膜在清洗或更换过程中的收放功能。</w:t>
      </w:r>
    </w:p>
    <w:p>
      <w:pPr>
        <w:numPr>
          <w:ilvl w:val="0"/>
          <w:numId w:val="0"/>
        </w:numPr>
        <w:ind w:firstLine="480"/>
        <w:jc w:val="both"/>
        <w:rPr>
          <w:rFonts w:hint="default"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17" w:name="_Toc14947"/>
      <w:r>
        <w:rPr>
          <w:rFonts w:hint="eastAsia" w:asciiTheme="minorEastAsia" w:hAnsiTheme="minorEastAsia" w:cstheme="minorEastAsia"/>
          <w:b w:val="0"/>
          <w:bCs w:val="0"/>
          <w:sz w:val="24"/>
          <w:szCs w:val="24"/>
          <w:vertAlign w:val="baseline"/>
          <w:lang w:val="en-US" w:eastAsia="zh-CN"/>
        </w:rPr>
        <w:t>4.7、硅胶膜缺陷数据计算功能</w:t>
      </w:r>
      <w:bookmarkEnd w:id="17"/>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根据上一组件ID查找硅胶膜缺陷数据，如果存在缺陷则按4.4流程执行。</w:t>
      </w:r>
    </w:p>
    <w:p>
      <w:pPr>
        <w:numPr>
          <w:ilvl w:val="0"/>
          <w:numId w:val="0"/>
        </w:numPr>
        <w:ind w:firstLine="480"/>
        <w:jc w:val="both"/>
        <w:rPr>
          <w:rFonts w:hint="default"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18" w:name="_Toc31745"/>
      <w:r>
        <w:rPr>
          <w:rFonts w:hint="eastAsia" w:asciiTheme="minorEastAsia" w:hAnsiTheme="minorEastAsia" w:cstheme="minorEastAsia"/>
          <w:b w:val="0"/>
          <w:bCs w:val="0"/>
          <w:sz w:val="24"/>
          <w:szCs w:val="24"/>
          <w:vertAlign w:val="baseline"/>
          <w:lang w:val="en-US" w:eastAsia="zh-CN"/>
        </w:rPr>
        <w:t>4.8、IO输入输出功能的实现</w:t>
      </w:r>
      <w:bookmarkEnd w:id="18"/>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将所有IO点位显示到调试界面上。</w:t>
      </w:r>
    </w:p>
    <w:p>
      <w:pPr>
        <w:numPr>
          <w:ilvl w:val="0"/>
          <w:numId w:val="0"/>
        </w:numPr>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样例原型图如下所示：</w:t>
      </w:r>
    </w:p>
    <w:p>
      <w:pPr>
        <w:numPr>
          <w:ilvl w:val="0"/>
          <w:numId w:val="0"/>
        </w:numPr>
        <w:jc w:val="both"/>
      </w:pPr>
      <w:r>
        <w:drawing>
          <wp:inline distT="0" distB="0" distL="114300" distR="114300">
            <wp:extent cx="6057900" cy="4618355"/>
            <wp:effectExtent l="0" t="0" r="0" b="1079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6057900" cy="4618355"/>
                    </a:xfrm>
                    <a:prstGeom prst="rect">
                      <a:avLst/>
                    </a:prstGeom>
                    <a:noFill/>
                    <a:ln>
                      <a:noFill/>
                    </a:ln>
                  </pic:spPr>
                </pic:pic>
              </a:graphicData>
            </a:graphic>
          </wp:inline>
        </w:drawing>
      </w:r>
    </w:p>
    <w:p>
      <w:pPr>
        <w:numPr>
          <w:ilvl w:val="0"/>
          <w:numId w:val="0"/>
        </w:numPr>
        <w:jc w:val="both"/>
      </w:pPr>
    </w:p>
    <w:p>
      <w:pPr>
        <w:numPr>
          <w:ilvl w:val="0"/>
          <w:numId w:val="0"/>
        </w:numPr>
        <w:jc w:val="both"/>
        <w:outlineLvl w:val="1"/>
        <w:rPr>
          <w:rFonts w:hint="default" w:eastAsiaTheme="minorEastAsia"/>
          <w:lang w:val="en-US" w:eastAsia="zh-CN"/>
        </w:rPr>
      </w:pPr>
      <w:bookmarkStart w:id="19" w:name="_Toc7708"/>
      <w:bookmarkStart w:id="20" w:name="_Toc15415"/>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.9、打标焊接功能</w:t>
      </w:r>
      <w:bookmarkEnd w:id="19"/>
      <w:bookmarkEnd w:id="20"/>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根据打标图档，实现产品的打标焊接功能。</w:t>
      </w:r>
    </w:p>
    <w:p>
      <w:pPr>
        <w:numPr>
          <w:ilvl w:val="0"/>
          <w:numId w:val="0"/>
        </w:numPr>
        <w:ind w:firstLine="480"/>
        <w:jc w:val="both"/>
        <w:rPr>
          <w:rFonts w:hint="eastAsia"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21" w:name="_Toc19411"/>
      <w:r>
        <w:rPr>
          <w:rFonts w:hint="eastAsia" w:asciiTheme="minorEastAsia" w:hAnsiTheme="minorEastAsia" w:cstheme="minorEastAsia"/>
          <w:b w:val="0"/>
          <w:bCs w:val="0"/>
          <w:sz w:val="24"/>
          <w:szCs w:val="24"/>
          <w:vertAlign w:val="baseline"/>
          <w:lang w:val="en-US" w:eastAsia="zh-CN"/>
        </w:rPr>
        <w:t>4.10、打标软硬件信息</w:t>
      </w:r>
      <w:bookmarkEnd w:id="21"/>
    </w:p>
    <w:p>
      <w:pPr>
        <w:numPr>
          <w:ilvl w:val="0"/>
          <w:numId w:val="0"/>
        </w:numPr>
        <w:ind w:firstLine="480"/>
        <w:jc w:val="both"/>
        <w:outlineLvl w:val="1"/>
        <w:rPr>
          <w:rFonts w:hint="eastAsia" w:asciiTheme="minorEastAsia" w:hAnsiTheme="minorEastAsia" w:cstheme="minorEastAsia"/>
          <w:b w:val="0"/>
          <w:bCs w:val="0"/>
          <w:sz w:val="24"/>
          <w:szCs w:val="24"/>
          <w:vertAlign w:val="baseline"/>
          <w:lang w:val="en-US" w:eastAsia="zh-CN"/>
        </w:rPr>
      </w:pPr>
      <w:bookmarkStart w:id="22" w:name="_Toc19962"/>
      <w:r>
        <w:rPr>
          <w:rFonts w:hint="eastAsia" w:asciiTheme="minorEastAsia" w:hAnsiTheme="minorEastAsia" w:cstheme="minorEastAsia"/>
          <w:b w:val="0"/>
          <w:bCs w:val="0"/>
          <w:sz w:val="24"/>
          <w:szCs w:val="24"/>
          <w:vertAlign w:val="baseline"/>
          <w:lang w:val="en-US" w:eastAsia="zh-CN"/>
        </w:rPr>
        <w:t>4.10.1、激光器型号</w:t>
      </w:r>
      <w:bookmarkEnd w:id="22"/>
    </w:p>
    <w:p>
      <w:pPr>
        <w:numPr>
          <w:ilvl w:val="0"/>
          <w:numId w:val="0"/>
        </w:numPr>
        <w:ind w:firstLine="480"/>
        <w:jc w:val="both"/>
        <w:outlineLvl w:val="1"/>
        <w:rPr>
          <w:rFonts w:hint="eastAsia" w:asciiTheme="minorEastAsia" w:hAnsiTheme="minorEastAsia" w:cstheme="minorEastAsia"/>
          <w:b w:val="0"/>
          <w:bCs w:val="0"/>
          <w:sz w:val="24"/>
          <w:szCs w:val="24"/>
          <w:vertAlign w:val="baseline"/>
          <w:lang w:val="en-US" w:eastAsia="zh-CN"/>
        </w:rPr>
      </w:pPr>
      <w:bookmarkStart w:id="23" w:name="_Toc3974"/>
      <w:r>
        <w:rPr>
          <w:rFonts w:hint="eastAsia" w:asciiTheme="minorEastAsia" w:hAnsiTheme="minorEastAsia" w:cstheme="minorEastAsia"/>
          <w:b w:val="0"/>
          <w:bCs w:val="0"/>
          <w:sz w:val="24"/>
          <w:szCs w:val="24"/>
          <w:vertAlign w:val="baseline"/>
          <w:lang w:val="en-US" w:eastAsia="zh-CN"/>
        </w:rPr>
        <w:t>4.10.2、打标卡(EMC6)、振镜型号</w:t>
      </w:r>
      <w:bookmarkEnd w:id="23"/>
    </w:p>
    <w:p>
      <w:pPr>
        <w:numPr>
          <w:ilvl w:val="0"/>
          <w:numId w:val="0"/>
        </w:numPr>
        <w:ind w:firstLine="480"/>
        <w:jc w:val="both"/>
        <w:outlineLvl w:val="1"/>
        <w:rPr>
          <w:rFonts w:hint="eastAsia" w:asciiTheme="minorEastAsia" w:hAnsiTheme="minorEastAsia" w:cstheme="minorEastAsia"/>
          <w:b w:val="0"/>
          <w:bCs w:val="0"/>
          <w:sz w:val="24"/>
          <w:szCs w:val="24"/>
          <w:vertAlign w:val="baseline"/>
          <w:lang w:val="en-US" w:eastAsia="zh-CN"/>
        </w:rPr>
      </w:pPr>
      <w:bookmarkStart w:id="24" w:name="_Toc8714"/>
      <w:r>
        <w:rPr>
          <w:rFonts w:hint="eastAsia" w:asciiTheme="minorEastAsia" w:hAnsiTheme="minorEastAsia" w:cstheme="minorEastAsia"/>
          <w:b w:val="0"/>
          <w:bCs w:val="0"/>
          <w:sz w:val="24"/>
          <w:szCs w:val="24"/>
          <w:vertAlign w:val="baseline"/>
          <w:lang w:val="en-US" w:eastAsia="zh-CN"/>
        </w:rPr>
        <w:t>4.10.3、打标软件版本</w:t>
      </w:r>
      <w:bookmarkEnd w:id="24"/>
    </w:p>
    <w:p>
      <w:pPr>
        <w:numPr>
          <w:ilvl w:val="0"/>
          <w:numId w:val="0"/>
        </w:numPr>
        <w:ind w:firstLine="480"/>
        <w:jc w:val="both"/>
        <w:outlineLvl w:val="1"/>
        <w:rPr>
          <w:rFonts w:hint="default" w:asciiTheme="minorEastAsia" w:hAnsiTheme="minorEastAsia" w:cstheme="minorEastAsia"/>
          <w:b w:val="0"/>
          <w:bCs w:val="0"/>
          <w:sz w:val="24"/>
          <w:szCs w:val="24"/>
          <w:vertAlign w:val="baseline"/>
          <w:lang w:val="en-US" w:eastAsia="zh-CN"/>
        </w:rPr>
      </w:pPr>
    </w:p>
    <w:p>
      <w:pPr>
        <w:numPr>
          <w:ilvl w:val="0"/>
          <w:numId w:val="0"/>
        </w:numPr>
        <w:jc w:val="both"/>
        <w:outlineLvl w:val="1"/>
        <w:rPr>
          <w:rFonts w:hint="default" w:asciiTheme="minorEastAsia" w:hAnsiTheme="minorEastAsia" w:cstheme="minorEastAsia"/>
          <w:b w:val="0"/>
          <w:bCs w:val="0"/>
          <w:sz w:val="24"/>
          <w:szCs w:val="24"/>
          <w:vertAlign w:val="baseline"/>
          <w:lang w:val="en-US" w:eastAsia="zh-CN"/>
        </w:rPr>
      </w:pPr>
      <w:bookmarkStart w:id="25" w:name="_Toc6001"/>
      <w:r>
        <w:rPr>
          <w:rFonts w:hint="eastAsia" w:asciiTheme="minorEastAsia" w:hAnsiTheme="minorEastAsia" w:cstheme="minorEastAsia"/>
          <w:b w:val="0"/>
          <w:bCs w:val="0"/>
          <w:sz w:val="24"/>
          <w:szCs w:val="24"/>
          <w:vertAlign w:val="baseline"/>
          <w:lang w:val="en-US" w:eastAsia="zh-CN"/>
        </w:rPr>
        <w:t>4.11、缺陷位置是否加工</w:t>
      </w:r>
      <w:bookmarkEnd w:id="25"/>
    </w:p>
    <w:p>
      <w:pPr>
        <w:numPr>
          <w:ilvl w:val="0"/>
          <w:numId w:val="0"/>
        </w:numPr>
        <w:ind w:firstLine="480" w:firstLineChars="200"/>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正在加工的串焊产品，当发现下一工位有缺陷时，通过系统参数设置判断是否加工。需要对设置的参数进行xml文件的读写功能。</w:t>
      </w:r>
    </w:p>
    <w:p>
      <w:pPr>
        <w:numPr>
          <w:ilvl w:val="0"/>
          <w:numId w:val="0"/>
        </w:numPr>
        <w:ind w:firstLine="480" w:firstLineChars="200"/>
        <w:jc w:val="both"/>
        <w:rPr>
          <w:rFonts w:hint="eastAsia" w:asciiTheme="minorEastAsia" w:hAnsiTheme="minorEastAsia" w:cstheme="minorEastAsia"/>
          <w:b w:val="0"/>
          <w:bCs w:val="0"/>
          <w:sz w:val="24"/>
          <w:szCs w:val="24"/>
          <w:vertAlign w:val="baseline"/>
          <w:lang w:val="en-US" w:eastAsia="zh-CN"/>
        </w:rPr>
      </w:pPr>
    </w:p>
    <w:p>
      <w:pPr>
        <w:numPr>
          <w:ilvl w:val="0"/>
          <w:numId w:val="0"/>
        </w:numPr>
        <w:jc w:val="both"/>
        <w:outlineLvl w:val="1"/>
        <w:rPr>
          <w:rFonts w:hint="default" w:asciiTheme="minorEastAsia" w:hAnsiTheme="minorEastAsia" w:cstheme="minorEastAsia"/>
          <w:b w:val="0"/>
          <w:bCs w:val="0"/>
          <w:sz w:val="24"/>
          <w:szCs w:val="24"/>
          <w:vertAlign w:val="baseline"/>
          <w:lang w:val="en-US" w:eastAsia="zh-CN"/>
        </w:rPr>
      </w:pPr>
      <w:bookmarkStart w:id="26" w:name="_Toc22805"/>
      <w:r>
        <w:rPr>
          <w:rFonts w:hint="eastAsia" w:asciiTheme="minorEastAsia" w:hAnsiTheme="minorEastAsia" w:cstheme="minorEastAsia"/>
          <w:b w:val="0"/>
          <w:bCs w:val="0"/>
          <w:sz w:val="24"/>
          <w:szCs w:val="24"/>
          <w:vertAlign w:val="baseline"/>
          <w:lang w:val="en-US" w:eastAsia="zh-CN"/>
        </w:rPr>
        <w:t>4.12、安全防护</w:t>
      </w:r>
      <w:bookmarkEnd w:id="26"/>
    </w:p>
    <w:p>
      <w:pPr>
        <w:numPr>
          <w:ilvl w:val="0"/>
          <w:numId w:val="0"/>
        </w:numPr>
        <w:ind w:firstLine="480" w:firstLineChars="20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光栅被触碰、EMO按下时，下位机能关闭光闸，上位机软件有关闭激光器功率的功能。</w:t>
      </w:r>
    </w:p>
    <w:p>
      <w:pPr>
        <w:numPr>
          <w:ilvl w:val="0"/>
          <w:numId w:val="0"/>
        </w:numPr>
        <w:jc w:val="both"/>
        <w:rPr>
          <w:rFonts w:hint="default"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27" w:name="_Toc29838"/>
      <w:r>
        <w:rPr>
          <w:rFonts w:hint="eastAsia" w:asciiTheme="minorEastAsia" w:hAnsiTheme="minorEastAsia" w:cstheme="minorEastAsia"/>
          <w:b w:val="0"/>
          <w:bCs w:val="0"/>
          <w:sz w:val="24"/>
          <w:szCs w:val="24"/>
          <w:vertAlign w:val="baseline"/>
          <w:lang w:val="en-US" w:eastAsia="zh-CN"/>
        </w:rPr>
        <w:t>4.13、产品加工状态显示</w:t>
      </w:r>
      <w:bookmarkEnd w:id="27"/>
    </w:p>
    <w:p>
      <w:pPr>
        <w:numPr>
          <w:ilvl w:val="0"/>
          <w:numId w:val="0"/>
        </w:numPr>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    当前加工产品各工位加工情况显示，如果加工位有缺陷则在界面上相应工位上显示报警。</w:t>
      </w:r>
    </w:p>
    <w:p>
      <w:pPr>
        <w:numPr>
          <w:ilvl w:val="0"/>
          <w:numId w:val="0"/>
        </w:numPr>
        <w:jc w:val="both"/>
        <w:rPr>
          <w:rFonts w:hint="eastAsia"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28" w:name="_Toc28451"/>
      <w:r>
        <w:rPr>
          <w:rFonts w:hint="eastAsia" w:asciiTheme="minorEastAsia" w:hAnsiTheme="minorEastAsia" w:cstheme="minorEastAsia"/>
          <w:b w:val="0"/>
          <w:bCs w:val="0"/>
          <w:sz w:val="24"/>
          <w:szCs w:val="24"/>
          <w:vertAlign w:val="baseline"/>
          <w:lang w:val="en-US" w:eastAsia="zh-CN"/>
        </w:rPr>
        <w:t>4.14、产品缺陷查询</w:t>
      </w:r>
      <w:bookmarkEnd w:id="28"/>
    </w:p>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     加工后的产品存在缺陷的，实现缺陷产品的追踪查询功能。</w:t>
      </w:r>
    </w:p>
    <w:p>
      <w:pPr>
        <w:numPr>
          <w:ilvl w:val="0"/>
          <w:numId w:val="0"/>
        </w:numPr>
        <w:jc w:val="both"/>
        <w:rPr>
          <w:rFonts w:hint="default" w:asciiTheme="minorEastAsia" w:hAnsiTheme="minorEastAsia" w:cstheme="minorEastAsia"/>
          <w:b w:val="0"/>
          <w:bCs w:val="0"/>
          <w:sz w:val="24"/>
          <w:szCs w:val="24"/>
          <w:vertAlign w:val="baseline"/>
          <w:lang w:val="en-US" w:eastAsia="zh-CN"/>
        </w:rPr>
      </w:pPr>
    </w:p>
    <w:p>
      <w:pPr>
        <w:numPr>
          <w:ilvl w:val="0"/>
          <w:numId w:val="0"/>
        </w:numPr>
        <w:ind w:firstLine="480"/>
        <w:jc w:val="both"/>
        <w:rPr>
          <w:rFonts w:hint="default" w:asciiTheme="minorEastAsia" w:hAnsiTheme="minorEastAsia" w:cstheme="minorEastAsia"/>
          <w:b w:val="0"/>
          <w:bCs w:val="0"/>
          <w:sz w:val="24"/>
          <w:szCs w:val="24"/>
          <w:vertAlign w:val="baseline"/>
          <w:lang w:val="en-US" w:eastAsia="zh-CN"/>
        </w:rPr>
      </w:pPr>
    </w:p>
    <w:p>
      <w:pPr>
        <w:numPr>
          <w:ilvl w:val="0"/>
          <w:numId w:val="0"/>
        </w:numPr>
        <w:jc w:val="both"/>
        <w:outlineLvl w:val="0"/>
        <w:rPr>
          <w:rFonts w:hint="default"/>
          <w:b/>
          <w:bCs/>
          <w:sz w:val="30"/>
          <w:szCs w:val="30"/>
          <w:vertAlign w:val="baseline"/>
          <w:lang w:val="en-US" w:eastAsia="zh-CN"/>
        </w:rPr>
      </w:pPr>
      <w:bookmarkStart w:id="29" w:name="_Toc3544"/>
      <w:r>
        <w:rPr>
          <w:rFonts w:hint="eastAsia" w:asciiTheme="minorEastAsia" w:hAnsiTheme="minorEastAsia" w:cstheme="minorEastAsia"/>
          <w:b/>
          <w:bCs/>
          <w:sz w:val="30"/>
          <w:szCs w:val="30"/>
          <w:vertAlign w:val="baseline"/>
          <w:lang w:val="en-US" w:eastAsia="zh-CN"/>
        </w:rPr>
        <w:t>5、数据库表设计</w:t>
      </w:r>
      <w:bookmarkEnd w:id="29"/>
    </w:p>
    <w:p>
      <w:pPr>
        <w:numPr>
          <w:ilvl w:val="0"/>
          <w:numId w:val="0"/>
        </w:numPr>
        <w:jc w:val="both"/>
        <w:outlineLvl w:val="1"/>
        <w:rPr>
          <w:rFonts w:hint="eastAsia" w:asciiTheme="minorEastAsia" w:hAnsiTheme="minorEastAsia" w:cstheme="minorEastAsia"/>
          <w:b w:val="0"/>
          <w:bCs w:val="0"/>
          <w:sz w:val="24"/>
          <w:szCs w:val="24"/>
          <w:vertAlign w:val="baseline"/>
          <w:lang w:val="en-US" w:eastAsia="zh-CN"/>
        </w:rPr>
      </w:pPr>
      <w:bookmarkStart w:id="30" w:name="_Toc26123"/>
      <w:r>
        <w:rPr>
          <w:rFonts w:hint="eastAsia" w:asciiTheme="minorEastAsia" w:hAnsiTheme="minorEastAsia" w:cstheme="minorEastAsia"/>
          <w:b w:val="0"/>
          <w:bCs w:val="0"/>
          <w:sz w:val="24"/>
          <w:szCs w:val="24"/>
          <w:vertAlign w:val="baseline"/>
          <w:lang w:val="en-US" w:eastAsia="zh-CN"/>
        </w:rPr>
        <w:t>5.1、硅胶膜缺陷表:dirty</w:t>
      </w:r>
      <w:bookmarkEnd w:id="3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1810"/>
        <w:gridCol w:w="1540"/>
        <w:gridCol w:w="780"/>
        <w:gridCol w:w="1238"/>
        <w:gridCol w:w="1007"/>
        <w:gridCol w:w="2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序号</w:t>
            </w:r>
          </w:p>
        </w:tc>
        <w:tc>
          <w:tcPr>
            <w:tcW w:w="1810"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字段名称</w:t>
            </w:r>
          </w:p>
        </w:tc>
        <w:tc>
          <w:tcPr>
            <w:tcW w:w="1540"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数据类型</w:t>
            </w:r>
          </w:p>
        </w:tc>
        <w:tc>
          <w:tcPr>
            <w:tcW w:w="780"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主键</w:t>
            </w:r>
          </w:p>
        </w:tc>
        <w:tc>
          <w:tcPr>
            <w:tcW w:w="1238"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是否为空</w:t>
            </w:r>
          </w:p>
        </w:tc>
        <w:tc>
          <w:tcPr>
            <w:tcW w:w="1007"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默认值</w:t>
            </w:r>
          </w:p>
        </w:tc>
        <w:tc>
          <w:tcPr>
            <w:tcW w:w="2612"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id</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INT</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Y</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主键，自动递增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groupId</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VARCHAR(50)</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组件ID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silicaId</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VARCHAR(50</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硅胶膜ID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1810" w:type="dxa"/>
            <w:vAlign w:val="top"/>
          </w:tcPr>
          <w:p>
            <w:pPr>
              <w:numPr>
                <w:ilvl w:val="0"/>
                <w:numId w:val="0"/>
              </w:numPr>
              <w:ind w:left="0" w:leftChars="0" w:firstLine="0" w:firstLineChars="0"/>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workStationId</w:t>
            </w:r>
          </w:p>
        </w:tc>
        <w:tc>
          <w:tcPr>
            <w:tcW w:w="1540"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INT</w:t>
            </w:r>
          </w:p>
        </w:tc>
        <w:tc>
          <w:tcPr>
            <w:tcW w:w="780"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vAlign w:val="top"/>
          </w:tcPr>
          <w:p>
            <w:pPr>
              <w:numPr>
                <w:ilvl w:val="0"/>
                <w:numId w:val="0"/>
              </w:numPr>
              <w:ind w:left="0" w:leftChars="0" w:firstLine="0" w:firstLineChars="0"/>
              <w:jc w:val="both"/>
              <w:rPr>
                <w:rFonts w:hint="default" w:asciiTheme="minorEastAsia" w:hAnsiTheme="minorEastAsia" w:eastAsiaTheme="minorEastAsia" w:cstheme="minorEastAsia"/>
                <w:b w:val="0"/>
                <w:bCs w:val="0"/>
                <w:kern w:val="2"/>
                <w:sz w:val="24"/>
                <w:szCs w:val="24"/>
                <w:vertAlign w:val="baseline"/>
                <w:lang w:val="en-US" w:eastAsia="zh-CN" w:bidi="ar-SA"/>
              </w:rPr>
            </w:pPr>
          </w:p>
        </w:tc>
        <w:tc>
          <w:tcPr>
            <w:tcW w:w="2612"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1810" w:type="dxa"/>
            <w:vAlign w:val="top"/>
          </w:tcPr>
          <w:p>
            <w:pPr>
              <w:numPr>
                <w:ilvl w:val="0"/>
                <w:numId w:val="0"/>
              </w:numPr>
              <w:ind w:left="0" w:leftChars="0" w:firstLine="0" w:firstLineChars="0"/>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laserId</w:t>
            </w:r>
          </w:p>
        </w:tc>
        <w:tc>
          <w:tcPr>
            <w:tcW w:w="1540"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INT</w:t>
            </w:r>
          </w:p>
        </w:tc>
        <w:tc>
          <w:tcPr>
            <w:tcW w:w="780"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vAlign w:val="top"/>
          </w:tcPr>
          <w:p>
            <w:pPr>
              <w:numPr>
                <w:ilvl w:val="0"/>
                <w:numId w:val="0"/>
              </w:numPr>
              <w:ind w:left="0" w:leftChars="0" w:firstLine="0" w:firstLineChars="0"/>
              <w:jc w:val="both"/>
              <w:rPr>
                <w:rFonts w:hint="default" w:asciiTheme="minorEastAsia" w:hAnsiTheme="minorEastAsia" w:eastAsiaTheme="minorEastAsia" w:cstheme="minorEastAsia"/>
                <w:b w:val="0"/>
                <w:bCs w:val="0"/>
                <w:kern w:val="2"/>
                <w:sz w:val="24"/>
                <w:szCs w:val="24"/>
                <w:vertAlign w:val="baseline"/>
                <w:lang w:val="en-US" w:eastAsia="zh-CN" w:bidi="ar-SA"/>
              </w:rPr>
            </w:pPr>
          </w:p>
        </w:tc>
        <w:tc>
          <w:tcPr>
            <w:tcW w:w="2612"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w:t>
            </w:r>
          </w:p>
        </w:tc>
        <w:tc>
          <w:tcPr>
            <w:tcW w:w="1810" w:type="dxa"/>
            <w:vAlign w:val="top"/>
          </w:tcPr>
          <w:p>
            <w:pPr>
              <w:numPr>
                <w:ilvl w:val="0"/>
                <w:numId w:val="0"/>
              </w:numPr>
              <w:ind w:left="0" w:leftChars="0" w:firstLine="0" w:firstLineChars="0"/>
              <w:jc w:val="both"/>
              <w:rPr>
                <w:rFonts w:hint="eastAsia" w:asciiTheme="minorEastAsia" w:hAnsiTheme="minorEastAsia" w:eastAsiaTheme="minorEastAsia" w:cstheme="minorEastAsia"/>
                <w:b w:val="0"/>
                <w:bCs w:val="0"/>
                <w:color w:val="C00000"/>
                <w:kern w:val="2"/>
                <w:sz w:val="24"/>
                <w:szCs w:val="24"/>
                <w:vertAlign w:val="baseline"/>
                <w:lang w:val="en-US" w:eastAsia="zh-CN" w:bidi="ar-SA"/>
              </w:rPr>
            </w:pPr>
            <w:r>
              <w:rPr>
                <w:rFonts w:hint="eastAsia" w:asciiTheme="minorEastAsia" w:hAnsiTheme="minorEastAsia" w:cstheme="minorEastAsia"/>
                <w:b w:val="0"/>
                <w:bCs w:val="0"/>
                <w:color w:val="C00000"/>
                <w:sz w:val="24"/>
                <w:szCs w:val="24"/>
                <w:vertAlign w:val="baseline"/>
                <w:lang w:val="en-US" w:eastAsia="zh-CN"/>
              </w:rPr>
              <w:t>isDirty</w:t>
            </w:r>
          </w:p>
        </w:tc>
        <w:tc>
          <w:tcPr>
            <w:tcW w:w="1540" w:type="dxa"/>
            <w:vAlign w:val="top"/>
          </w:tcPr>
          <w:p>
            <w:pPr>
              <w:numPr>
                <w:ilvl w:val="0"/>
                <w:numId w:val="0"/>
              </w:numPr>
              <w:ind w:left="0" w:leftChars="0" w:firstLine="0" w:firstLineChars="0"/>
              <w:jc w:val="both"/>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TINYINT</w:t>
            </w:r>
          </w:p>
        </w:tc>
        <w:tc>
          <w:tcPr>
            <w:tcW w:w="780" w:type="dxa"/>
            <w:vAlign w:val="top"/>
          </w:tcPr>
          <w:p>
            <w:pPr>
              <w:numPr>
                <w:ilvl w:val="0"/>
                <w:numId w:val="0"/>
              </w:numPr>
              <w:ind w:left="0" w:leftChars="0" w:firstLine="0" w:firstLineChars="0"/>
              <w:jc w:val="both"/>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N</w:t>
            </w:r>
          </w:p>
        </w:tc>
        <w:tc>
          <w:tcPr>
            <w:tcW w:w="1238" w:type="dxa"/>
            <w:vAlign w:val="top"/>
          </w:tcPr>
          <w:p>
            <w:pPr>
              <w:numPr>
                <w:ilvl w:val="0"/>
                <w:numId w:val="0"/>
              </w:numPr>
              <w:ind w:left="0" w:leftChars="0" w:firstLine="0" w:firstLineChars="0"/>
              <w:jc w:val="both"/>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N</w:t>
            </w:r>
          </w:p>
        </w:tc>
        <w:tc>
          <w:tcPr>
            <w:tcW w:w="1007" w:type="dxa"/>
            <w:vAlign w:val="top"/>
          </w:tcPr>
          <w:p>
            <w:pPr>
              <w:numPr>
                <w:ilvl w:val="0"/>
                <w:numId w:val="0"/>
              </w:numPr>
              <w:ind w:left="0" w:leftChars="0" w:firstLine="0" w:firstLineChars="0"/>
              <w:jc w:val="both"/>
              <w:rPr>
                <w:rFonts w:hint="default" w:asciiTheme="minorEastAsia" w:hAnsiTheme="minorEastAsia" w:eastAsiaTheme="minorEastAsia" w:cstheme="minorEastAsia"/>
                <w:b w:val="0"/>
                <w:bCs w:val="0"/>
                <w:kern w:val="2"/>
                <w:sz w:val="24"/>
                <w:szCs w:val="24"/>
                <w:vertAlign w:val="baseline"/>
                <w:lang w:val="en-US" w:eastAsia="zh-CN" w:bidi="ar-SA"/>
              </w:rPr>
            </w:pPr>
          </w:p>
        </w:tc>
        <w:tc>
          <w:tcPr>
            <w:tcW w:w="2612" w:type="dxa"/>
            <w:vAlign w:val="top"/>
          </w:tcPr>
          <w:p>
            <w:pPr>
              <w:numPr>
                <w:ilvl w:val="0"/>
                <w:numId w:val="0"/>
              </w:numPr>
              <w:ind w:left="0" w:leftChars="0" w:firstLine="0" w:firstLineChars="0"/>
              <w:jc w:val="both"/>
              <w:rPr>
                <w:rFonts w:hint="eastAsia" w:asciiTheme="minorEastAsia" w:hAnsiTheme="minorEastAsia" w:eastAsiaTheme="minorEastAsia" w:cstheme="minorEastAsia"/>
                <w:b w:val="0"/>
                <w:bCs w:val="0"/>
                <w:kern w:val="2"/>
                <w:sz w:val="24"/>
                <w:szCs w:val="24"/>
                <w:vertAlign w:val="baseline"/>
                <w:lang w:val="en-US" w:eastAsia="zh-CN" w:bidi="ar-SA"/>
              </w:rPr>
            </w:pPr>
            <w:r>
              <w:rPr>
                <w:rFonts w:hint="eastAsia" w:asciiTheme="minorEastAsia" w:hAnsiTheme="minorEastAsia" w:cstheme="minorEastAsia"/>
                <w:b w:val="0"/>
                <w:bCs w:val="0"/>
                <w:sz w:val="24"/>
                <w:szCs w:val="24"/>
                <w:vertAlign w:val="baseline"/>
                <w:lang w:val="en-US" w:eastAsia="zh-CN"/>
              </w:rPr>
              <w:t>1</w:t>
            </w:r>
            <w:r>
              <w:rPr>
                <w:rFonts w:hint="default" w:asciiTheme="minorEastAsia" w:hAnsiTheme="minorEastAsia" w:cstheme="minorEastAsia"/>
                <w:b w:val="0"/>
                <w:bCs w:val="0"/>
                <w:sz w:val="24"/>
                <w:szCs w:val="24"/>
                <w:vertAlign w:val="baseline"/>
                <w:lang w:val="en-US" w:eastAsia="zh-CN"/>
              </w:rPr>
              <w:t>表示true,0表示false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x</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DOUBLE</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缺陷矩形中心x坐标值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y</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DOUBLE</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缺陷矩形中心y坐标值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width</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DOUBLE</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缺陷矩形宽度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10</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height</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DOUBLE</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缺陷矩形高度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time</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DateTime</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加工时间</w:t>
            </w:r>
          </w:p>
        </w:tc>
      </w:tr>
    </w:tbl>
    <w:p>
      <w:pPr>
        <w:numPr>
          <w:ilvl w:val="0"/>
          <w:numId w:val="0"/>
        </w:numPr>
        <w:jc w:val="both"/>
        <w:rPr>
          <w:rFonts w:hint="default" w:asciiTheme="minorEastAsia" w:hAnsiTheme="minorEastAsia" w:cstheme="minorEastAsia"/>
          <w:b w:val="0"/>
          <w:bCs w:val="0"/>
          <w:sz w:val="24"/>
          <w:szCs w:val="24"/>
          <w:vertAlign w:val="baseline"/>
          <w:lang w:val="en-US" w:eastAsia="zh-CN"/>
        </w:rPr>
      </w:pPr>
    </w:p>
    <w:p>
      <w:pPr>
        <w:numPr>
          <w:ilvl w:val="0"/>
          <w:numId w:val="0"/>
        </w:numPr>
        <w:jc w:val="both"/>
        <w:outlineLvl w:val="1"/>
        <w:rPr>
          <w:rFonts w:hint="eastAsia"/>
          <w:b w:val="0"/>
          <w:bCs w:val="0"/>
          <w:sz w:val="24"/>
          <w:szCs w:val="24"/>
          <w:vertAlign w:val="baseline"/>
          <w:lang w:val="en-US" w:eastAsia="zh-CN"/>
        </w:rPr>
      </w:pPr>
      <w:bookmarkStart w:id="31" w:name="_Toc24937"/>
      <w:r>
        <w:rPr>
          <w:rFonts w:hint="eastAsia" w:asciiTheme="minorEastAsia" w:hAnsiTheme="minorEastAsia" w:cstheme="minorEastAsia"/>
          <w:b w:val="0"/>
          <w:bCs w:val="0"/>
          <w:sz w:val="24"/>
          <w:szCs w:val="24"/>
          <w:vertAlign w:val="baseline"/>
          <w:lang w:val="en-US" w:eastAsia="zh-CN"/>
        </w:rPr>
        <w:t>5.2、串焊产品加工后有问题的产品表:productDefect</w:t>
      </w:r>
      <w:bookmarkEnd w:id="31"/>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1810"/>
        <w:gridCol w:w="1540"/>
        <w:gridCol w:w="780"/>
        <w:gridCol w:w="1238"/>
        <w:gridCol w:w="1007"/>
        <w:gridCol w:w="2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序号</w:t>
            </w:r>
          </w:p>
        </w:tc>
        <w:tc>
          <w:tcPr>
            <w:tcW w:w="1810"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字段名称</w:t>
            </w:r>
          </w:p>
        </w:tc>
        <w:tc>
          <w:tcPr>
            <w:tcW w:w="1540"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数据类型</w:t>
            </w:r>
          </w:p>
        </w:tc>
        <w:tc>
          <w:tcPr>
            <w:tcW w:w="780"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主键</w:t>
            </w:r>
          </w:p>
        </w:tc>
        <w:tc>
          <w:tcPr>
            <w:tcW w:w="1238"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是否为空</w:t>
            </w:r>
          </w:p>
        </w:tc>
        <w:tc>
          <w:tcPr>
            <w:tcW w:w="1007"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默认值</w:t>
            </w:r>
          </w:p>
        </w:tc>
        <w:tc>
          <w:tcPr>
            <w:tcW w:w="2612" w:type="dxa"/>
            <w:shd w:val="clear" w:color="auto" w:fill="BDD6EE" w:themeFill="accent1" w:themeFillTint="66"/>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id</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INT</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Y</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主键，自动递增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groupId</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VARCHAR(50)</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组件ID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silicaId</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VARCHAR(50</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硅胶膜ID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w:t>
            </w:r>
          </w:p>
        </w:tc>
        <w:tc>
          <w:tcPr>
            <w:tcW w:w="1810" w:type="dxa"/>
            <w:vAlign w:val="top"/>
          </w:tcPr>
          <w:p>
            <w:pPr>
              <w:numPr>
                <w:ilvl w:val="0"/>
                <w:numId w:val="0"/>
              </w:numPr>
              <w:ind w:left="0" w:leftChars="0" w:firstLine="0" w:firstLineChars="0"/>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workStationId</w:t>
            </w:r>
          </w:p>
        </w:tc>
        <w:tc>
          <w:tcPr>
            <w:tcW w:w="1540"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INT</w:t>
            </w:r>
          </w:p>
        </w:tc>
        <w:tc>
          <w:tcPr>
            <w:tcW w:w="780"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vAlign w:val="top"/>
          </w:tcPr>
          <w:p>
            <w:pPr>
              <w:numPr>
                <w:ilvl w:val="0"/>
                <w:numId w:val="0"/>
              </w:numPr>
              <w:ind w:left="0" w:leftChars="0" w:firstLine="0" w:firstLineChars="0"/>
              <w:jc w:val="both"/>
              <w:rPr>
                <w:rFonts w:hint="default" w:asciiTheme="minorEastAsia" w:hAnsiTheme="minorEastAsia" w:eastAsiaTheme="minorEastAsia" w:cstheme="minorEastAsia"/>
                <w:b w:val="0"/>
                <w:bCs w:val="0"/>
                <w:kern w:val="2"/>
                <w:sz w:val="24"/>
                <w:szCs w:val="24"/>
                <w:vertAlign w:val="baseline"/>
                <w:lang w:val="en-US" w:eastAsia="zh-CN" w:bidi="ar-SA"/>
              </w:rPr>
            </w:pPr>
          </w:p>
        </w:tc>
        <w:tc>
          <w:tcPr>
            <w:tcW w:w="2612"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w:t>
            </w:r>
          </w:p>
        </w:tc>
        <w:tc>
          <w:tcPr>
            <w:tcW w:w="1810" w:type="dxa"/>
            <w:vAlign w:val="top"/>
          </w:tcPr>
          <w:p>
            <w:pPr>
              <w:numPr>
                <w:ilvl w:val="0"/>
                <w:numId w:val="0"/>
              </w:numPr>
              <w:ind w:left="0" w:leftChars="0" w:firstLine="0" w:firstLineChars="0"/>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laserId</w:t>
            </w:r>
          </w:p>
        </w:tc>
        <w:tc>
          <w:tcPr>
            <w:tcW w:w="1540"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INT</w:t>
            </w:r>
          </w:p>
        </w:tc>
        <w:tc>
          <w:tcPr>
            <w:tcW w:w="780"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vAlign w:val="top"/>
          </w:tcPr>
          <w:p>
            <w:pPr>
              <w:numPr>
                <w:ilvl w:val="0"/>
                <w:numId w:val="0"/>
              </w:numPr>
              <w:ind w:left="0" w:leftChars="0" w:firstLine="0" w:firstLineChars="0"/>
              <w:jc w:val="both"/>
              <w:rPr>
                <w:rFonts w:hint="default" w:asciiTheme="minorEastAsia" w:hAnsiTheme="minorEastAsia" w:eastAsiaTheme="minorEastAsia" w:cstheme="minorEastAsia"/>
                <w:b w:val="0"/>
                <w:bCs w:val="0"/>
                <w:kern w:val="2"/>
                <w:sz w:val="24"/>
                <w:szCs w:val="24"/>
                <w:vertAlign w:val="baseline"/>
                <w:lang w:val="en-US" w:eastAsia="zh-CN" w:bidi="ar-SA"/>
              </w:rPr>
            </w:pPr>
          </w:p>
        </w:tc>
        <w:tc>
          <w:tcPr>
            <w:tcW w:w="2612" w:type="dxa"/>
            <w:vAlign w:val="top"/>
          </w:tcPr>
          <w:p>
            <w:pPr>
              <w:numPr>
                <w:ilvl w:val="0"/>
                <w:numId w:val="0"/>
              </w:numPr>
              <w:ind w:left="0" w:leftChars="0" w:firstLine="0" w:firstLineChars="0"/>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x</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DOUBLE</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加工位x坐标值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8</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y</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DOUBLE</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加工位y坐标值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9</w:t>
            </w:r>
          </w:p>
        </w:tc>
        <w:tc>
          <w:tcPr>
            <w:tcW w:w="1810" w:type="dxa"/>
          </w:tcPr>
          <w:p>
            <w:pPr>
              <w:numPr>
                <w:ilvl w:val="0"/>
                <w:numId w:val="0"/>
              </w:numPr>
              <w:jc w:val="both"/>
              <w:rPr>
                <w:rFonts w:hint="default" w:asciiTheme="minorEastAsia" w:hAnsiTheme="minorEastAsia" w:cstheme="minorEastAsia"/>
                <w:b w:val="0"/>
                <w:bCs w:val="0"/>
                <w:color w:val="C00000"/>
                <w:sz w:val="24"/>
                <w:szCs w:val="24"/>
                <w:vertAlign w:val="baseline"/>
                <w:lang w:val="en-US" w:eastAsia="zh-CN"/>
              </w:rPr>
            </w:pPr>
            <w:r>
              <w:rPr>
                <w:rFonts w:hint="eastAsia" w:asciiTheme="minorEastAsia" w:hAnsiTheme="minorEastAsia" w:cstheme="minorEastAsia"/>
                <w:b w:val="0"/>
                <w:bCs w:val="0"/>
                <w:color w:val="C00000"/>
                <w:sz w:val="24"/>
                <w:szCs w:val="24"/>
                <w:vertAlign w:val="baseline"/>
                <w:lang w:val="en-US" w:eastAsia="zh-CN"/>
              </w:rPr>
              <w:t>time</w:t>
            </w:r>
          </w:p>
        </w:tc>
        <w:tc>
          <w:tcPr>
            <w:tcW w:w="154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DateTime</w:t>
            </w:r>
          </w:p>
        </w:tc>
        <w:tc>
          <w:tcPr>
            <w:tcW w:w="780"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238"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N</w:t>
            </w:r>
          </w:p>
        </w:tc>
        <w:tc>
          <w:tcPr>
            <w:tcW w:w="1007"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p>
        </w:tc>
        <w:tc>
          <w:tcPr>
            <w:tcW w:w="2612" w:type="dxa"/>
          </w:tcPr>
          <w:p>
            <w:pPr>
              <w:numPr>
                <w:ilvl w:val="0"/>
                <w:numId w:val="0"/>
              </w:numPr>
              <w:jc w:val="both"/>
              <w:rPr>
                <w:rFonts w:hint="default"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加工时间</w:t>
            </w:r>
          </w:p>
        </w:tc>
      </w:tr>
    </w:tbl>
    <w:p>
      <w:pPr>
        <w:jc w:val="both"/>
        <w:rPr>
          <w:rFonts w:hint="eastAsia"/>
          <w:b w:val="0"/>
          <w:bCs w:val="0"/>
          <w:sz w:val="24"/>
          <w:szCs w:val="24"/>
          <w:vertAlign w:val="baseline"/>
          <w:lang w:val="en-US" w:eastAsia="zh-CN"/>
        </w:rPr>
      </w:pPr>
    </w:p>
    <w:p>
      <w:pPr>
        <w:jc w:val="both"/>
        <w:rPr>
          <w:rFonts w:hint="eastAsia"/>
          <w:b w:val="0"/>
          <w:bCs w:val="0"/>
          <w:sz w:val="24"/>
          <w:szCs w:val="24"/>
          <w:vertAlign w:val="baseline"/>
          <w:lang w:val="en-US" w:eastAsia="zh-CN"/>
        </w:rPr>
      </w:pPr>
    </w:p>
    <w:p>
      <w:pPr>
        <w:numPr>
          <w:ilvl w:val="0"/>
          <w:numId w:val="0"/>
        </w:numPr>
        <w:jc w:val="both"/>
        <w:outlineLvl w:val="0"/>
        <w:rPr>
          <w:rFonts w:hint="default"/>
          <w:b/>
          <w:bCs/>
          <w:sz w:val="30"/>
          <w:szCs w:val="30"/>
          <w:vertAlign w:val="baseline"/>
          <w:lang w:val="en-US" w:eastAsia="zh-CN"/>
        </w:rPr>
      </w:pPr>
      <w:bookmarkStart w:id="32" w:name="_Toc16542"/>
      <w:r>
        <w:rPr>
          <w:rFonts w:hint="eastAsia"/>
          <w:b/>
          <w:bCs/>
          <w:sz w:val="30"/>
          <w:szCs w:val="30"/>
          <w:vertAlign w:val="baseline"/>
          <w:lang w:val="en-US" w:eastAsia="zh-CN"/>
        </w:rPr>
        <w:t>6、未解决的问题</w:t>
      </w:r>
      <w:bookmarkEnd w:id="32"/>
    </w:p>
    <w:p>
      <w:pPr>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暂无</w:t>
      </w:r>
      <w:bookmarkStart w:id="33" w:name="_Toc22400"/>
    </w:p>
    <w:p>
      <w:pPr>
        <w:numPr>
          <w:ilvl w:val="0"/>
          <w:numId w:val="0"/>
        </w:numPr>
        <w:jc w:val="both"/>
        <w:rPr>
          <w:rFonts w:hint="eastAsia"/>
          <w:b w:val="0"/>
          <w:bCs w:val="0"/>
          <w:sz w:val="24"/>
          <w:szCs w:val="24"/>
          <w:vertAlign w:val="baseline"/>
          <w:lang w:val="en-US" w:eastAsia="zh-CN"/>
        </w:rPr>
      </w:pPr>
    </w:p>
    <w:p>
      <w:pPr>
        <w:numPr>
          <w:ilvl w:val="0"/>
          <w:numId w:val="0"/>
        </w:numPr>
        <w:jc w:val="both"/>
        <w:rPr>
          <w:rFonts w:hint="default"/>
          <w:b/>
          <w:bCs/>
          <w:sz w:val="30"/>
          <w:szCs w:val="30"/>
          <w:vertAlign w:val="baseline"/>
          <w:lang w:val="en-US" w:eastAsia="zh-CN"/>
        </w:rPr>
      </w:pPr>
      <w:r>
        <w:rPr>
          <w:rFonts w:hint="eastAsia"/>
          <w:b/>
          <w:bCs/>
          <w:sz w:val="30"/>
          <w:szCs w:val="30"/>
          <w:vertAlign w:val="baseline"/>
          <w:lang w:val="en-US" w:eastAsia="zh-CN"/>
        </w:rPr>
        <w:t>7、测试要点</w:t>
      </w:r>
      <w:bookmarkEnd w:id="33"/>
    </w:p>
    <w:p>
      <w:pPr>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7.1 所有IO点位的测试。</w:t>
      </w:r>
    </w:p>
    <w:p>
      <w:pPr>
        <w:numPr>
          <w:ilvl w:val="0"/>
          <w:numId w:val="0"/>
        </w:numPr>
        <w:jc w:val="both"/>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7.2、所有功能的正常测试。</w:t>
      </w:r>
    </w:p>
    <w:p>
      <w:pPr>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7.3、</w:t>
      </w:r>
      <w:r>
        <w:rPr>
          <w:rFonts w:hint="eastAsia" w:asciiTheme="minorEastAsia" w:hAnsiTheme="minorEastAsia" w:cstheme="minorEastAsia"/>
          <w:b w:val="0"/>
          <w:bCs w:val="0"/>
          <w:sz w:val="24"/>
          <w:szCs w:val="24"/>
          <w:vertAlign w:val="baseline"/>
          <w:lang w:val="en-US" w:eastAsia="zh-CN"/>
        </w:rPr>
        <w:t>所有功能的</w:t>
      </w:r>
      <w:r>
        <w:rPr>
          <w:rFonts w:hint="eastAsia" w:asciiTheme="minorEastAsia" w:hAnsiTheme="minorEastAsia" w:eastAsiaTheme="minorEastAsia" w:cstheme="minorEastAsia"/>
          <w:b w:val="0"/>
          <w:bCs w:val="0"/>
          <w:sz w:val="24"/>
          <w:szCs w:val="24"/>
          <w:vertAlign w:val="baseline"/>
          <w:lang w:val="en-US" w:eastAsia="zh-CN"/>
        </w:rPr>
        <w:t>异常测试。</w:t>
      </w:r>
    </w:p>
    <w:p>
      <w:pPr>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7.4、自动化流程测试。</w:t>
      </w:r>
    </w:p>
    <w:p>
      <w:pPr>
        <w:numPr>
          <w:ilvl w:val="0"/>
          <w:numId w:val="0"/>
        </w:numPr>
        <w:jc w:val="both"/>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7.5、压力测试。</w:t>
      </w:r>
    </w:p>
    <w:p>
      <w:pPr>
        <w:numPr>
          <w:ilvl w:val="0"/>
          <w:numId w:val="0"/>
        </w:numPr>
        <w:jc w:val="both"/>
        <w:rPr>
          <w:rFonts w:hint="eastAsia" w:asciiTheme="minorEastAsia" w:hAnsiTheme="minorEastAsia" w:cstheme="minorEastAsia"/>
          <w:b w:val="0"/>
          <w:bCs w:val="0"/>
          <w:sz w:val="24"/>
          <w:szCs w:val="24"/>
          <w:vertAlign w:val="baseline"/>
          <w:lang w:val="en-US" w:eastAsia="zh-CN"/>
        </w:rPr>
      </w:pPr>
    </w:p>
    <w:p>
      <w:pPr>
        <w:numPr>
          <w:ilvl w:val="0"/>
          <w:numId w:val="0"/>
        </w:numPr>
        <w:jc w:val="both"/>
        <w:rPr>
          <w:rFonts w:hint="eastAsia" w:asciiTheme="minorEastAsia" w:hAnsiTheme="minorEastAsia" w:cstheme="minorEastAsia"/>
          <w:b w:val="0"/>
          <w:bCs w:val="0"/>
          <w:color w:val="FF0000"/>
          <w:sz w:val="24"/>
          <w:szCs w:val="24"/>
          <w:vertAlign w:val="baseline"/>
          <w:lang w:val="en-US" w:eastAsia="zh-CN"/>
        </w:rPr>
      </w:pPr>
      <w:r>
        <w:rPr>
          <w:rFonts w:hint="eastAsia" w:asciiTheme="minorEastAsia" w:hAnsiTheme="minorEastAsia" w:cstheme="minorEastAsia"/>
          <w:b w:val="0"/>
          <w:bCs w:val="0"/>
          <w:color w:val="FF0000"/>
          <w:sz w:val="24"/>
          <w:szCs w:val="24"/>
          <w:vertAlign w:val="baseline"/>
          <w:lang w:val="en-US" w:eastAsia="zh-CN"/>
        </w:rPr>
        <w:t>注：1、2月25日物料备齐。</w:t>
      </w:r>
    </w:p>
    <w:p>
      <w:pPr>
        <w:numPr>
          <w:ilvl w:val="0"/>
          <w:numId w:val="0"/>
        </w:numPr>
        <w:jc w:val="both"/>
        <w:rPr>
          <w:rFonts w:hint="default" w:asciiTheme="minorEastAsia" w:hAnsiTheme="minorEastAsia" w:cstheme="minorEastAsia"/>
          <w:b w:val="0"/>
          <w:bCs w:val="0"/>
          <w:color w:val="FF0000"/>
          <w:sz w:val="24"/>
          <w:szCs w:val="24"/>
          <w:vertAlign w:val="baseline"/>
          <w:lang w:val="en-US" w:eastAsia="zh-CN"/>
        </w:rPr>
      </w:pPr>
      <w:r>
        <w:rPr>
          <w:rFonts w:hint="eastAsia" w:asciiTheme="minorEastAsia" w:hAnsiTheme="minorEastAsia" w:cstheme="minorEastAsia"/>
          <w:b w:val="0"/>
          <w:bCs w:val="0"/>
          <w:color w:val="FF0000"/>
          <w:sz w:val="24"/>
          <w:szCs w:val="24"/>
          <w:vertAlign w:val="baseline"/>
          <w:lang w:val="en-US" w:eastAsia="zh-CN"/>
        </w:rPr>
        <w:t xml:space="preserve">    2、3月10日生产装配完成、机械调试完成。</w:t>
      </w:r>
    </w:p>
    <w:p>
      <w:pPr>
        <w:ind w:firstLine="480"/>
        <w:jc w:val="both"/>
        <w:rPr>
          <w:rFonts w:hint="eastAsia"/>
          <w:b w:val="0"/>
          <w:bCs w:val="0"/>
          <w:color w:val="FF0000"/>
          <w:sz w:val="24"/>
          <w:szCs w:val="24"/>
          <w:vertAlign w:val="baseline"/>
          <w:lang w:val="en-US" w:eastAsia="zh-CN"/>
        </w:rPr>
      </w:pPr>
      <w:r>
        <w:rPr>
          <w:rFonts w:hint="eastAsia"/>
          <w:b w:val="0"/>
          <w:bCs w:val="0"/>
          <w:color w:val="FF0000"/>
          <w:sz w:val="24"/>
          <w:szCs w:val="24"/>
          <w:vertAlign w:val="baseline"/>
          <w:lang w:val="en-US" w:eastAsia="zh-CN"/>
        </w:rPr>
        <w:t>3、3月11日后电气调试。</w:t>
      </w:r>
    </w:p>
    <w:p>
      <w:pPr>
        <w:ind w:firstLine="480"/>
        <w:jc w:val="both"/>
        <w:rPr>
          <w:rFonts w:hint="eastAsia"/>
          <w:b w:val="0"/>
          <w:bCs w:val="0"/>
          <w:color w:val="FF0000"/>
          <w:sz w:val="24"/>
          <w:szCs w:val="24"/>
          <w:vertAlign w:val="baseline"/>
          <w:lang w:val="en-US" w:eastAsia="zh-CN"/>
        </w:rPr>
      </w:pPr>
      <w:r>
        <w:rPr>
          <w:rFonts w:hint="eastAsia"/>
          <w:b w:val="0"/>
          <w:bCs w:val="0"/>
          <w:color w:val="FF0000"/>
          <w:sz w:val="24"/>
          <w:szCs w:val="24"/>
          <w:vertAlign w:val="baseline"/>
          <w:lang w:val="en-US" w:eastAsia="zh-CN"/>
        </w:rPr>
        <w:t>4、3月XX日上下位软件调试。</w:t>
      </w:r>
    </w:p>
    <w:p>
      <w:pPr>
        <w:ind w:firstLine="480"/>
        <w:jc w:val="both"/>
        <w:rPr>
          <w:rFonts w:hint="eastAsia"/>
          <w:b w:val="0"/>
          <w:bCs w:val="0"/>
          <w:color w:val="FF0000"/>
          <w:sz w:val="24"/>
          <w:szCs w:val="24"/>
          <w:vertAlign w:val="baseline"/>
          <w:lang w:val="en-US" w:eastAsia="zh-CN"/>
        </w:rPr>
      </w:pPr>
      <w:r>
        <w:rPr>
          <w:rFonts w:hint="eastAsia"/>
          <w:b w:val="0"/>
          <w:bCs w:val="0"/>
          <w:color w:val="FF0000"/>
          <w:sz w:val="24"/>
          <w:szCs w:val="24"/>
          <w:vertAlign w:val="baseline"/>
          <w:lang w:val="en-US" w:eastAsia="zh-CN"/>
        </w:rPr>
        <w:t>5、3月28日发货。</w:t>
      </w:r>
    </w:p>
    <w:p>
      <w:pPr>
        <w:ind w:firstLine="480"/>
        <w:jc w:val="both"/>
        <w:rPr>
          <w:rFonts w:hint="eastAsia"/>
          <w:b w:val="0"/>
          <w:bCs w:val="0"/>
          <w:color w:val="FF0000"/>
          <w:sz w:val="24"/>
          <w:szCs w:val="24"/>
          <w:vertAlign w:val="baseline"/>
          <w:lang w:val="en-US" w:eastAsia="zh-CN"/>
        </w:rPr>
      </w:pPr>
    </w:p>
    <w:p>
      <w:pPr>
        <w:ind w:firstLine="480"/>
        <w:jc w:val="both"/>
        <w:rPr>
          <w:rFonts w:hint="default"/>
          <w:b w:val="0"/>
          <w:bCs w:val="0"/>
          <w:color w:val="FF0000"/>
          <w:sz w:val="24"/>
          <w:szCs w:val="24"/>
          <w:vertAlign w:val="baseline"/>
          <w:lang w:val="en-US" w:eastAsia="zh-CN"/>
        </w:rPr>
      </w:pPr>
    </w:p>
    <w:sectPr>
      <w:pgSz w:w="11906" w:h="16838"/>
      <w:pgMar w:top="1157" w:right="1179" w:bottom="1157" w:left="117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D7356"/>
    <w:multiLevelType w:val="singleLevel"/>
    <w:tmpl w:val="249D735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iYjg1NTY4MTMyNTMyODlkOWNlYWI4MWE5ZDNiNDEifQ=="/>
  </w:docVars>
  <w:rsids>
    <w:rsidRoot w:val="00000000"/>
    <w:rsid w:val="00013C54"/>
    <w:rsid w:val="006E0177"/>
    <w:rsid w:val="02204459"/>
    <w:rsid w:val="027D06B0"/>
    <w:rsid w:val="02AE0449"/>
    <w:rsid w:val="02F25DE1"/>
    <w:rsid w:val="02FA1738"/>
    <w:rsid w:val="02FC6751"/>
    <w:rsid w:val="035500D6"/>
    <w:rsid w:val="03550F09"/>
    <w:rsid w:val="038500F8"/>
    <w:rsid w:val="041A789D"/>
    <w:rsid w:val="042F3C77"/>
    <w:rsid w:val="04610A2F"/>
    <w:rsid w:val="046B6024"/>
    <w:rsid w:val="04D70A33"/>
    <w:rsid w:val="05133D85"/>
    <w:rsid w:val="05BF3853"/>
    <w:rsid w:val="06351CC2"/>
    <w:rsid w:val="06532251"/>
    <w:rsid w:val="07583538"/>
    <w:rsid w:val="079401B4"/>
    <w:rsid w:val="079C1975"/>
    <w:rsid w:val="07F4584C"/>
    <w:rsid w:val="085549D4"/>
    <w:rsid w:val="08FC762C"/>
    <w:rsid w:val="099341F0"/>
    <w:rsid w:val="09992B4F"/>
    <w:rsid w:val="09F76D1E"/>
    <w:rsid w:val="0A675AE2"/>
    <w:rsid w:val="0A721D85"/>
    <w:rsid w:val="0AF768B9"/>
    <w:rsid w:val="0BAC02F1"/>
    <w:rsid w:val="0BB06761"/>
    <w:rsid w:val="0BC37304"/>
    <w:rsid w:val="0C3E4AD6"/>
    <w:rsid w:val="0C5B7422"/>
    <w:rsid w:val="0C5F6D18"/>
    <w:rsid w:val="0C7927C4"/>
    <w:rsid w:val="0D47458A"/>
    <w:rsid w:val="0D8C4C2F"/>
    <w:rsid w:val="0DF67FC7"/>
    <w:rsid w:val="0E0A3223"/>
    <w:rsid w:val="0E187186"/>
    <w:rsid w:val="0E9E4764"/>
    <w:rsid w:val="0F0A7E9F"/>
    <w:rsid w:val="0F4A4CA3"/>
    <w:rsid w:val="0F7E4A7D"/>
    <w:rsid w:val="0FA82F29"/>
    <w:rsid w:val="103653DB"/>
    <w:rsid w:val="104A666E"/>
    <w:rsid w:val="10657149"/>
    <w:rsid w:val="10AD76CC"/>
    <w:rsid w:val="10BE15DE"/>
    <w:rsid w:val="11284C6E"/>
    <w:rsid w:val="114157CD"/>
    <w:rsid w:val="11B23BCD"/>
    <w:rsid w:val="11C64338"/>
    <w:rsid w:val="11DA5AB3"/>
    <w:rsid w:val="11F02398"/>
    <w:rsid w:val="12CD5618"/>
    <w:rsid w:val="12F72B22"/>
    <w:rsid w:val="13677823"/>
    <w:rsid w:val="13785FEA"/>
    <w:rsid w:val="13D97BF3"/>
    <w:rsid w:val="13FD036E"/>
    <w:rsid w:val="145A5E09"/>
    <w:rsid w:val="14665858"/>
    <w:rsid w:val="14A766C9"/>
    <w:rsid w:val="14E67031"/>
    <w:rsid w:val="14FC21E4"/>
    <w:rsid w:val="150B6088"/>
    <w:rsid w:val="15574CDD"/>
    <w:rsid w:val="161076C9"/>
    <w:rsid w:val="16AC192A"/>
    <w:rsid w:val="16EE6210"/>
    <w:rsid w:val="17505423"/>
    <w:rsid w:val="183A054D"/>
    <w:rsid w:val="184E0FA9"/>
    <w:rsid w:val="185128A5"/>
    <w:rsid w:val="187D0F36"/>
    <w:rsid w:val="1889481A"/>
    <w:rsid w:val="18B67620"/>
    <w:rsid w:val="19240A24"/>
    <w:rsid w:val="19930B0A"/>
    <w:rsid w:val="1A19298F"/>
    <w:rsid w:val="1A3A05B7"/>
    <w:rsid w:val="1A614024"/>
    <w:rsid w:val="1A6670E8"/>
    <w:rsid w:val="1A703458"/>
    <w:rsid w:val="1B946E0C"/>
    <w:rsid w:val="1BBC26CD"/>
    <w:rsid w:val="1BE56E9D"/>
    <w:rsid w:val="1C3B39C3"/>
    <w:rsid w:val="1C694603"/>
    <w:rsid w:val="1CDA2E0B"/>
    <w:rsid w:val="1D0600A4"/>
    <w:rsid w:val="1D163EB9"/>
    <w:rsid w:val="1E407AE4"/>
    <w:rsid w:val="1E9A77B7"/>
    <w:rsid w:val="1EC30464"/>
    <w:rsid w:val="1ECC6AEC"/>
    <w:rsid w:val="1EFD55F2"/>
    <w:rsid w:val="1F2111C5"/>
    <w:rsid w:val="1F5C4EC4"/>
    <w:rsid w:val="1F765819"/>
    <w:rsid w:val="1F8140C0"/>
    <w:rsid w:val="20CD676C"/>
    <w:rsid w:val="20DE0F7B"/>
    <w:rsid w:val="21222F2F"/>
    <w:rsid w:val="2172469D"/>
    <w:rsid w:val="21C970BE"/>
    <w:rsid w:val="22562009"/>
    <w:rsid w:val="225D2E3D"/>
    <w:rsid w:val="22C817C0"/>
    <w:rsid w:val="22E744D4"/>
    <w:rsid w:val="22F95FB5"/>
    <w:rsid w:val="234C29E5"/>
    <w:rsid w:val="235A6A54"/>
    <w:rsid w:val="23C9261C"/>
    <w:rsid w:val="2424063E"/>
    <w:rsid w:val="2441727E"/>
    <w:rsid w:val="247E49C4"/>
    <w:rsid w:val="25096424"/>
    <w:rsid w:val="25171BBD"/>
    <w:rsid w:val="2529764C"/>
    <w:rsid w:val="25B02E97"/>
    <w:rsid w:val="266100F9"/>
    <w:rsid w:val="268635A7"/>
    <w:rsid w:val="26AE7289"/>
    <w:rsid w:val="277F30DA"/>
    <w:rsid w:val="287E7632"/>
    <w:rsid w:val="28F45156"/>
    <w:rsid w:val="29030E58"/>
    <w:rsid w:val="29280111"/>
    <w:rsid w:val="29B81C3E"/>
    <w:rsid w:val="29F67F74"/>
    <w:rsid w:val="29FC42DE"/>
    <w:rsid w:val="2A0A57A6"/>
    <w:rsid w:val="2A23047C"/>
    <w:rsid w:val="2A333437"/>
    <w:rsid w:val="2AA5445C"/>
    <w:rsid w:val="2AA902C1"/>
    <w:rsid w:val="2AEB3B64"/>
    <w:rsid w:val="2B2E32C5"/>
    <w:rsid w:val="2B781FDA"/>
    <w:rsid w:val="2BBE2785"/>
    <w:rsid w:val="2C19393F"/>
    <w:rsid w:val="2C486FB4"/>
    <w:rsid w:val="2C534118"/>
    <w:rsid w:val="2C9F5E1F"/>
    <w:rsid w:val="2CD519BA"/>
    <w:rsid w:val="2CF86006"/>
    <w:rsid w:val="2D5C5ABE"/>
    <w:rsid w:val="2D6C704E"/>
    <w:rsid w:val="2DCA60DB"/>
    <w:rsid w:val="2DD34D19"/>
    <w:rsid w:val="2DFD746A"/>
    <w:rsid w:val="2E38668F"/>
    <w:rsid w:val="2E852C1C"/>
    <w:rsid w:val="2EA25BE6"/>
    <w:rsid w:val="2F634FE7"/>
    <w:rsid w:val="2FBD2D3F"/>
    <w:rsid w:val="2FEA679C"/>
    <w:rsid w:val="2FF31D3F"/>
    <w:rsid w:val="30CA45E3"/>
    <w:rsid w:val="31614DA5"/>
    <w:rsid w:val="317E35A5"/>
    <w:rsid w:val="32264C10"/>
    <w:rsid w:val="32865F59"/>
    <w:rsid w:val="332309E2"/>
    <w:rsid w:val="33345ADB"/>
    <w:rsid w:val="33831E6F"/>
    <w:rsid w:val="33DA600F"/>
    <w:rsid w:val="33FF4ED3"/>
    <w:rsid w:val="340F34B5"/>
    <w:rsid w:val="343613A1"/>
    <w:rsid w:val="34632C2D"/>
    <w:rsid w:val="3478313D"/>
    <w:rsid w:val="34974D89"/>
    <w:rsid w:val="35317444"/>
    <w:rsid w:val="35AA2CC0"/>
    <w:rsid w:val="35D267DD"/>
    <w:rsid w:val="36144E8E"/>
    <w:rsid w:val="368C11C2"/>
    <w:rsid w:val="369256E6"/>
    <w:rsid w:val="375872F6"/>
    <w:rsid w:val="37764707"/>
    <w:rsid w:val="37E868CC"/>
    <w:rsid w:val="38697DB1"/>
    <w:rsid w:val="38EE2202"/>
    <w:rsid w:val="39DC420F"/>
    <w:rsid w:val="3A2A4F7A"/>
    <w:rsid w:val="3A8B1C35"/>
    <w:rsid w:val="3AB91612"/>
    <w:rsid w:val="3ACC4283"/>
    <w:rsid w:val="3AE44694"/>
    <w:rsid w:val="3B084AF6"/>
    <w:rsid w:val="3B0958EA"/>
    <w:rsid w:val="3B9D0F72"/>
    <w:rsid w:val="3BB8756B"/>
    <w:rsid w:val="3BEC3912"/>
    <w:rsid w:val="3C025A83"/>
    <w:rsid w:val="3C2538DE"/>
    <w:rsid w:val="3CE82F8B"/>
    <w:rsid w:val="3D0B6172"/>
    <w:rsid w:val="3D94095C"/>
    <w:rsid w:val="3DA05553"/>
    <w:rsid w:val="3DB67032"/>
    <w:rsid w:val="3DF8225A"/>
    <w:rsid w:val="3E2C75D8"/>
    <w:rsid w:val="3EBF7E2B"/>
    <w:rsid w:val="3F4E2E6B"/>
    <w:rsid w:val="3FA45B7A"/>
    <w:rsid w:val="403326AF"/>
    <w:rsid w:val="406D7321"/>
    <w:rsid w:val="40736F2E"/>
    <w:rsid w:val="40844449"/>
    <w:rsid w:val="40A31596"/>
    <w:rsid w:val="41344F72"/>
    <w:rsid w:val="413565C5"/>
    <w:rsid w:val="417003BF"/>
    <w:rsid w:val="41B97E1E"/>
    <w:rsid w:val="41C30715"/>
    <w:rsid w:val="41D244F9"/>
    <w:rsid w:val="42127D32"/>
    <w:rsid w:val="42391B47"/>
    <w:rsid w:val="427B7F05"/>
    <w:rsid w:val="428009BF"/>
    <w:rsid w:val="42E63FA6"/>
    <w:rsid w:val="446E5139"/>
    <w:rsid w:val="44935A8D"/>
    <w:rsid w:val="44990877"/>
    <w:rsid w:val="44B678B5"/>
    <w:rsid w:val="45495093"/>
    <w:rsid w:val="45A23F2B"/>
    <w:rsid w:val="45B97CCF"/>
    <w:rsid w:val="45FE4BC8"/>
    <w:rsid w:val="466C3281"/>
    <w:rsid w:val="47486A40"/>
    <w:rsid w:val="477002CF"/>
    <w:rsid w:val="477664A3"/>
    <w:rsid w:val="478966C7"/>
    <w:rsid w:val="47E05C61"/>
    <w:rsid w:val="48117779"/>
    <w:rsid w:val="48480CC1"/>
    <w:rsid w:val="48541C43"/>
    <w:rsid w:val="48680854"/>
    <w:rsid w:val="48FF2BF4"/>
    <w:rsid w:val="4954116D"/>
    <w:rsid w:val="495913D8"/>
    <w:rsid w:val="4A8D2046"/>
    <w:rsid w:val="4B0528C2"/>
    <w:rsid w:val="4B1A2114"/>
    <w:rsid w:val="4BE9305A"/>
    <w:rsid w:val="4C0D5ADE"/>
    <w:rsid w:val="4C5D36E2"/>
    <w:rsid w:val="4C6D201D"/>
    <w:rsid w:val="4C8E2514"/>
    <w:rsid w:val="4CC07371"/>
    <w:rsid w:val="4D742EFF"/>
    <w:rsid w:val="4D9219B8"/>
    <w:rsid w:val="4E5110FA"/>
    <w:rsid w:val="4E696AFE"/>
    <w:rsid w:val="4F8F09E5"/>
    <w:rsid w:val="505107E4"/>
    <w:rsid w:val="50531FD7"/>
    <w:rsid w:val="50921A49"/>
    <w:rsid w:val="50AF2A75"/>
    <w:rsid w:val="50CC06E1"/>
    <w:rsid w:val="51B105E5"/>
    <w:rsid w:val="526433A0"/>
    <w:rsid w:val="52C5188C"/>
    <w:rsid w:val="533F1F04"/>
    <w:rsid w:val="538D719F"/>
    <w:rsid w:val="54490941"/>
    <w:rsid w:val="545807AD"/>
    <w:rsid w:val="5470771E"/>
    <w:rsid w:val="54854CCA"/>
    <w:rsid w:val="553A2396"/>
    <w:rsid w:val="553B058F"/>
    <w:rsid w:val="55A85831"/>
    <w:rsid w:val="55DD6EED"/>
    <w:rsid w:val="5618497E"/>
    <w:rsid w:val="561F5757"/>
    <w:rsid w:val="57081D47"/>
    <w:rsid w:val="57852EC7"/>
    <w:rsid w:val="57A31201"/>
    <w:rsid w:val="57A358EB"/>
    <w:rsid w:val="57A864E8"/>
    <w:rsid w:val="57B8376D"/>
    <w:rsid w:val="58176E12"/>
    <w:rsid w:val="58421525"/>
    <w:rsid w:val="586F38B4"/>
    <w:rsid w:val="58797127"/>
    <w:rsid w:val="58AA6DC1"/>
    <w:rsid w:val="58C148A4"/>
    <w:rsid w:val="5AE36933"/>
    <w:rsid w:val="5B060C94"/>
    <w:rsid w:val="5B1F5D83"/>
    <w:rsid w:val="5BA05924"/>
    <w:rsid w:val="5BB23BE7"/>
    <w:rsid w:val="5BC41F05"/>
    <w:rsid w:val="5C1A55C3"/>
    <w:rsid w:val="5C341831"/>
    <w:rsid w:val="5C6433EB"/>
    <w:rsid w:val="5C731D3C"/>
    <w:rsid w:val="5C8F6592"/>
    <w:rsid w:val="5CC64881"/>
    <w:rsid w:val="5CD939A1"/>
    <w:rsid w:val="5D105DFA"/>
    <w:rsid w:val="5DA66F60"/>
    <w:rsid w:val="5DAD41C7"/>
    <w:rsid w:val="5DBD1A6E"/>
    <w:rsid w:val="5DDF381A"/>
    <w:rsid w:val="5EF63FB9"/>
    <w:rsid w:val="5F5913F6"/>
    <w:rsid w:val="5FC03B07"/>
    <w:rsid w:val="6017436A"/>
    <w:rsid w:val="60374375"/>
    <w:rsid w:val="605A333C"/>
    <w:rsid w:val="607E622F"/>
    <w:rsid w:val="60BD2FFD"/>
    <w:rsid w:val="61054966"/>
    <w:rsid w:val="62044A30"/>
    <w:rsid w:val="622B4180"/>
    <w:rsid w:val="622E026C"/>
    <w:rsid w:val="630727FA"/>
    <w:rsid w:val="631827EC"/>
    <w:rsid w:val="638F0DD9"/>
    <w:rsid w:val="63EB7D6E"/>
    <w:rsid w:val="63F51F42"/>
    <w:rsid w:val="63F95C42"/>
    <w:rsid w:val="64234664"/>
    <w:rsid w:val="64851EA0"/>
    <w:rsid w:val="648F1CFA"/>
    <w:rsid w:val="64D94D23"/>
    <w:rsid w:val="64F035E9"/>
    <w:rsid w:val="65352038"/>
    <w:rsid w:val="65710D47"/>
    <w:rsid w:val="659D2CB2"/>
    <w:rsid w:val="65B03CD6"/>
    <w:rsid w:val="65B512EC"/>
    <w:rsid w:val="65C90654"/>
    <w:rsid w:val="65DD2692"/>
    <w:rsid w:val="65E90D21"/>
    <w:rsid w:val="66383CCB"/>
    <w:rsid w:val="67255B2E"/>
    <w:rsid w:val="67675304"/>
    <w:rsid w:val="67A06B3A"/>
    <w:rsid w:val="67AA29A7"/>
    <w:rsid w:val="67F714E6"/>
    <w:rsid w:val="67FF2CF3"/>
    <w:rsid w:val="68116360"/>
    <w:rsid w:val="69091E95"/>
    <w:rsid w:val="69366BE8"/>
    <w:rsid w:val="6A026A5C"/>
    <w:rsid w:val="6A1D511D"/>
    <w:rsid w:val="6A307CBB"/>
    <w:rsid w:val="6AB9187F"/>
    <w:rsid w:val="6ACB252D"/>
    <w:rsid w:val="6AD57DD9"/>
    <w:rsid w:val="6ADB71BE"/>
    <w:rsid w:val="6ADF3C08"/>
    <w:rsid w:val="6B3636D5"/>
    <w:rsid w:val="6B81522A"/>
    <w:rsid w:val="6B8927EA"/>
    <w:rsid w:val="6BA53BB8"/>
    <w:rsid w:val="6BDD6126"/>
    <w:rsid w:val="6BEC53AF"/>
    <w:rsid w:val="6BFD58B0"/>
    <w:rsid w:val="6C520C70"/>
    <w:rsid w:val="6C97732F"/>
    <w:rsid w:val="6D251CF9"/>
    <w:rsid w:val="6E0D33AA"/>
    <w:rsid w:val="6E3E727F"/>
    <w:rsid w:val="6E466E35"/>
    <w:rsid w:val="6E5B7BD3"/>
    <w:rsid w:val="6E9C7B4D"/>
    <w:rsid w:val="6F2319BD"/>
    <w:rsid w:val="6F3F1702"/>
    <w:rsid w:val="71394F17"/>
    <w:rsid w:val="71EF2586"/>
    <w:rsid w:val="723A0E10"/>
    <w:rsid w:val="728E1369"/>
    <w:rsid w:val="738A211D"/>
    <w:rsid w:val="73D94D34"/>
    <w:rsid w:val="74272ADD"/>
    <w:rsid w:val="743044B4"/>
    <w:rsid w:val="749441A7"/>
    <w:rsid w:val="74BB2B39"/>
    <w:rsid w:val="75017F58"/>
    <w:rsid w:val="75502670"/>
    <w:rsid w:val="7561518A"/>
    <w:rsid w:val="75D67789"/>
    <w:rsid w:val="765A7A7C"/>
    <w:rsid w:val="76D70B1E"/>
    <w:rsid w:val="76EE229A"/>
    <w:rsid w:val="77530965"/>
    <w:rsid w:val="780A234D"/>
    <w:rsid w:val="78931BCD"/>
    <w:rsid w:val="79724EF7"/>
    <w:rsid w:val="79907337"/>
    <w:rsid w:val="79B5100D"/>
    <w:rsid w:val="79BF7A11"/>
    <w:rsid w:val="7A407396"/>
    <w:rsid w:val="7A643915"/>
    <w:rsid w:val="7B256ABC"/>
    <w:rsid w:val="7C080102"/>
    <w:rsid w:val="7CAF42F1"/>
    <w:rsid w:val="7D1F6FB2"/>
    <w:rsid w:val="7DF12C86"/>
    <w:rsid w:val="7E4D45AF"/>
    <w:rsid w:val="7ED6755A"/>
    <w:rsid w:val="7EEA1404"/>
    <w:rsid w:val="7FA9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styleId="5">
    <w:name w:val="toc 2"/>
    <w:basedOn w:val="1"/>
    <w:next w:val="1"/>
    <w:qFormat/>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 w:type="paragraph" w:customStyle="1" w:styleId="10">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1942</Words>
  <Characters>2458</Characters>
  <Lines>0</Lines>
  <Paragraphs>0</Paragraphs>
  <TotalTime>14</TotalTime>
  <ScaleCrop>false</ScaleCrop>
  <LinksUpToDate>false</LinksUpToDate>
  <CharactersWithSpaces>4721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2023-02-01T09:23:00Z</dcterms:created>
  <dc:creator>dr</dc:creator>
  <cp:lastModifiedBy>zxc</cp:lastModifiedBy>
  <dcterms:modified xsi:type="dcterms:W3CDTF">2023-02-09T06:48:13Z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979A265798D54ABFA504183F4C019FF7</vt:lpwstr>
  </property>
</Properties>
</file>