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8E4B" w14:textId="3AA4F34D" w:rsidR="009A4D70" w:rsidRDefault="009A4D70" w:rsidP="009A4D70">
      <w:r>
        <w:t xml:space="preserve">                            DAY-</w:t>
      </w:r>
      <w:proofErr w:type="gramStart"/>
      <w:r>
        <w:t xml:space="preserve">26 </w:t>
      </w:r>
      <w:r w:rsidR="00C65D68">
        <w:t xml:space="preserve"> &amp;</w:t>
      </w:r>
      <w:proofErr w:type="gramEnd"/>
      <w:r w:rsidR="00C65D68">
        <w:t xml:space="preserve"> 27</w:t>
      </w:r>
      <w:r>
        <w:t>(13/8/2025)</w:t>
      </w:r>
      <w:r w:rsidR="00C65D68">
        <w:t xml:space="preserve"> &amp; (14/8/2025)</w:t>
      </w:r>
    </w:p>
    <w:p w14:paraId="1065A020" w14:textId="77777777" w:rsidR="009A4D70" w:rsidRDefault="009A4D70" w:rsidP="009A4D70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>
        <w:t xml:space="preserve"> 110714877</w:t>
      </w:r>
    </w:p>
    <w:p w14:paraId="25BCAD0A" w14:textId="77777777" w:rsidR="009A4D70" w:rsidRDefault="009A4D70" w:rsidP="009A4D70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  <w:bookmarkEnd w:id="0"/>
    </w:p>
    <w:p w14:paraId="284CB6F9" w14:textId="77777777" w:rsidR="004871F1" w:rsidRDefault="009A4D70" w:rsidP="004871F1">
      <w:pPr>
        <w:pStyle w:val="NormalWeb"/>
        <w:spacing w:before="0" w:beforeAutospacing="0" w:after="0" w:afterAutospacing="0"/>
      </w:pPr>
      <w:r>
        <w:t xml:space="preserve">  </w:t>
      </w:r>
    </w:p>
    <w:p w14:paraId="79AB9C64" w14:textId="77777777" w:rsidR="004871F1" w:rsidRDefault="004871F1" w:rsidP="004871F1">
      <w:pPr>
        <w:pStyle w:val="NormalWeb"/>
        <w:spacing w:before="0" w:beforeAutospacing="0" w:after="0" w:afterAutospacing="0"/>
      </w:pPr>
    </w:p>
    <w:p w14:paraId="6F2BE68F" w14:textId="7432A037" w:rsidR="004871F1" w:rsidRDefault="004871F1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Task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01:What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are the Advantages of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 tier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Architecture?</w:t>
      </w:r>
    </w:p>
    <w:p w14:paraId="553941DC" w14:textId="10A073B6" w:rsidR="004871F1" w:rsidRDefault="004871F1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0653D31" w14:textId="77777777" w:rsidR="00B92013" w:rsidRDefault="004871F1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4871F1">
        <w:rPr>
          <w:rFonts w:ascii="Arial" w:hAnsi="Arial" w:cs="Arial"/>
          <w:color w:val="000000"/>
          <w:sz w:val="22"/>
          <w:szCs w:val="22"/>
        </w:rPr>
        <w:t xml:space="preserve">The advantages of a multi-tier architecture are improved scalability, where each tier can be scaled independently to meet demand; enhanced maintainability and flexibility due to the separation of concerns; better security by isolating tiers and controlling data access; and increased reliability, as an issue in one tier is less likely to impact others. </w:t>
      </w:r>
    </w:p>
    <w:p w14:paraId="538E9CFF" w14:textId="77777777" w:rsidR="00B92013" w:rsidRDefault="00B92013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683B7F9" w14:textId="722861C9" w:rsidR="004871F1" w:rsidRDefault="004871F1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4871F1">
        <w:rPr>
          <w:rFonts w:ascii="Arial" w:hAnsi="Arial" w:cs="Arial"/>
          <w:color w:val="000000"/>
          <w:sz w:val="22"/>
          <w:szCs w:val="22"/>
        </w:rPr>
        <w:t>Additionally, it allows for faster development cycles as teams can work on different tiers simultaneously, and it can lead to higher performance through optimized resource utilization and caching at specific tiers.</w:t>
      </w:r>
    </w:p>
    <w:p w14:paraId="123C4A64" w14:textId="221A9E9E" w:rsidR="00595A83" w:rsidRDefault="00595A83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23A79C0" w14:textId="485DB362" w:rsidR="00595A83" w:rsidRDefault="00595A83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DB7A186" w14:textId="0B07E839" w:rsidR="00595A83" w:rsidRDefault="00595A83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95A83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9647D44" wp14:editId="2F267A23">
            <wp:extent cx="4007056" cy="2178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2236" w14:textId="48E23C8C" w:rsidR="004871F1" w:rsidRDefault="004871F1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A3992EA" w14:textId="4B665D82" w:rsidR="004871F1" w:rsidRDefault="004871F1" w:rsidP="004871F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Task:</w:t>
      </w:r>
    </w:p>
    <w:p w14:paraId="548BCB5F" w14:textId="2BF55E87" w:rsidR="004871F1" w:rsidRDefault="004871F1" w:rsidP="004871F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871F1">
        <w:rPr>
          <w:rFonts w:ascii="Arial" w:eastAsia="Times New Roman" w:hAnsi="Arial" w:cs="Arial"/>
          <w:color w:val="000000"/>
        </w:rPr>
        <w:t xml:space="preserve">Create a package diagram representation of Command Design Pattern </w:t>
      </w:r>
      <w:proofErr w:type="gramStart"/>
      <w:r w:rsidRPr="004871F1">
        <w:rPr>
          <w:rFonts w:ascii="Arial" w:eastAsia="Times New Roman" w:hAnsi="Arial" w:cs="Arial"/>
          <w:color w:val="000000"/>
        </w:rPr>
        <w:t>code..</w:t>
      </w:r>
      <w:proofErr w:type="gramEnd"/>
      <w:r w:rsidRPr="004871F1">
        <w:rPr>
          <w:rFonts w:ascii="Arial" w:eastAsia="Times New Roman" w:hAnsi="Arial" w:cs="Arial"/>
          <w:color w:val="000000"/>
        </w:rPr>
        <w:t> </w:t>
      </w:r>
    </w:p>
    <w:p w14:paraId="7F381B42" w14:textId="267AB85A" w:rsidR="00595A83" w:rsidRDefault="00595A83" w:rsidP="004871F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ED1F459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>package "</w:t>
      </w:r>
      <w:proofErr w:type="spellStart"/>
      <w:r w:rsidRPr="00595A83">
        <w:rPr>
          <w:rFonts w:ascii="Times New Roman" w:eastAsia="Times New Roman" w:hAnsi="Times New Roman" w:cs="Times New Roman"/>
          <w:sz w:val="24"/>
          <w:szCs w:val="24"/>
        </w:rPr>
        <w:t>CommandPattern</w:t>
      </w:r>
      <w:proofErr w:type="spellEnd"/>
      <w:r w:rsidRPr="00595A83">
        <w:rPr>
          <w:rFonts w:ascii="Times New Roman" w:eastAsia="Times New Roman" w:hAnsi="Times New Roman" w:cs="Times New Roman"/>
          <w:sz w:val="24"/>
          <w:szCs w:val="24"/>
        </w:rPr>
        <w:t>" {</w:t>
      </w:r>
    </w:p>
    <w:p w14:paraId="4797D96A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package "commands" {</w:t>
      </w:r>
    </w:p>
    <w:p w14:paraId="277CA49B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    class Command &lt;&lt;interface&gt;&gt;</w:t>
      </w:r>
    </w:p>
    <w:p w14:paraId="73C393C4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    class </w:t>
      </w:r>
      <w:proofErr w:type="spellStart"/>
      <w:r w:rsidRPr="00595A83">
        <w:rPr>
          <w:rFonts w:ascii="Times New Roman" w:eastAsia="Times New Roman" w:hAnsi="Times New Roman" w:cs="Times New Roman"/>
          <w:sz w:val="24"/>
          <w:szCs w:val="24"/>
        </w:rPr>
        <w:t>ConcreteCommandA</w:t>
      </w:r>
      <w:proofErr w:type="spellEnd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implements Command</w:t>
      </w:r>
    </w:p>
    <w:p w14:paraId="3108AEA8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    class </w:t>
      </w:r>
      <w:proofErr w:type="spellStart"/>
      <w:r w:rsidRPr="00595A83">
        <w:rPr>
          <w:rFonts w:ascii="Times New Roman" w:eastAsia="Times New Roman" w:hAnsi="Times New Roman" w:cs="Times New Roman"/>
          <w:sz w:val="24"/>
          <w:szCs w:val="24"/>
        </w:rPr>
        <w:t>ConcreteCommandB</w:t>
      </w:r>
      <w:proofErr w:type="spellEnd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implements Command</w:t>
      </w:r>
    </w:p>
    <w:p w14:paraId="35211E9A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29FBCEE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FDF23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package "invoker" {</w:t>
      </w:r>
    </w:p>
    <w:p w14:paraId="42C0120A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    class Invoker</w:t>
      </w:r>
    </w:p>
    <w:p w14:paraId="5D80D8AE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057D41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2EB9F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package "receiver" {</w:t>
      </w:r>
    </w:p>
    <w:p w14:paraId="293617C4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    class Receiver</w:t>
      </w:r>
    </w:p>
    <w:p w14:paraId="1B3A8E5A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3073C57F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C78D1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package "client" {</w:t>
      </w:r>
    </w:p>
    <w:p w14:paraId="3063E868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    class Client</w:t>
      </w:r>
    </w:p>
    <w:p w14:paraId="03D7A8A3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6D3A4E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626196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"commands"</w:t>
      </w:r>
      <w:proofErr w:type="gramStart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595A83">
        <w:rPr>
          <w:rFonts w:ascii="Times New Roman" w:eastAsia="Times New Roman" w:hAnsi="Times New Roman" w:cs="Times New Roman"/>
          <w:sz w:val="24"/>
          <w:szCs w:val="24"/>
        </w:rPr>
        <w:t>&gt; "receiver" : uses</w:t>
      </w:r>
    </w:p>
    <w:p w14:paraId="29466127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"invoker"</w:t>
      </w:r>
      <w:proofErr w:type="gramStart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595A83">
        <w:rPr>
          <w:rFonts w:ascii="Times New Roman" w:eastAsia="Times New Roman" w:hAnsi="Times New Roman" w:cs="Times New Roman"/>
          <w:sz w:val="24"/>
          <w:szCs w:val="24"/>
        </w:rPr>
        <w:t>&gt; "commands" : holds</w:t>
      </w:r>
    </w:p>
    <w:p w14:paraId="0C09EEB6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"client"</w:t>
      </w:r>
      <w:proofErr w:type="gramStart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595A83">
        <w:rPr>
          <w:rFonts w:ascii="Times New Roman" w:eastAsia="Times New Roman" w:hAnsi="Times New Roman" w:cs="Times New Roman"/>
          <w:sz w:val="24"/>
          <w:szCs w:val="24"/>
        </w:rPr>
        <w:t>&gt; "invoker" : creates and sets</w:t>
      </w:r>
    </w:p>
    <w:p w14:paraId="741771EA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"client"</w:t>
      </w:r>
      <w:proofErr w:type="gramStart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595A83">
        <w:rPr>
          <w:rFonts w:ascii="Times New Roman" w:eastAsia="Times New Roman" w:hAnsi="Times New Roman" w:cs="Times New Roman"/>
          <w:sz w:val="24"/>
          <w:szCs w:val="24"/>
        </w:rPr>
        <w:t>&gt; "commands" : creates</w:t>
      </w:r>
    </w:p>
    <w:p w14:paraId="427A07E2" w14:textId="77777777" w:rsidR="00595A83" w:rsidRPr="00595A83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   "client"</w:t>
      </w:r>
      <w:proofErr w:type="gramStart"/>
      <w:r w:rsidRPr="00595A83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595A83">
        <w:rPr>
          <w:rFonts w:ascii="Times New Roman" w:eastAsia="Times New Roman" w:hAnsi="Times New Roman" w:cs="Times New Roman"/>
          <w:sz w:val="24"/>
          <w:szCs w:val="24"/>
        </w:rPr>
        <w:t>&gt; "receiver" : creates</w:t>
      </w:r>
    </w:p>
    <w:p w14:paraId="4CFF1475" w14:textId="5E8D35E7" w:rsidR="00595A83" w:rsidRPr="004871F1" w:rsidRDefault="00595A83" w:rsidP="00595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8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05EF5B" w14:textId="77777777" w:rsidR="004871F1" w:rsidRPr="004871F1" w:rsidRDefault="004871F1" w:rsidP="004871F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C227F" w14:textId="486EF6A9" w:rsidR="004871F1" w:rsidRDefault="004871F1" w:rsidP="004871F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871F1">
        <w:rPr>
          <w:rFonts w:ascii="Arial" w:eastAsia="Times New Roman" w:hAnsi="Arial" w:cs="Arial"/>
          <w:color w:val="000000"/>
        </w:rPr>
        <w:t xml:space="preserve">Create </w:t>
      </w:r>
      <w:proofErr w:type="spellStart"/>
      <w:r w:rsidRPr="004871F1">
        <w:rPr>
          <w:rFonts w:ascii="Arial" w:eastAsia="Times New Roman" w:hAnsi="Arial" w:cs="Arial"/>
          <w:color w:val="000000"/>
        </w:rPr>
        <w:t>uml</w:t>
      </w:r>
      <w:proofErr w:type="spellEnd"/>
      <w:r w:rsidRPr="004871F1">
        <w:rPr>
          <w:rFonts w:ascii="Arial" w:eastAsia="Times New Roman" w:hAnsi="Arial" w:cs="Arial"/>
          <w:color w:val="000000"/>
        </w:rPr>
        <w:t xml:space="preserve"> diagrams to represent different kinds of relation ships</w:t>
      </w:r>
    </w:p>
    <w:p w14:paraId="63F97D72" w14:textId="754E6643" w:rsidR="00595A83" w:rsidRDefault="00595A83" w:rsidP="004871F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CBCAAFE" w14:textId="7FDD8D6E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UML (Unified Modeling Language) diagrams represent relationships between elements using specific notations. The primary types of relationships depicted in UML class diagrams are:</w:t>
      </w:r>
    </w:p>
    <w:p w14:paraId="7187AEA4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BB60F1A" w14:textId="5F57D017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Association: Represents a structural relationship where objects of one class are connected to objects of another. It is typically shown as a solid line between two classes.</w:t>
      </w:r>
    </w:p>
    <w:p w14:paraId="46D6F033" w14:textId="77777777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6AD55D2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62C20E7D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ClassA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 |--------| 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ClassB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 |</w:t>
      </w:r>
    </w:p>
    <w:p w14:paraId="2C89D070" w14:textId="3EC9B94E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5BD6CAF0" w14:textId="09786AC4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BA4A982" w14:textId="2707C4EF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01ABD18" w14:textId="167E022C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Multiplicity: Can be added to indicate the number of instances involved (e.g., 1 for one, * for many, </w:t>
      </w:r>
      <w:proofErr w:type="gramStart"/>
      <w:r w:rsidRPr="00595A83">
        <w:rPr>
          <w:rFonts w:ascii="Arial" w:eastAsia="Times New Roman" w:hAnsi="Arial" w:cs="Arial"/>
          <w:color w:val="000000"/>
        </w:rPr>
        <w:t>1..</w:t>
      </w:r>
      <w:proofErr w:type="gramEnd"/>
      <w:r w:rsidRPr="00595A83">
        <w:rPr>
          <w:rFonts w:ascii="Arial" w:eastAsia="Times New Roman" w:hAnsi="Arial" w:cs="Arial"/>
          <w:color w:val="000000"/>
        </w:rPr>
        <w:t>* for one or more).</w:t>
      </w:r>
    </w:p>
    <w:p w14:paraId="7B260096" w14:textId="7BF179F1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4168C91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+-----------------+        +-----------------+</w:t>
      </w:r>
    </w:p>
    <w:p w14:paraId="401B4535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| 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ClassA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 |--1----| 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ClassB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 |</w:t>
      </w:r>
    </w:p>
    <w:p w14:paraId="79E011B3" w14:textId="78F243B5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+-----------------+        +-----------------+</w:t>
      </w:r>
    </w:p>
    <w:p w14:paraId="011C790F" w14:textId="49C90F4B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15C8EF5" w14:textId="16E51743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DBA190A" w14:textId="32079853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Navigability: An arrow can be added to indicate the direction of the relationship if one class knows about the other, but not vice versa.</w:t>
      </w:r>
    </w:p>
    <w:p w14:paraId="686B836A" w14:textId="7F9D5C7C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7090EC8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+-----------------+        +-----------------+</w:t>
      </w:r>
    </w:p>
    <w:p w14:paraId="1188E354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| 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ClassA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 |-------&gt;| 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ClassB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 |</w:t>
      </w:r>
    </w:p>
    <w:p w14:paraId="52F1FF3A" w14:textId="66BF5122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+-----------------+        +-----------------+</w:t>
      </w:r>
    </w:p>
    <w:p w14:paraId="54986017" w14:textId="5F0DB1EE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B6FDE0B" w14:textId="7DA609A9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27845CD" w14:textId="4E8F560B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Aggregation: A "has-a" relationship representing a whole-part relationship where the part can exist independently of the whole. It is shown with a hollow diamond at the "whole" end and a line to the "part" end.</w:t>
      </w:r>
    </w:p>
    <w:p w14:paraId="6BE4CCBE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B1AB719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AEEE3AB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59A0E9B1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 Whole       |&lt;&gt;- - - -|      Part       |</w:t>
      </w:r>
    </w:p>
    <w:p w14:paraId="65CD850A" w14:textId="438F92AE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lastRenderedPageBreak/>
        <w:t xml:space="preserve">    +-----------------+        +-----------------+</w:t>
      </w:r>
    </w:p>
    <w:p w14:paraId="75FAE836" w14:textId="22151EF4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51A6C09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Composition: A stronger "has-a" relationship than aggregation, where the part cannot exist without the whole. It is shown with a filled diamond at the "whole" end and a line to the "part" end.</w:t>
      </w:r>
    </w:p>
    <w:p w14:paraId="41AF87D6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5FAEC2C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642F5C8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51DBAA0F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 Container   |&lt;*&gt;- - - -|      </w:t>
      </w:r>
      <w:proofErr w:type="gramStart"/>
      <w:r w:rsidRPr="00595A83">
        <w:rPr>
          <w:rFonts w:ascii="Arial" w:eastAsia="Times New Roman" w:hAnsi="Arial" w:cs="Arial"/>
          <w:color w:val="000000"/>
        </w:rPr>
        <w:t>Component  |</w:t>
      </w:r>
      <w:proofErr w:type="gramEnd"/>
    </w:p>
    <w:p w14:paraId="7317E853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7738A10D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Generalization (Inheritance): Represents an "is-a" relationship where a subclass inherits properties and behaviors from a superclass. It is shown as a solid line with a hollow arrowhead pointing from the subclass to the superclass.</w:t>
      </w:r>
    </w:p>
    <w:p w14:paraId="528754F3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CD2D767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F9E5E30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</w:t>
      </w:r>
    </w:p>
    <w:p w14:paraId="6990341F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</w:t>
      </w:r>
      <w:proofErr w:type="spellStart"/>
      <w:r w:rsidRPr="00595A83">
        <w:rPr>
          <w:rFonts w:ascii="Arial" w:eastAsia="Times New Roman" w:hAnsi="Arial" w:cs="Arial"/>
          <w:color w:val="000000"/>
        </w:rPr>
        <w:t>SuperClass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|</w:t>
      </w:r>
    </w:p>
    <w:p w14:paraId="5C2C7D8D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</w:t>
      </w:r>
    </w:p>
    <w:p w14:paraId="31D96077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    ^</w:t>
      </w:r>
    </w:p>
    <w:p w14:paraId="7B5691B0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        |</w:t>
      </w:r>
    </w:p>
    <w:p w14:paraId="432012AF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</w:t>
      </w:r>
    </w:p>
    <w:p w14:paraId="4079A641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</w:t>
      </w:r>
      <w:proofErr w:type="spellStart"/>
      <w:r w:rsidRPr="00595A83">
        <w:rPr>
          <w:rFonts w:ascii="Arial" w:eastAsia="Times New Roman" w:hAnsi="Arial" w:cs="Arial"/>
          <w:color w:val="000000"/>
        </w:rPr>
        <w:t>SubClass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 |</w:t>
      </w:r>
    </w:p>
    <w:p w14:paraId="15EBEDEC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</w:t>
      </w:r>
    </w:p>
    <w:p w14:paraId="17133634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Dependency: Indicates that a change in one class might affect another, but it's not a direct structural relationship like association. It's often used for "uses" or "depends on" relationships. It is shown as a dashed line with an open arrowhead pointing from the dependent class to the independent class.</w:t>
      </w:r>
    </w:p>
    <w:p w14:paraId="57131699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256BDC8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4BB5F19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433C19D3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 Client      | - - - -&gt;|     Service     |</w:t>
      </w:r>
    </w:p>
    <w:p w14:paraId="73B78206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6204203B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>Realization (Implementation): Represents the relationship between an interface and a class that implements it. It is shown as a dashed line with a hollow arrowhead pointing from the implementing class to the interface.</w:t>
      </w:r>
    </w:p>
    <w:p w14:paraId="5355619B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D8E5FE9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A023700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3204CE2C" w14:textId="77777777" w:rsidR="00595A83" w:rsidRP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|     Interface   |&lt;-- - - -|    </w:t>
      </w:r>
      <w:proofErr w:type="spellStart"/>
      <w:r w:rsidRPr="00595A83">
        <w:rPr>
          <w:rFonts w:ascii="Arial" w:eastAsia="Times New Roman" w:hAnsi="Arial" w:cs="Arial"/>
          <w:color w:val="000000"/>
        </w:rPr>
        <w:t>ClassImpl</w:t>
      </w:r>
      <w:proofErr w:type="spellEnd"/>
      <w:r w:rsidRPr="00595A83">
        <w:rPr>
          <w:rFonts w:ascii="Arial" w:eastAsia="Times New Roman" w:hAnsi="Arial" w:cs="Arial"/>
          <w:color w:val="000000"/>
        </w:rPr>
        <w:t xml:space="preserve">    |</w:t>
      </w:r>
    </w:p>
    <w:p w14:paraId="1F514A6A" w14:textId="7D663949" w:rsidR="00595A83" w:rsidRDefault="00595A83" w:rsidP="00595A8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95A83">
        <w:rPr>
          <w:rFonts w:ascii="Arial" w:eastAsia="Times New Roman" w:hAnsi="Arial" w:cs="Arial"/>
          <w:color w:val="000000"/>
        </w:rPr>
        <w:t xml:space="preserve">    +-----------------+        +-----------------+</w:t>
      </w:r>
    </w:p>
    <w:p w14:paraId="1C50039E" w14:textId="662CCA3F" w:rsidR="00595A83" w:rsidRPr="004871F1" w:rsidRDefault="00595A83" w:rsidP="0048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E269C" w14:textId="77777777" w:rsidR="004871F1" w:rsidRDefault="004871F1" w:rsidP="004871F1">
      <w:pPr>
        <w:pStyle w:val="NormalWeb"/>
        <w:spacing w:before="0" w:beforeAutospacing="0" w:after="0" w:afterAutospacing="0"/>
      </w:pPr>
    </w:p>
    <w:p w14:paraId="239C828E" w14:textId="6516A02C" w:rsidR="00A3475F" w:rsidRDefault="00595A83">
      <w:r w:rsidRPr="00595A83">
        <w:rPr>
          <w:noProof/>
        </w:rPr>
        <w:lastRenderedPageBreak/>
        <w:drawing>
          <wp:inline distT="0" distB="0" distL="0" distR="0" wp14:anchorId="44061E38" wp14:editId="39C2187F">
            <wp:extent cx="5321573" cy="2197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19A" w14:textId="46DD7DB6" w:rsidR="00C65D68" w:rsidRDefault="00C65D68"/>
    <w:p w14:paraId="3A2C94DF" w14:textId="69FF8644" w:rsidR="00C65D68" w:rsidRDefault="00C65D68">
      <w:r>
        <w:t>MCQ’S practiced- day 27</w:t>
      </w:r>
    </w:p>
    <w:sectPr w:rsidR="00C6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F532D"/>
    <w:multiLevelType w:val="multilevel"/>
    <w:tmpl w:val="6DE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70"/>
    <w:rsid w:val="004871F1"/>
    <w:rsid w:val="00595A83"/>
    <w:rsid w:val="007041E6"/>
    <w:rsid w:val="009A4D70"/>
    <w:rsid w:val="00A3475F"/>
    <w:rsid w:val="00B92013"/>
    <w:rsid w:val="00C6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41A7"/>
  <w15:chartTrackingRefBased/>
  <w15:docId w15:val="{5ADD8CE2-B49F-4581-A096-576D23AE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D7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95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5A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5A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2025-08-22T16:55:00Z</dcterms:created>
  <dcterms:modified xsi:type="dcterms:W3CDTF">2025-08-22T16:55:00Z</dcterms:modified>
</cp:coreProperties>
</file>