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10334">
      <w:pPr>
        <w:adjustRightInd w:val="0"/>
        <w:snapToGrid w:val="0"/>
        <w:spacing w:before="156" w:beforeLines="50" w:line="400" w:lineRule="atLeast"/>
        <w:rPr>
          <w:rFonts w:hint="eastAsia" w:ascii="华文中宋" w:hAnsi="华文中宋" w:eastAsia="华文中宋" w:cs="华文中宋"/>
          <w:bCs/>
          <w:sz w:val="30"/>
        </w:rPr>
      </w:pPr>
    </w:p>
    <w:p w14:paraId="05F80AF1">
      <w:pPr>
        <w:spacing w:line="500" w:lineRule="exact"/>
        <w:jc w:val="center"/>
        <w:rPr>
          <w:rFonts w:hint="eastAsia" w:ascii="华文中宋" w:hAnsi="华文中宋" w:eastAsia="华文中宋" w:cs="华文中宋"/>
          <w:b/>
          <w:sz w:val="32"/>
        </w:rPr>
      </w:pPr>
    </w:p>
    <w:p w14:paraId="40B278EF">
      <w:pPr>
        <w:spacing w:line="360" w:lineRule="auto"/>
        <w:jc w:val="center"/>
        <w:rPr>
          <w:rFonts w:hint="eastAsia" w:ascii="华文中宋" w:hAnsi="华文中宋" w:eastAsia="华文中宋" w:cs="华文中宋"/>
          <w:sz w:val="34"/>
        </w:rPr>
      </w:pPr>
      <w:r>
        <w:rPr>
          <w:rFonts w:hint="eastAsia" w:ascii="华文中宋" w:hAnsi="华文中宋" w:eastAsia="华文中宋" w:cs="华文中宋"/>
          <w:kern w:val="0"/>
        </w:rPr>
        <w:t xml:space="preserve"> </w:t>
      </w:r>
      <w:bookmarkStart w:id="0" w:name="_1065102613"/>
      <w:bookmarkEnd w:id="0"/>
      <w:bookmarkStart w:id="1" w:name="_1064953734"/>
      <w:bookmarkEnd w:id="1"/>
      <w:r>
        <w:rPr>
          <w:rFonts w:hint="eastAsia" w:ascii="华文中宋" w:hAnsi="华文中宋" w:eastAsia="华文中宋" w:cs="华文中宋"/>
          <w:kern w:val="0"/>
        </w:rPr>
        <w:object>
          <v:shape id="_x0000_i1025" o:spt="75" type="#_x0000_t75" style="height:46.8pt;width:206.4pt;" o:ole="t" filled="t" o:preferrelative="t" stroked="f" coordsize="21600,21600">
            <v:path/>
            <v:fill on="t" focussize="0,0"/>
            <v:stroke on="f" joinstyle="miter"/>
            <v:imagedata r:id="rId11" grayscale="t" bilevel="t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10">
            <o:LockedField>false</o:LockedField>
          </o:OLEObject>
        </w:object>
      </w:r>
    </w:p>
    <w:p w14:paraId="26E26663">
      <w:pPr>
        <w:adjustRightInd w:val="0"/>
        <w:snapToGrid w:val="0"/>
        <w:jc w:val="center"/>
        <w:rPr>
          <w:rFonts w:hint="eastAsia" w:ascii="华文中宋" w:hAnsi="华文中宋" w:eastAsia="华文中宋" w:cs="华文中宋"/>
          <w:b/>
          <w:bCs/>
          <w:spacing w:val="20"/>
          <w:sz w:val="18"/>
        </w:rPr>
      </w:pPr>
    </w:p>
    <w:p w14:paraId="7B84B641">
      <w:pPr>
        <w:spacing w:line="360" w:lineRule="auto"/>
        <w:jc w:val="center"/>
        <w:rPr>
          <w:rFonts w:hint="eastAsia" w:ascii="华文中宋" w:hAnsi="华文中宋" w:eastAsia="华文中宋" w:cs="华文中宋"/>
          <w:b/>
          <w:bCs/>
          <w:sz w:val="72"/>
          <w:szCs w:val="72"/>
        </w:rPr>
      </w:pPr>
      <w:r>
        <w:rPr>
          <w:rFonts w:hint="eastAsia" w:ascii="华文中宋" w:hAnsi="华文中宋" w:eastAsia="华文中宋" w:cs="华文中宋"/>
          <w:b/>
          <w:bCs/>
          <w:sz w:val="72"/>
          <w:szCs w:val="72"/>
        </w:rPr>
        <w:t>计算机组成原理-实验报告</w:t>
      </w:r>
    </w:p>
    <w:p w14:paraId="55400183">
      <w:pPr>
        <w:adjustRightInd w:val="0"/>
        <w:snapToGrid w:val="0"/>
        <w:spacing w:line="264" w:lineRule="auto"/>
        <w:rPr>
          <w:rFonts w:hint="eastAsia" w:ascii="华文中宋" w:hAnsi="华文中宋" w:eastAsia="华文中宋" w:cs="华文中宋"/>
          <w:b/>
          <w:bCs/>
          <w:spacing w:val="12"/>
          <w:sz w:val="52"/>
          <w:szCs w:val="32"/>
        </w:rPr>
      </w:pPr>
    </w:p>
    <w:p w14:paraId="1AD0C0BF">
      <w:pPr>
        <w:adjustRightInd w:val="0"/>
        <w:snapToGrid w:val="0"/>
        <w:spacing w:line="264" w:lineRule="auto"/>
        <w:rPr>
          <w:rFonts w:hint="eastAsia" w:ascii="华文中宋" w:hAnsi="华文中宋" w:eastAsia="华文中宋" w:cs="华文中宋"/>
          <w:b/>
          <w:bCs/>
          <w:spacing w:val="12"/>
          <w:sz w:val="52"/>
          <w:szCs w:val="32"/>
        </w:rPr>
      </w:pPr>
    </w:p>
    <w:p w14:paraId="20CF5CBE">
      <w:pPr>
        <w:adjustRightInd w:val="0"/>
        <w:snapToGrid w:val="0"/>
        <w:spacing w:line="264" w:lineRule="auto"/>
        <w:rPr>
          <w:rFonts w:hint="eastAsia" w:ascii="华文中宋" w:hAnsi="华文中宋" w:eastAsia="华文中宋" w:cs="华文中宋"/>
          <w:b/>
          <w:bCs/>
          <w:spacing w:val="12"/>
          <w:sz w:val="52"/>
          <w:szCs w:val="32"/>
        </w:rPr>
      </w:pPr>
    </w:p>
    <w:p w14:paraId="68E09BD7">
      <w:pPr>
        <w:spacing w:line="720" w:lineRule="auto"/>
        <w:ind w:firstLine="1760" w:firstLineChars="550"/>
        <w:rPr>
          <w:rFonts w:hint="eastAsia" w:ascii="华文中宋" w:hAnsi="华文中宋" w:eastAsia="华文中宋" w:cs="华文中宋"/>
          <w:kern w:val="0"/>
          <w:sz w:val="32"/>
          <w:szCs w:val="32"/>
        </w:rPr>
      </w:pPr>
      <w:r>
        <w:rPr>
          <w:rFonts w:hint="eastAsia" w:ascii="华文中宋" w:hAnsi="华文中宋" w:eastAsia="华文中宋" w:cs="华文中宋"/>
          <w:kern w:val="0"/>
          <w:sz w:val="32"/>
          <w:szCs w:val="32"/>
        </w:rPr>
        <w:t>院    系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</w:t>
      </w:r>
      <w:r>
        <w:rPr>
          <w:rFonts w:hint="eastAsia" w:ascii="华文中宋" w:hAnsi="华文中宋" w:eastAsia="华文中宋" w:cs="华文中宋"/>
          <w:kern w:val="0"/>
          <w:sz w:val="32"/>
          <w:szCs w:val="32"/>
          <w:u w:val="single"/>
        </w:rPr>
        <w:t xml:space="preserve">软件学院  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     </w:t>
      </w:r>
    </w:p>
    <w:p w14:paraId="4917E6B2">
      <w:pPr>
        <w:spacing w:line="720" w:lineRule="auto"/>
        <w:ind w:firstLine="1760" w:firstLineChars="550"/>
        <w:rPr>
          <w:rFonts w:hint="eastAsia" w:ascii="华文中宋" w:hAnsi="华文中宋" w:eastAsia="华文中宋" w:cs="华文中宋"/>
          <w:kern w:val="0"/>
          <w:u w:val="single"/>
        </w:rPr>
      </w:pPr>
      <w:r>
        <w:rPr>
          <w:rFonts w:hint="eastAsia" w:ascii="华文中宋" w:hAnsi="华文中宋" w:eastAsia="华文中宋" w:cs="华文中宋"/>
          <w:kern w:val="0"/>
          <w:sz w:val="32"/>
          <w:szCs w:val="32"/>
        </w:rPr>
        <w:t>专业班级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>软件2202</w:t>
      </w:r>
      <w:r>
        <w:rPr>
          <w:rFonts w:hint="eastAsia" w:ascii="华文中宋" w:hAnsi="华文中宋" w:eastAsia="华文中宋" w:cs="华文中宋"/>
          <w:kern w:val="0"/>
          <w:sz w:val="32"/>
          <w:szCs w:val="32"/>
          <w:u w:val="single"/>
        </w:rPr>
        <w:t xml:space="preserve">班      </w:t>
      </w:r>
    </w:p>
    <w:p w14:paraId="671DF2C1">
      <w:pPr>
        <w:spacing w:line="720" w:lineRule="auto"/>
        <w:ind w:firstLine="1760" w:firstLineChars="550"/>
        <w:rPr>
          <w:rFonts w:hint="eastAsia" w:ascii="华文中宋" w:hAnsi="华文中宋" w:eastAsia="华文中宋" w:cs="华文中宋"/>
          <w:kern w:val="0"/>
          <w:sz w:val="32"/>
          <w:szCs w:val="32"/>
        </w:rPr>
      </w:pPr>
      <w:r>
        <w:rPr>
          <w:rFonts w:hint="eastAsia" w:ascii="华文中宋" w:hAnsi="华文中宋" w:eastAsia="华文中宋" w:cs="华文中宋"/>
          <w:kern w:val="0"/>
          <w:sz w:val="32"/>
          <w:szCs w:val="32"/>
        </w:rPr>
        <w:t>姓    名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>郑德凯</w:t>
      </w:r>
      <w:r>
        <w:rPr>
          <w:rFonts w:hint="eastAsia" w:ascii="华文中宋" w:hAnsi="华文中宋" w:eastAsia="华文中宋" w:cs="华文中宋"/>
          <w:kern w:val="0"/>
          <w:sz w:val="32"/>
          <w:szCs w:val="32"/>
          <w:u w:val="single"/>
        </w:rPr>
        <w:t xml:space="preserve">      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   </w:t>
      </w:r>
    </w:p>
    <w:p w14:paraId="0E92F76F">
      <w:pPr>
        <w:spacing w:line="720" w:lineRule="auto"/>
        <w:ind w:firstLine="1760" w:firstLineChars="550"/>
        <w:rPr>
          <w:rFonts w:hint="eastAsia" w:ascii="华文中宋" w:hAnsi="华文中宋" w:eastAsia="华文中宋" w:cs="华文中宋"/>
          <w:kern w:val="0"/>
          <w:sz w:val="32"/>
          <w:szCs w:val="32"/>
        </w:rPr>
      </w:pPr>
      <w:r>
        <w:rPr>
          <w:rFonts w:hint="eastAsia" w:ascii="华文中宋" w:hAnsi="华文中宋" w:eastAsia="华文中宋" w:cs="华文中宋"/>
          <w:kern w:val="0"/>
          <w:sz w:val="32"/>
          <w:szCs w:val="32"/>
        </w:rPr>
        <w:t>学    号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>U202217216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   </w:t>
      </w:r>
    </w:p>
    <w:p w14:paraId="54CB3119">
      <w:pPr>
        <w:spacing w:line="720" w:lineRule="auto"/>
        <w:ind w:firstLine="1760" w:firstLineChars="550"/>
        <w:rPr>
          <w:rFonts w:hint="eastAsia" w:ascii="华文中宋" w:hAnsi="华文中宋" w:eastAsia="华文中宋" w:cs="华文中宋"/>
          <w:kern w:val="0"/>
          <w:sz w:val="32"/>
          <w:szCs w:val="32"/>
        </w:rPr>
      </w:pPr>
      <w:r>
        <w:rPr>
          <w:rFonts w:hint="eastAsia" w:ascii="华文中宋" w:hAnsi="华文中宋" w:eastAsia="华文中宋" w:cs="华文中宋"/>
          <w:kern w:val="0"/>
          <w:sz w:val="32"/>
          <w:szCs w:val="32"/>
        </w:rPr>
        <w:t>指导教师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</w:t>
      </w:r>
      <w:r>
        <w:rPr>
          <w:rFonts w:hint="eastAsia" w:ascii="华文中宋" w:hAnsi="华文中宋" w:eastAsia="华文中宋" w:cs="华文中宋"/>
          <w:kern w:val="0"/>
          <w:sz w:val="32"/>
          <w:szCs w:val="32"/>
          <w:u w:val="single"/>
        </w:rPr>
        <w:t>黄浩/胡雯蔷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   </w:t>
      </w:r>
      <w:r>
        <w:rPr>
          <w:rFonts w:hint="eastAsia" w:ascii="华文中宋" w:hAnsi="华文中宋" w:eastAsia="华文中宋" w:cs="华文中宋"/>
          <w:sz w:val="32"/>
          <w:u w:val="single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32"/>
          <w:u w:val="single"/>
        </w:rPr>
        <w:t xml:space="preserve">  </w:t>
      </w:r>
    </w:p>
    <w:p w14:paraId="0FF28E07">
      <w:pPr>
        <w:spacing w:line="360" w:lineRule="auto"/>
        <w:jc w:val="center"/>
        <w:rPr>
          <w:rFonts w:hint="eastAsia" w:ascii="华文中宋" w:hAnsi="华文中宋" w:eastAsia="华文中宋" w:cs="华文中宋"/>
          <w:bCs/>
          <w:color w:val="FF0000"/>
          <w:sz w:val="36"/>
          <w:szCs w:val="36"/>
        </w:rPr>
      </w:pPr>
      <w:r>
        <w:rPr>
          <w:rFonts w:hint="eastAsia" w:ascii="华文中宋" w:hAnsi="华文中宋" w:eastAsia="华文中宋" w:cs="华文中宋"/>
          <w:bCs/>
          <w:kern w:val="0"/>
          <w:sz w:val="32"/>
          <w:szCs w:val="32"/>
        </w:rPr>
        <w:t>2024年 12月 1 日</w:t>
      </w:r>
    </w:p>
    <w:p w14:paraId="0969D48B">
      <w:pPr>
        <w:rPr>
          <w:rFonts w:hint="eastAsia" w:ascii="华文中宋" w:hAnsi="华文中宋" w:eastAsia="华文中宋" w:cs="华文中宋"/>
        </w:rPr>
      </w:pPr>
    </w:p>
    <w:p w14:paraId="10AE9D30">
      <w:pPr>
        <w:rPr>
          <w:rFonts w:hint="eastAsia" w:ascii="华文中宋" w:hAnsi="华文中宋" w:eastAsia="华文中宋" w:cs="华文中宋"/>
          <w:b/>
          <w:bCs/>
          <w:sz w:val="28"/>
          <w:szCs w:val="30"/>
        </w:rPr>
        <w:sectPr>
          <w:footerReference r:id="rId6" w:type="first"/>
          <w:headerReference r:id="rId3" w:type="default"/>
          <w:footerReference r:id="rId5" w:type="default"/>
          <w:headerReference r:id="rId4" w:type="even"/>
          <w:pgSz w:w="11906" w:h="16838"/>
          <w:pgMar w:top="1418" w:right="1701" w:bottom="1134" w:left="1701" w:header="851" w:footer="992" w:gutter="0"/>
          <w:cols w:space="720" w:num="1"/>
          <w:titlePg/>
          <w:docGrid w:type="lines" w:linePitch="312" w:charSpace="0"/>
        </w:sectPr>
      </w:pPr>
    </w:p>
    <w:p w14:paraId="07BE5938">
      <w:pPr>
        <w:rPr>
          <w:rFonts w:hint="eastAsia" w:ascii="华文中宋" w:hAnsi="华文中宋" w:eastAsia="华文中宋" w:cs="华文中宋"/>
        </w:rPr>
      </w:pPr>
    </w:p>
    <w:sdt>
      <w:sdtPr>
        <w:rPr>
          <w:rFonts w:hint="eastAsia" w:ascii="华文中宋" w:hAnsi="华文中宋" w:eastAsia="华文中宋" w:cs="华文中宋"/>
          <w:color w:val="auto"/>
          <w:kern w:val="2"/>
          <w:sz w:val="24"/>
          <w:szCs w:val="24"/>
          <w:lang w:val="zh-CN"/>
        </w:rPr>
        <w:id w:val="-272166219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/>
          <w:bCs/>
          <w:color w:val="auto"/>
          <w:kern w:val="2"/>
          <w:sz w:val="24"/>
          <w:szCs w:val="24"/>
          <w:lang w:val="zh-CN"/>
        </w:rPr>
      </w:sdtEndPr>
      <w:sdtContent>
        <w:p w14:paraId="3118046A">
          <w:pPr>
            <w:pStyle w:val="52"/>
            <w:tabs>
              <w:tab w:val="left" w:pos="1092"/>
              <w:tab w:val="left" w:pos="1308"/>
              <w:tab w:val="center" w:pos="4153"/>
            </w:tabs>
            <w:rPr>
              <w:rStyle w:val="29"/>
              <w:rFonts w:hint="eastAsia" w:ascii="华文中宋" w:hAnsi="华文中宋" w:eastAsia="华文中宋" w:cs="华文中宋"/>
              <w:b/>
              <w:bCs/>
              <w:color w:val="auto"/>
            </w:rPr>
          </w:pPr>
          <w:r>
            <w:rPr>
              <w:rFonts w:hint="eastAsia" w:ascii="华文中宋" w:hAnsi="华文中宋" w:eastAsia="华文中宋" w:cs="华文中宋"/>
              <w:color w:val="auto"/>
              <w:kern w:val="2"/>
              <w:sz w:val="24"/>
              <w:szCs w:val="24"/>
              <w:lang w:val="zh-CN"/>
            </w:rPr>
            <w:tab/>
          </w:r>
          <w:r>
            <w:rPr>
              <w:rFonts w:hint="eastAsia" w:ascii="华文中宋" w:hAnsi="华文中宋" w:eastAsia="华文中宋" w:cs="华文中宋"/>
              <w:color w:val="auto"/>
              <w:kern w:val="2"/>
              <w:sz w:val="24"/>
              <w:szCs w:val="24"/>
              <w:lang w:val="zh-CN"/>
            </w:rPr>
            <w:tab/>
          </w:r>
          <w:r>
            <w:rPr>
              <w:rFonts w:hint="eastAsia" w:ascii="华文中宋" w:hAnsi="华文中宋" w:eastAsia="华文中宋" w:cs="华文中宋"/>
              <w:color w:val="auto"/>
              <w:kern w:val="2"/>
              <w:sz w:val="24"/>
              <w:szCs w:val="24"/>
              <w:lang w:val="zh-CN"/>
            </w:rPr>
            <w:tab/>
          </w:r>
          <w:r>
            <w:rPr>
              <w:rStyle w:val="29"/>
              <w:rFonts w:hint="eastAsia" w:ascii="华文中宋" w:hAnsi="华文中宋" w:eastAsia="华文中宋" w:cs="华文中宋"/>
              <w:b/>
              <w:bCs/>
              <w:color w:val="auto"/>
            </w:rPr>
            <w:t>目</w:t>
          </w:r>
          <w:r>
            <w:rPr>
              <w:rStyle w:val="29"/>
              <w:rFonts w:hint="eastAsia" w:ascii="华文中宋" w:hAnsi="华文中宋" w:eastAsia="华文中宋" w:cs="华文中宋"/>
              <w:b/>
              <w:bCs/>
              <w:color w:val="auto"/>
            </w:rPr>
            <w:t xml:space="preserve"> </w:t>
          </w:r>
          <w:r>
            <w:rPr>
              <w:rStyle w:val="29"/>
              <w:rFonts w:hint="eastAsia" w:ascii="华文中宋" w:hAnsi="华文中宋" w:eastAsia="华文中宋" w:cs="华文中宋"/>
              <w:b/>
              <w:bCs/>
              <w:color w:val="auto"/>
            </w:rPr>
            <w:t xml:space="preserve"> 录</w:t>
          </w:r>
        </w:p>
        <w:p w14:paraId="401BA6FB">
          <w:pPr>
            <w:pStyle w:val="15"/>
            <w:tabs>
              <w:tab w:val="right" w:leader="dot" w:pos="8306"/>
            </w:tabs>
          </w:pPr>
          <w:r>
            <w:rPr>
              <w:rFonts w:hint="eastAsia" w:ascii="华文中宋" w:hAnsi="华文中宋" w:eastAsia="华文中宋" w:cs="华文中宋"/>
              <w:sz w:val="24"/>
              <w:szCs w:val="24"/>
            </w:rPr>
            <w:fldChar w:fldCharType="begin"/>
          </w:r>
          <w:r>
            <w:rPr>
              <w:rFonts w:hint="eastAsia" w:ascii="华文中宋" w:hAnsi="华文中宋" w:eastAsia="华文中宋" w:cs="华文中宋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华文中宋" w:hAnsi="华文中宋" w:eastAsia="华文中宋" w:cs="华文中宋"/>
              <w:sz w:val="24"/>
              <w:szCs w:val="24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szCs w:val="24"/>
            </w:rPr>
            <w:fldChar w:fldCharType="begin"/>
          </w:r>
          <w:r>
            <w:rPr>
              <w:rFonts w:hint="eastAsia" w:ascii="华文中宋" w:hAnsi="华文中宋" w:eastAsia="华文中宋" w:cs="华文中宋"/>
              <w:szCs w:val="24"/>
            </w:rPr>
            <w:instrText xml:space="preserve"> HYPERLINK \l _Toc17235 </w:instrText>
          </w:r>
          <w:r>
            <w:rPr>
              <w:rFonts w:hint="eastAsia" w:ascii="华文中宋" w:hAnsi="华文中宋" w:eastAsia="华文中宋" w:cs="华文中宋"/>
              <w:szCs w:val="24"/>
            </w:rPr>
            <w:fldChar w:fldCharType="separate"/>
          </w:r>
          <w:r>
            <w:rPr>
              <w:rFonts w:hint="eastAsia" w:ascii="华文中宋" w:hAnsi="华文中宋" w:eastAsia="华文中宋" w:cs="华文中宋"/>
            </w:rPr>
            <w:t>1 课程实验概述</w:t>
          </w:r>
          <w:r>
            <w:tab/>
          </w:r>
          <w:r>
            <w:fldChar w:fldCharType="begin"/>
          </w:r>
          <w:r>
            <w:instrText xml:space="preserve"> PAGEREF _Toc17235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szCs w:val="24"/>
            </w:rPr>
            <w:fldChar w:fldCharType="end"/>
          </w:r>
        </w:p>
        <w:p w14:paraId="02028F52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_Toc26153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1.1 实验目的</w:t>
          </w:r>
          <w:r>
            <w:tab/>
          </w:r>
          <w:r>
            <w:fldChar w:fldCharType="begin"/>
          </w:r>
          <w:r>
            <w:instrText xml:space="preserve"> PAGEREF _Toc26153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5C058CFE">
          <w:pPr>
            <w:pStyle w:val="10"/>
            <w:tabs>
              <w:tab w:val="right" w:leader="dot" w:pos="830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_Toc32230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1.1.1 运算器实验</w:t>
          </w:r>
          <w:r>
            <w:tab/>
          </w:r>
          <w:r>
            <w:fldChar w:fldCharType="begin"/>
          </w:r>
          <w:r>
            <w:instrText xml:space="preserve"> PAGEREF _Toc32230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64860589">
          <w:pPr>
            <w:pStyle w:val="10"/>
            <w:tabs>
              <w:tab w:val="right" w:leader="dot" w:pos="830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_Toc6434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1.1.2 存储系统实验</w:t>
          </w:r>
          <w:r>
            <w:tab/>
          </w:r>
          <w:r>
            <w:fldChar w:fldCharType="begin"/>
          </w:r>
          <w:r>
            <w:instrText xml:space="preserve"> PAGEREF _Toc6434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50E1A295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_Toc13957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1.2 实验内容</w:t>
          </w:r>
          <w:r>
            <w:tab/>
          </w:r>
          <w:r>
            <w:fldChar w:fldCharType="begin"/>
          </w:r>
          <w:r>
            <w:instrText xml:space="preserve"> PAGEREF _Toc13957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108A8D02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_Toc3526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1.3 实验环境</w:t>
          </w:r>
          <w:r>
            <w:tab/>
          </w:r>
          <w:r>
            <w:fldChar w:fldCharType="begin"/>
          </w:r>
          <w:r>
            <w:instrText xml:space="preserve"> PAGEREF _Toc3526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45F10986">
          <w:pPr>
            <w:pStyle w:val="15"/>
            <w:tabs>
              <w:tab w:val="right" w:leader="dot" w:pos="830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_Toc17334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</w:rPr>
            <w:t>2 运算器组成实验</w:t>
          </w:r>
          <w:r>
            <w:tab/>
          </w:r>
          <w:r>
            <w:fldChar w:fldCharType="begin"/>
          </w:r>
          <w:r>
            <w:instrText xml:space="preserve"> PAGEREF _Toc17334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45C21317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_Toc20733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</w:rPr>
            <w:t>2.1  八位串行可控加减法器电路设计</w:t>
          </w:r>
          <w:r>
            <w:tab/>
          </w:r>
          <w:r>
            <w:fldChar w:fldCharType="begin"/>
          </w:r>
          <w:r>
            <w:instrText xml:space="preserve"> PAGEREF _Toc20733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3FBAAB87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_Toc13650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</w:rPr>
            <w:t>2.</w:t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2</w:t>
          </w:r>
          <w:r>
            <w:rPr>
              <w:rFonts w:hint="eastAsia" w:ascii="华文中宋" w:hAnsi="华文中宋" w:eastAsia="华文中宋" w:cs="华文中宋"/>
            </w:rPr>
            <w:t>四位先行进位电路CLA74182</w:t>
          </w:r>
          <w:r>
            <w:tab/>
          </w:r>
          <w:r>
            <w:fldChar w:fldCharType="begin"/>
          </w:r>
          <w:r>
            <w:instrText xml:space="preserve"> PAGEREF _Toc13650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58721E76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_Toc22408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2.</w:t>
          </w:r>
          <w:r>
            <w:rPr>
              <w:rFonts w:hint="eastAsia" w:ascii="华文中宋" w:hAnsi="华文中宋" w:eastAsia="华文中宋" w:cs="华文中宋"/>
            </w:rPr>
            <w:t>3四位快速加法器</w:t>
          </w:r>
          <w:r>
            <w:tab/>
          </w:r>
          <w:r>
            <w:fldChar w:fldCharType="begin"/>
          </w:r>
          <w:r>
            <w:instrText xml:space="preserve"> PAGEREF _Toc22408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5A289211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_Toc26681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2.</w:t>
          </w:r>
          <w:r>
            <w:rPr>
              <w:rFonts w:hint="eastAsia" w:ascii="华文中宋" w:hAnsi="华文中宋" w:eastAsia="华文中宋" w:cs="华文中宋"/>
            </w:rPr>
            <w:t>4十六位快速加法器</w:t>
          </w:r>
          <w:r>
            <w:tab/>
          </w:r>
          <w:r>
            <w:fldChar w:fldCharType="begin"/>
          </w:r>
          <w:r>
            <w:instrText xml:space="preserve"> PAGEREF _Toc26681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3F0BFFB1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_Toc24925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2.</w:t>
          </w:r>
          <w:r>
            <w:rPr>
              <w:rFonts w:hint="eastAsia" w:ascii="华文中宋" w:hAnsi="华文中宋" w:eastAsia="华文中宋" w:cs="华文中宋"/>
            </w:rPr>
            <w:t>5</w:t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 xml:space="preserve"> </w:t>
          </w:r>
          <w:r>
            <w:rPr>
              <w:rFonts w:hint="eastAsia" w:ascii="华文中宋" w:hAnsi="华文中宋" w:eastAsia="华文中宋" w:cs="华文中宋"/>
            </w:rPr>
            <w:t>32位快速加法器</w:t>
          </w:r>
          <w:r>
            <w:tab/>
          </w:r>
          <w:r>
            <w:fldChar w:fldCharType="begin"/>
          </w:r>
          <w:r>
            <w:instrText xml:space="preserve"> PAGEREF _Toc24925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62F923CD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_Toc183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>2.</w:t>
          </w:r>
          <w:r>
            <w:rPr>
              <w:rFonts w:hint="eastAsia" w:ascii="华文中宋" w:hAnsi="华文中宋" w:eastAsia="华文中宋" w:cs="华文中宋"/>
            </w:rPr>
            <w:t>6</w:t>
          </w:r>
          <w:r>
            <w:rPr>
              <w:rFonts w:hint="eastAsia" w:ascii="华文中宋" w:hAnsi="华文中宋" w:eastAsia="华文中宋" w:cs="华文中宋"/>
              <w:lang w:val="en-US" w:eastAsia="zh-CN"/>
            </w:rPr>
            <w:t xml:space="preserve"> </w:t>
          </w:r>
          <w:r>
            <w:rPr>
              <w:rFonts w:hint="eastAsia" w:ascii="华文中宋" w:hAnsi="华文中宋" w:eastAsia="华文中宋" w:cs="华文中宋"/>
            </w:rPr>
            <w:t>32位MIPS运算器</w:t>
          </w:r>
          <w:r>
            <w:tab/>
          </w:r>
          <w:r>
            <w:fldChar w:fldCharType="begin"/>
          </w:r>
          <w:r>
            <w:instrText xml:space="preserve"> PAGEREF _Toc183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71E97C3C">
          <w:pPr>
            <w:pStyle w:val="15"/>
            <w:tabs>
              <w:tab w:val="right" w:leader="dot" w:pos="830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_Toc7428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</w:rPr>
            <w:t>3 存储系统综合实验</w:t>
          </w:r>
          <w:r>
            <w:tab/>
          </w:r>
          <w:r>
            <w:fldChar w:fldCharType="begin"/>
          </w:r>
          <w:r>
            <w:instrText xml:space="preserve"> PAGEREF _Toc7428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2B513217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_Toc18683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default" w:ascii="华文中宋" w:hAnsi="华文中宋" w:eastAsia="华文中宋" w:cs="华文中宋"/>
            </w:rPr>
            <w:t xml:space="preserve">3.1 </w:t>
          </w:r>
          <w:r>
            <w:rPr>
              <w:rFonts w:hint="eastAsia" w:ascii="华文中宋" w:hAnsi="华文中宋" w:eastAsia="华文中宋" w:cs="华文中宋"/>
            </w:rPr>
            <w:t>存储扩展实验</w:t>
          </w:r>
          <w:r>
            <w:tab/>
          </w:r>
          <w:r>
            <w:fldChar w:fldCharType="begin"/>
          </w:r>
          <w:r>
            <w:instrText xml:space="preserve"> PAGEREF _Toc18683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118B6A82">
          <w:pPr>
            <w:pStyle w:val="18"/>
            <w:tabs>
              <w:tab w:val="right" w:leader="dot" w:pos="8306"/>
              <w:tab w:val="clear" w:pos="829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_Toc12972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default" w:ascii="华文中宋" w:hAnsi="华文中宋" w:eastAsia="华文中宋" w:cs="华文中宋"/>
            </w:rPr>
            <w:t xml:space="preserve">3.2 </w:t>
          </w:r>
          <w:r>
            <w:rPr>
              <w:rFonts w:hint="eastAsia" w:ascii="华文中宋" w:hAnsi="华文中宋" w:eastAsia="华文中宋" w:cs="华文中宋"/>
            </w:rPr>
            <w:t>MIPS寄存器文件设计</w:t>
          </w:r>
          <w:r>
            <w:tab/>
          </w:r>
          <w:r>
            <w:fldChar w:fldCharType="begin"/>
          </w:r>
          <w:r>
            <w:instrText xml:space="preserve"> PAGEREF _Toc12972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1C0AAB02">
          <w:pPr>
            <w:pStyle w:val="15"/>
            <w:tabs>
              <w:tab w:val="right" w:leader="dot" w:pos="8306"/>
            </w:tabs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instrText xml:space="preserve"> HYPERLINK \l _Toc7242 </w:instrText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</w:rPr>
            <w:t>4 心得体会</w:t>
          </w:r>
          <w:r>
            <w:tab/>
          </w:r>
          <w:r>
            <w:fldChar w:fldCharType="begin"/>
          </w:r>
          <w:r>
            <w:instrText xml:space="preserve"> PAGEREF _Toc7242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  <w:p w14:paraId="204D781F">
          <w:pPr>
            <w:rPr>
              <w:rFonts w:hint="eastAsia" w:ascii="华文中宋" w:hAnsi="华文中宋" w:eastAsia="华文中宋" w:cs="华文中宋"/>
            </w:rPr>
          </w:pPr>
          <w:r>
            <w:rPr>
              <w:rFonts w:hint="eastAsia" w:ascii="华文中宋" w:hAnsi="华文中宋" w:eastAsia="华文中宋" w:cs="华文中宋"/>
              <w:bCs/>
              <w:lang w:val="zh-CN"/>
            </w:rPr>
            <w:fldChar w:fldCharType="end"/>
          </w:r>
        </w:p>
      </w:sdtContent>
    </w:sdt>
    <w:p w14:paraId="013976F0">
      <w:pPr>
        <w:rPr>
          <w:rFonts w:hint="eastAsia" w:ascii="华文中宋" w:hAnsi="华文中宋" w:eastAsia="华文中宋" w:cs="华文中宋"/>
        </w:rPr>
      </w:pPr>
    </w:p>
    <w:p w14:paraId="72C8AFE7">
      <w:pPr>
        <w:rPr>
          <w:rFonts w:hint="eastAsia" w:ascii="华文中宋" w:hAnsi="华文中宋" w:eastAsia="华文中宋" w:cs="华文中宋"/>
        </w:rPr>
        <w:sectPr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中宋" w:hAnsi="华文中宋" w:eastAsia="华文中宋" w:cs="华文中宋"/>
        </w:rPr>
        <w:br w:type="page"/>
      </w:r>
    </w:p>
    <w:p w14:paraId="74F415D3">
      <w:pPr>
        <w:rPr>
          <w:rFonts w:hint="eastAsia" w:ascii="华文中宋" w:hAnsi="华文中宋" w:eastAsia="华文中宋" w:cs="华文中宋"/>
        </w:rPr>
      </w:pPr>
    </w:p>
    <w:p w14:paraId="091BC118">
      <w:pPr>
        <w:pStyle w:val="2"/>
        <w:rPr>
          <w:rFonts w:hint="eastAsia" w:ascii="华文中宋" w:hAnsi="华文中宋" w:eastAsia="华文中宋" w:cs="华文中宋"/>
        </w:rPr>
      </w:pPr>
      <w:bookmarkStart w:id="2" w:name="_Toc17235"/>
      <w:r>
        <w:rPr>
          <w:rFonts w:hint="eastAsia" w:ascii="华文中宋" w:hAnsi="华文中宋" w:eastAsia="华文中宋" w:cs="华文中宋"/>
        </w:rPr>
        <w:t>1</w:t>
      </w:r>
      <w:r>
        <w:rPr>
          <w:rFonts w:hint="eastAsia" w:ascii="华文中宋" w:hAnsi="华文中宋" w:eastAsia="华文中宋" w:cs="华文中宋"/>
          <w:color w:val="FF0000"/>
        </w:rPr>
        <w:t xml:space="preserve"> </w:t>
      </w:r>
      <w:r>
        <w:rPr>
          <w:rFonts w:hint="eastAsia" w:ascii="华文中宋" w:hAnsi="华文中宋" w:eastAsia="华文中宋" w:cs="华文中宋"/>
        </w:rPr>
        <w:t>课程实验概述</w:t>
      </w:r>
      <w:bookmarkEnd w:id="2"/>
    </w:p>
    <w:p w14:paraId="344B3F6B">
      <w:pPr>
        <w:pStyle w:val="37"/>
        <w:bidi w:val="0"/>
        <w:rPr>
          <w:rFonts w:hint="eastAsia" w:ascii="华文中宋" w:hAnsi="华文中宋" w:eastAsia="华文中宋" w:cs="华文中宋"/>
        </w:rPr>
      </w:pPr>
      <w:bookmarkStart w:id="3" w:name="_Toc26153"/>
      <w:r>
        <w:rPr>
          <w:rFonts w:hint="eastAsia" w:ascii="华文中宋" w:hAnsi="华文中宋" w:eastAsia="华文中宋" w:cs="华文中宋"/>
          <w:lang w:val="en-US" w:eastAsia="zh-CN"/>
        </w:rPr>
        <w:t>1.1 实验目的</w:t>
      </w:r>
      <w:bookmarkEnd w:id="3"/>
      <w:r>
        <w:rPr>
          <w:rFonts w:hint="eastAsia" w:ascii="华文中宋" w:hAnsi="华文中宋" w:eastAsia="华文中宋" w:cs="华文中宋"/>
          <w:lang w:val="en-US" w:eastAsia="zh-CN"/>
        </w:rPr>
        <w:t xml:space="preserve"> </w:t>
      </w:r>
    </w:p>
    <w:p w14:paraId="615DA6F7">
      <w:pPr>
        <w:pStyle w:val="38"/>
        <w:bidi w:val="0"/>
        <w:rPr>
          <w:rFonts w:hint="eastAsia" w:ascii="华文中宋" w:hAnsi="华文中宋" w:eastAsia="华文中宋" w:cs="华文中宋"/>
        </w:rPr>
      </w:pPr>
      <w:bookmarkStart w:id="4" w:name="_Toc32230"/>
      <w:r>
        <w:rPr>
          <w:rFonts w:hint="eastAsia" w:ascii="华文中宋" w:hAnsi="华文中宋" w:eastAsia="华文中宋" w:cs="华文中宋"/>
          <w:lang w:val="en-US" w:eastAsia="zh-CN"/>
        </w:rPr>
        <w:t>1.1.1 运算器实验</w:t>
      </w:r>
      <w:bookmarkEnd w:id="4"/>
      <w:r>
        <w:rPr>
          <w:rFonts w:hint="eastAsia" w:ascii="华文中宋" w:hAnsi="华文中宋" w:eastAsia="华文中宋" w:cs="华文中宋"/>
          <w:lang w:val="en-US" w:eastAsia="zh-CN"/>
        </w:rPr>
        <w:t xml:space="preserve"> </w:t>
      </w:r>
      <w:bookmarkStart w:id="19" w:name="_GoBack"/>
      <w:bookmarkEnd w:id="19"/>
    </w:p>
    <w:p w14:paraId="30DE7E90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熟悉 Logisim 软件平台。 </w:t>
      </w:r>
    </w:p>
    <w:p w14:paraId="4F0AFA93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掌握运算器基本工作原理 </w:t>
      </w:r>
    </w:p>
    <w:p w14:paraId="46C0D1BC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掌握运算溢出检测的原理和实现方法； </w:t>
      </w:r>
    </w:p>
    <w:p w14:paraId="213EBB6A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理解有符号数和无符号数运算的区别； </w:t>
      </w:r>
    </w:p>
    <w:p w14:paraId="382C4511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理解基于补码的加/减运算实现原理； </w:t>
      </w:r>
    </w:p>
    <w:p w14:paraId="54B146ED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熟悉运算器的数据传输通路。 </w:t>
      </w:r>
    </w:p>
    <w:p w14:paraId="60BBEBBB">
      <w:pPr>
        <w:pStyle w:val="38"/>
        <w:bidi w:val="0"/>
        <w:rPr>
          <w:rFonts w:hint="eastAsia"/>
        </w:rPr>
      </w:pPr>
      <w:bookmarkStart w:id="5" w:name="_Toc6434"/>
      <w:r>
        <w:rPr>
          <w:rFonts w:hint="eastAsia"/>
          <w:lang w:val="en-US" w:eastAsia="zh-CN"/>
        </w:rPr>
        <w:t>1.1.2 存储系统实验</w:t>
      </w:r>
      <w:bookmarkEnd w:id="5"/>
      <w:r>
        <w:rPr>
          <w:rFonts w:hint="eastAsia"/>
          <w:lang w:val="en-US" w:eastAsia="zh-CN"/>
        </w:rPr>
        <w:t xml:space="preserve"> </w:t>
      </w:r>
    </w:p>
    <w:p w14:paraId="19FC40B1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熟悉 Logisim 软件平台； </w:t>
      </w:r>
    </w:p>
    <w:p w14:paraId="4EB9B122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熟悉 ROM、RAM 存储器的使用； </w:t>
      </w:r>
    </w:p>
    <w:p w14:paraId="18139614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掌握存储器字扩展，位扩展的基本原理；为 MIPS CPU 设计功能部件--- </w:t>
      </w:r>
    </w:p>
    <w:p w14:paraId="5F7CD34A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寄存文件； </w:t>
      </w:r>
    </w:p>
    <w:p w14:paraId="7690E23E">
      <w:pPr>
        <w:pStyle w:val="37"/>
        <w:bidi w:val="0"/>
        <w:rPr>
          <w:rFonts w:hint="eastAsia" w:ascii="华文中宋" w:hAnsi="华文中宋" w:eastAsia="华文中宋" w:cs="华文中宋"/>
        </w:rPr>
      </w:pPr>
      <w:bookmarkStart w:id="6" w:name="_Toc13957"/>
      <w:r>
        <w:rPr>
          <w:rFonts w:hint="eastAsia" w:ascii="华文中宋" w:hAnsi="华文中宋" w:eastAsia="华文中宋" w:cs="华文中宋"/>
          <w:lang w:val="en-US" w:eastAsia="zh-CN"/>
        </w:rPr>
        <w:t>1.2 实验内容</w:t>
      </w:r>
      <w:bookmarkEnd w:id="6"/>
      <w:r>
        <w:rPr>
          <w:rFonts w:hint="eastAsia" w:ascii="华文中宋" w:hAnsi="华文中宋" w:eastAsia="华文中宋" w:cs="华文中宋"/>
          <w:lang w:val="en-US" w:eastAsia="zh-CN"/>
        </w:rPr>
        <w:t xml:space="preserve"> </w:t>
      </w:r>
    </w:p>
    <w:p w14:paraId="71A3AC76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2.1 八位串行可控加减法器电路设计 </w:t>
      </w:r>
    </w:p>
    <w:p w14:paraId="0D9FB69E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2.2 四位先行进位电路 </w:t>
      </w:r>
    </w:p>
    <w:p w14:paraId="3C842CE8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2.3 4 位快速加法器设计 </w:t>
      </w:r>
    </w:p>
    <w:p w14:paraId="7FA0A202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2.4 16 位快速加法器设计 </w:t>
      </w:r>
    </w:p>
    <w:p w14:paraId="2BBFC0C4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2"/>
          <w:szCs w:val="22"/>
          <w:lang w:val="en-US" w:eastAsia="zh-CN" w:bidi="ar"/>
        </w:rPr>
        <w:t xml:space="preserve"> </w:t>
      </w:r>
    </w:p>
    <w:p w14:paraId="376A0022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2.5 32 位快速加法器设计 </w:t>
      </w:r>
    </w:p>
    <w:p w14:paraId="49EE9976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2.6 32 位 MIPS 运算器设计 </w:t>
      </w:r>
    </w:p>
    <w:p w14:paraId="06F24BF2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 xml:space="preserve">3.1 存储扩展实验 </w:t>
      </w:r>
    </w:p>
    <w:p w14:paraId="03F945DA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>3.2 MIPS 寄存器文件设计</w:t>
      </w:r>
      <w:r>
        <w:rPr>
          <w:rFonts w:hint="eastAsia" w:ascii="华文中宋" w:hAnsi="华文中宋" w:eastAsia="华文中宋" w:cs="华文中宋"/>
          <w:color w:val="000000"/>
          <w:kern w:val="0"/>
          <w:sz w:val="18"/>
          <w:szCs w:val="18"/>
          <w:lang w:val="en-US" w:eastAsia="zh-CN" w:bidi="ar"/>
        </w:rPr>
        <w:t xml:space="preserve">4 </w:t>
      </w:r>
    </w:p>
    <w:p w14:paraId="307BC703">
      <w:pPr>
        <w:pStyle w:val="37"/>
        <w:bidi w:val="0"/>
        <w:rPr>
          <w:rFonts w:hint="eastAsia" w:ascii="华文中宋" w:hAnsi="华文中宋" w:eastAsia="华文中宋" w:cs="华文中宋"/>
        </w:rPr>
      </w:pPr>
      <w:bookmarkStart w:id="7" w:name="_Toc3526"/>
      <w:r>
        <w:rPr>
          <w:rFonts w:hint="eastAsia" w:ascii="华文中宋" w:hAnsi="华文中宋" w:eastAsia="华文中宋" w:cs="华文中宋"/>
          <w:lang w:val="en-US" w:eastAsia="zh-CN"/>
        </w:rPr>
        <w:t>1.3 实验环境</w:t>
      </w:r>
      <w:bookmarkEnd w:id="7"/>
      <w:r>
        <w:rPr>
          <w:rFonts w:hint="eastAsia" w:ascii="华文中宋" w:hAnsi="华文中宋" w:eastAsia="华文中宋" w:cs="华文中宋"/>
          <w:lang w:val="en-US" w:eastAsia="zh-CN"/>
        </w:rPr>
        <w:t xml:space="preserve"> </w:t>
      </w:r>
    </w:p>
    <w:p w14:paraId="20C39365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24"/>
          <w:szCs w:val="24"/>
          <w:lang w:val="en-US" w:eastAsia="zh-CN" w:bidi="ar"/>
        </w:rPr>
        <w:t>Logisim是一款旨在帮助学习者设计和模拟数字逻辑电路的教育软件，具有直观且易于操作的特点。作为一款基于Java开发的应用程序，Logisim能够在任何支持Java环境的平台上运行，因此特别适合学生用来学习数字电路的设计与实现。Logisim的核心功能之一是提供图形化界面来设计和展示中央处理单元（CPU）的架构。此外，软件还支持多种电路分析模型，如转换电路、布尔表达式、真值表等，为用户提供了丰富的工具来辅助电路设计与分析。Logisim还允许用户将小规模的电路模块化，作为大型电路的组成部分，极大地提高了电路设计的可重用性与灵活性。</w:t>
      </w:r>
    </w:p>
    <w:p w14:paraId="72010A64">
      <w:pPr>
        <w:pStyle w:val="2"/>
        <w:rPr>
          <w:rFonts w:hint="eastAsia" w:ascii="华文中宋" w:hAnsi="华文中宋" w:eastAsia="华文中宋" w:cs="华文中宋"/>
          <w:color w:val="FF0000"/>
        </w:rPr>
      </w:pPr>
      <w:bookmarkStart w:id="8" w:name="_Toc17334"/>
      <w:r>
        <w:rPr>
          <w:rFonts w:hint="eastAsia" w:ascii="华文中宋" w:hAnsi="华文中宋" w:eastAsia="华文中宋" w:cs="华文中宋"/>
        </w:rPr>
        <w:t>2</w:t>
      </w:r>
      <w:r>
        <w:rPr>
          <w:rFonts w:hint="eastAsia" w:ascii="华文中宋" w:hAnsi="华文中宋" w:eastAsia="华文中宋" w:cs="华文中宋"/>
        </w:rPr>
        <w:t xml:space="preserve"> </w:t>
      </w:r>
      <w:r>
        <w:rPr>
          <w:rFonts w:hint="eastAsia" w:ascii="华文中宋" w:hAnsi="华文中宋" w:eastAsia="华文中宋" w:cs="华文中宋"/>
        </w:rPr>
        <w:t>运算器组成实验</w:t>
      </w:r>
      <w:bookmarkEnd w:id="8"/>
    </w:p>
    <w:p w14:paraId="0D335855">
      <w:pPr>
        <w:pStyle w:val="37"/>
        <w:rPr>
          <w:rFonts w:hint="eastAsia" w:ascii="华文中宋" w:hAnsi="华文中宋" w:eastAsia="华文中宋" w:cs="华文中宋"/>
        </w:rPr>
      </w:pPr>
      <w:bookmarkStart w:id="9" w:name="_Toc20733"/>
      <w:r>
        <w:rPr>
          <w:rFonts w:hint="eastAsia" w:ascii="华文中宋" w:hAnsi="华文中宋" w:eastAsia="华文中宋" w:cs="华文中宋"/>
        </w:rPr>
        <w:t>2</w:t>
      </w:r>
      <w:r>
        <w:rPr>
          <w:rFonts w:hint="eastAsia" w:ascii="华文中宋" w:hAnsi="华文中宋" w:eastAsia="华文中宋" w:cs="华文中宋"/>
        </w:rPr>
        <w:t>.1</w:t>
      </w:r>
      <w:r>
        <w:rPr>
          <w:rFonts w:hint="eastAsia" w:ascii="华文中宋" w:hAnsi="华文中宋" w:eastAsia="华文中宋" w:cs="华文中宋"/>
          <w:color w:val="FF0000"/>
        </w:rPr>
        <w:t xml:space="preserve">  </w:t>
      </w:r>
      <w:r>
        <w:rPr>
          <w:rFonts w:hint="eastAsia" w:ascii="华文中宋" w:hAnsi="华文中宋" w:eastAsia="华文中宋" w:cs="华文中宋"/>
        </w:rPr>
        <w:t>八位串行可控加减法器电路设计</w:t>
      </w:r>
      <w:bookmarkEnd w:id="9"/>
    </w:p>
    <w:p w14:paraId="7818304B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 xml:space="preserve">1) </w:t>
      </w:r>
      <w:r>
        <w:rPr>
          <w:rFonts w:hint="eastAsia" w:ascii="华文中宋" w:hAnsi="华文中宋" w:eastAsia="华文中宋" w:cs="华文中宋"/>
          <w:b/>
          <w:bCs/>
        </w:rPr>
        <w:t>电路图</w:t>
      </w:r>
    </w:p>
    <w:p w14:paraId="6DABA377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5266055" cy="3346450"/>
            <wp:effectExtent l="0" t="0" r="6985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9359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2) 设计分析与说明：</w:t>
      </w:r>
    </w:p>
    <w:p w14:paraId="131717E7"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8个一位全加器FA的进位链串联即可得到8位加法器，由于补码符号位也可以参与运算，所以此电路既可以用于有符号数运算，也可以用于无符号数运算，但二者在溢出检测上有一定区别，这里OF的判定以有符号数加法运算是否溢出为标准。</w:t>
      </w:r>
    </w:p>
    <w:p w14:paraId="166640AB"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溢出检测：根据运算过程中，最高数据位的进位与符号位的进位位是否一致进行检测。V= Cd xor Cf。</w:t>
      </w:r>
    </w:p>
    <w:p w14:paraId="7995B28B"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sub = 0，执行减法操作。0和二进制数异或运算得到其本身，然后通过一位全加器FA执行加法运算。</w:t>
      </w:r>
    </w:p>
    <w:p w14:paraId="7C8E099F"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sub = 1，执行减法操作。1和二进制数异或运算相当于对二进制数进行取反操作，然后将sub = 1，传入FA进行+1操作。（由[y]补求[-y]补，全部位取反后加一）。</w:t>
      </w:r>
    </w:p>
    <w:p w14:paraId="3A43CC44"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高位进位的产生依赖于低位进位的输入，串行进位加法器的速度较慢。</w:t>
      </w:r>
    </w:p>
    <w:p w14:paraId="64EF00EB"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输入：操作数1X的8位数据X7-X0，操作数2Y的八位数据Y7-Y0。最低位进位Cin，加减法控制项Sub。</w:t>
      </w:r>
    </w:p>
    <w:p w14:paraId="29326732">
      <w:pPr>
        <w:pStyle w:val="20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输出：运算结果S的八位数据S7-S0，最高位进位Cout，有符号运算溢出判断OF。</w:t>
      </w:r>
    </w:p>
    <w:p w14:paraId="0653899A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3) 实验结果的记录与分析：</w:t>
      </w:r>
    </w:p>
    <w:p w14:paraId="40ED6504"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x=0000 0000，y=0000 0001，sub=0；s=0000 0001，Cout=0，OF=0</w:t>
      </w:r>
    </w:p>
    <w:p w14:paraId="60A41EE6"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x=0000 1000，y=0000 0101，sub=1；s=0000 0011，Cout=1，OF=0</w:t>
      </w:r>
    </w:p>
    <w:p w14:paraId="5878D21F"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x=0100 1000，y=0100 0001，sub=0；s=1000 1001，Cout=0，OF=1</w:t>
      </w:r>
    </w:p>
    <w:p w14:paraId="222B7894"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x=0000 0111，y=1000 0111，sub=1；s=1000 0000，Cout=0，OF=1</w:t>
      </w:r>
    </w:p>
    <w:p w14:paraId="1B153C91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分析第1个输出结果 ：</w:t>
      </w:r>
    </w:p>
    <w:p w14:paraId="3BADE2CE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sub = 0 ，两个正数执行x + y操作。输出结果为s=0000 0001，没有发生溢出，最高位的进位为0。</w:t>
      </w:r>
    </w:p>
    <w:p w14:paraId="3C8E6C18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4) 操作步骤及顺序：</w:t>
      </w:r>
    </w:p>
    <w:p w14:paraId="589C30A8">
      <w:pPr>
        <w:pStyle w:val="2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根据sub确定是执行减法操作还是加法操作。</w:t>
      </w:r>
    </w:p>
    <w:p w14:paraId="0679ABD4">
      <w:pPr>
        <w:pStyle w:val="2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将操作数的8位数据的每一分别送入一位全加器FA中执行加法操作。</w:t>
      </w:r>
    </w:p>
    <w:p w14:paraId="1202B705">
      <w:pPr>
        <w:pStyle w:val="2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得出结果</w:t>
      </w:r>
    </w:p>
    <w:p w14:paraId="188A54E0">
      <w:pPr>
        <w:pStyle w:val="37"/>
        <w:bidi w:val="0"/>
        <w:rPr>
          <w:rFonts w:hint="eastAsia" w:ascii="华文中宋" w:hAnsi="华文中宋" w:eastAsia="华文中宋" w:cs="华文中宋"/>
        </w:rPr>
      </w:pPr>
      <w:bookmarkStart w:id="10" w:name="_Toc13650"/>
      <w:r>
        <w:rPr>
          <w:rFonts w:hint="eastAsia" w:ascii="华文中宋" w:hAnsi="华文中宋" w:eastAsia="华文中宋" w:cs="华文中宋"/>
        </w:rPr>
        <w:t>2.</w:t>
      </w:r>
      <w:r>
        <w:rPr>
          <w:rFonts w:hint="eastAsia" w:ascii="华文中宋" w:hAnsi="华文中宋" w:eastAsia="华文中宋" w:cs="华文中宋"/>
          <w:lang w:val="en-US" w:eastAsia="zh-CN"/>
        </w:rPr>
        <w:t>2</w:t>
      </w:r>
      <w:r>
        <w:rPr>
          <w:rFonts w:hint="eastAsia" w:ascii="华文中宋" w:hAnsi="华文中宋" w:eastAsia="华文中宋" w:cs="华文中宋"/>
        </w:rPr>
        <w:t>四位先行进位电路CLA74182</w:t>
      </w:r>
      <w:bookmarkEnd w:id="10"/>
    </w:p>
    <w:p w14:paraId="4B5C1FDB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1) 电路图</w:t>
      </w:r>
    </w:p>
    <w:p w14:paraId="4DF4C18E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5273040" cy="2889250"/>
            <wp:effectExtent l="0" t="0" r="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151A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2) 设计分析与说明：</w:t>
      </w:r>
    </w:p>
    <w:p w14:paraId="371D8712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5271135" cy="2948940"/>
            <wp:effectExtent l="0" t="0" r="1905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CAC0">
      <w:pPr>
        <w:pStyle w:val="20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A3-A0,B3-B0分别是操作数1A和操作数2B的四位数据，C1、C2、C3、C4分别是从低至高位的进位数据，C0是低位进位输入，可以以此代入展开。</w:t>
      </w:r>
    </w:p>
    <w:p w14:paraId="5268C54B">
      <w:pPr>
        <w:pStyle w:val="20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因此C1，C2，C3,C4的计算便不需要彼此依赖，而是可以独立地根据A3-A0，B3-B0以及C0计算出来。根据这样的思路，便可以实现“四位先行进位电路”。</w:t>
      </w:r>
    </w:p>
    <w:p w14:paraId="3BF1F2CB">
      <w:pPr>
        <w:pStyle w:val="20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Gi=Ai-1 Bi-1</w:t>
      </w:r>
    </w:p>
    <w:p w14:paraId="5B9D26EF">
      <w:pPr>
        <w:pStyle w:val="20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Pi=Ai-1 + Bi-1</w:t>
      </w:r>
    </w:p>
    <w:p w14:paraId="676C3FC0">
      <w:pPr>
        <w:pStyle w:val="20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G=G4 + P4G3 + P4P3G2 + P4P3P2G1</w:t>
      </w:r>
    </w:p>
    <w:p w14:paraId="1B2D3DB1">
      <w:pPr>
        <w:pStyle w:val="20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P=P4P3P2P1</w:t>
      </w:r>
    </w:p>
    <w:p w14:paraId="395EEF67">
      <w:pPr>
        <w:pStyle w:val="20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如C2 = G2 +P2G1 + P2P1C0。先P2P1C0进行AND运算，P2G1进行AND运算，再将它们的结果与G2进行OR运算。</w:t>
      </w:r>
    </w:p>
    <w:p w14:paraId="6623979D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输入：进位产生函数G4、G3、G2、G1，进位传递函数P4、P3、P2、P1以及低位进位Cin</w:t>
      </w:r>
    </w:p>
    <w:p w14:paraId="7FAA640B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输出：四个进位C4、C3、C2、C1,进位产生函数G，进位传递函数P</w:t>
      </w:r>
    </w:p>
    <w:p w14:paraId="5FFE289A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3) 实验结果的记录与分析：</w:t>
      </w:r>
    </w:p>
    <w:p w14:paraId="35233DEC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输入序列G4 P4 G3 P3 G2 P2 G1 P1 Cin，输出序列C4 C3 C2 C1 G* P*</w:t>
      </w:r>
    </w:p>
    <w:p w14:paraId="7F223E02"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输入：0000 0001 1 输出：0001 00</w:t>
      </w:r>
    </w:p>
    <w:p w14:paraId="69CF4821"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输入：0000 0111 0 输出：0011 00</w:t>
      </w:r>
    </w:p>
    <w:p w14:paraId="371A3397"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输入：1111 0000 0 输出：1100 10</w:t>
      </w:r>
    </w:p>
    <w:p w14:paraId="2E280DD3">
      <w:pPr>
        <w:pStyle w:val="20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输入：1111 1110 0 输出：1111 10</w:t>
      </w:r>
    </w:p>
    <w:p w14:paraId="2A9CF21A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分析输出结果 ：</w:t>
      </w:r>
    </w:p>
    <w:p w14:paraId="2C85D659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</w:p>
    <w:p w14:paraId="7D5A9BCB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C1，C2，C3, C4的计算不需要彼此依赖，而是可以独立地根据A3-A0，B3-B0以及C0计算出来。</w:t>
      </w:r>
    </w:p>
    <w:p w14:paraId="6F14D63C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4) 操作步骤及顺序：</w:t>
      </w:r>
    </w:p>
    <w:p w14:paraId="222C66D3">
      <w:pPr>
        <w:pStyle w:val="20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输入序列G4 P4 G3 P3 G2 P2 G1 P1 Cin</w:t>
      </w:r>
    </w:p>
    <w:p w14:paraId="3E700948">
      <w:pPr>
        <w:pStyle w:val="20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根据公式分别算出C4 C3 C2 C1 G* P*。以C2 = G2 +P2G1 + P2P1C0为例：先P2P1C0进行AND运算，P2G1进行AND运算，再将它们的结果与G2进行OR运算。</w:t>
      </w:r>
    </w:p>
    <w:p w14:paraId="78EED2F8">
      <w:pPr>
        <w:pStyle w:val="20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输出结果C4 C3 C2 C1 G* P*</w:t>
      </w:r>
    </w:p>
    <w:p w14:paraId="4C28A432">
      <w:pPr>
        <w:pStyle w:val="37"/>
        <w:bidi w:val="0"/>
        <w:rPr>
          <w:rFonts w:hint="eastAsia" w:ascii="华文中宋" w:hAnsi="华文中宋" w:eastAsia="华文中宋" w:cs="华文中宋"/>
        </w:rPr>
      </w:pPr>
      <w:bookmarkStart w:id="11" w:name="_Toc22408"/>
      <w:r>
        <w:rPr>
          <w:rFonts w:hint="eastAsia" w:ascii="华文中宋" w:hAnsi="华文中宋" w:eastAsia="华文中宋" w:cs="华文中宋"/>
          <w:lang w:val="en-US" w:eastAsia="zh-CN"/>
        </w:rPr>
        <w:t>2.</w:t>
      </w:r>
      <w:r>
        <w:rPr>
          <w:rFonts w:hint="eastAsia" w:ascii="华文中宋" w:hAnsi="华文中宋" w:eastAsia="华文中宋" w:cs="华文中宋"/>
        </w:rPr>
        <w:t>3四位快速加法器</w:t>
      </w:r>
      <w:bookmarkEnd w:id="11"/>
    </w:p>
    <w:p w14:paraId="20E3428E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1) 电路图</w:t>
      </w:r>
    </w:p>
    <w:p w14:paraId="2E1F3733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4018280" cy="3696335"/>
            <wp:effectExtent l="0" t="0" r="5080" b="698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73D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2) 设计分析与说明：</w:t>
      </w:r>
    </w:p>
    <w:p w14:paraId="791437BE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需要一个CLA74182作为来并行计算进位值，然后只需要4个一位全加器FA实现加法运算即可。</w:t>
      </w:r>
    </w:p>
    <w:p w14:paraId="74588BAB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输入：X3X2X1X0, Y3Y2Y1Y0, Cin</w:t>
      </w:r>
    </w:p>
    <w:p w14:paraId="336690CB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输出：运算结果S的四位数据S3-S0，最高位进位Cout，p*,G*。</w:t>
      </w:r>
    </w:p>
    <w:p w14:paraId="4444E6C3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3) 实验结果的记录与分析：</w:t>
      </w:r>
    </w:p>
    <w:p w14:paraId="0C5B52FE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输入：x = 1000 , y = 0100, Cin = 0 ; 输出：s = 1100, Cout = 0，p* = 0, G* = 0</w:t>
      </w:r>
    </w:p>
    <w:p w14:paraId="2B9701E0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分析：先对Xn、Yn分别进行AND和OR运算，送入CLA74182，再由此算出S3-S0</w:t>
      </w:r>
    </w:p>
    <w:p w14:paraId="0EC84A73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4) 操作步骤及顺序：</w:t>
      </w:r>
    </w:p>
    <w:p w14:paraId="071BA4AC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先求Gi=Xi Yi, Pi=Xi + Yi</w:t>
      </w:r>
    </w:p>
    <w:p w14:paraId="1CFA5A73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根据CLA74182得出的C4 C3 C2 C1作为进位位， 分别与对应的每一位X和Y使用FA进行加法操作</w:t>
      </w:r>
    </w:p>
    <w:p w14:paraId="03BDBB84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得出运算结果四位数据S3-S0，以及最高位进位Cout，p*,G*。</w:t>
      </w:r>
    </w:p>
    <w:p w14:paraId="17CF4047">
      <w:pPr>
        <w:pStyle w:val="37"/>
        <w:bidi w:val="0"/>
        <w:rPr>
          <w:rFonts w:hint="eastAsia" w:ascii="华文中宋" w:hAnsi="华文中宋" w:eastAsia="华文中宋" w:cs="华文中宋"/>
        </w:rPr>
      </w:pPr>
      <w:bookmarkStart w:id="12" w:name="_Toc26681"/>
      <w:r>
        <w:rPr>
          <w:rFonts w:hint="eastAsia" w:ascii="华文中宋" w:hAnsi="华文中宋" w:eastAsia="华文中宋" w:cs="华文中宋"/>
          <w:lang w:val="en-US" w:eastAsia="zh-CN"/>
        </w:rPr>
        <w:t>2.</w:t>
      </w:r>
      <w:r>
        <w:rPr>
          <w:rFonts w:hint="eastAsia" w:ascii="华文中宋" w:hAnsi="华文中宋" w:eastAsia="华文中宋" w:cs="华文中宋"/>
        </w:rPr>
        <w:t>4十六位快速加法器</w:t>
      </w:r>
      <w:bookmarkEnd w:id="12"/>
    </w:p>
    <w:p w14:paraId="3FA0EBF4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1) 电路图</w:t>
      </w:r>
    </w:p>
    <w:p w14:paraId="03CB34F0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5269230" cy="2634615"/>
            <wp:effectExtent l="0" t="0" r="3810" b="19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F7C6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2) 设计分析与说明：</w:t>
      </w:r>
    </w:p>
    <w:p w14:paraId="70B46755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需要一个CLA74182作为来并行计算进位值，然后只需要4个四位快速加法器实现4位数的运算即可。</w:t>
      </w:r>
    </w:p>
    <w:p w14:paraId="37D5552A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3) 实验结果的记录与分析：</w:t>
      </w:r>
    </w:p>
    <w:p w14:paraId="2CD2E906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输入：X = 0000 1100 0000 1100, Y = 1000 0100 1000 0100, Cin = 0;</w:t>
      </w:r>
    </w:p>
    <w:p w14:paraId="489B640D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输出：S = 1001 0000 1001 0000, Cout = 0, p* = 0, G* = 0</w:t>
      </w:r>
    </w:p>
    <w:p w14:paraId="74A1AF94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分析：将输入的32位数据分成4个4位数据分别送入，利用4位加法器分别算出S0-S3，利用CLA74182算出p* 和G*，结果正确，与预期相 符合。</w:t>
      </w:r>
    </w:p>
    <w:p w14:paraId="33816741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</w:rPr>
        <w:t>4) 操作步骤及顺序：</w:t>
      </w:r>
    </w:p>
    <w:p w14:paraId="5A152E65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将输入的32位数据分成4个4位数据分别送入4位快速加法器中</w:t>
      </w:r>
    </w:p>
    <w:p w14:paraId="22D90F19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结合Cin的值得出S0-S3</w:t>
      </w:r>
    </w:p>
    <w:p w14:paraId="3F29A634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将每一个4位快速加法器产生的p* 和G*送入CLA74182，算出最终的p* 和G*</w:t>
      </w:r>
    </w:p>
    <w:p w14:paraId="0F13675C">
      <w:pPr>
        <w:pStyle w:val="2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得出最终结果</w:t>
      </w:r>
    </w:p>
    <w:p w14:paraId="74DF5805">
      <w:pPr>
        <w:pStyle w:val="37"/>
        <w:bidi w:val="0"/>
        <w:rPr>
          <w:rFonts w:hint="eastAsia" w:ascii="华文中宋" w:hAnsi="华文中宋" w:eastAsia="华文中宋" w:cs="华文中宋"/>
        </w:rPr>
      </w:pPr>
      <w:bookmarkStart w:id="13" w:name="_Toc24925"/>
      <w:r>
        <w:rPr>
          <w:rFonts w:hint="eastAsia" w:ascii="华文中宋" w:hAnsi="华文中宋" w:eastAsia="华文中宋" w:cs="华文中宋"/>
          <w:lang w:val="en-US" w:eastAsia="zh-CN"/>
        </w:rPr>
        <w:t>2.</w:t>
      </w:r>
      <w:r>
        <w:rPr>
          <w:rFonts w:hint="eastAsia" w:ascii="华文中宋" w:hAnsi="华文中宋" w:eastAsia="华文中宋" w:cs="华文中宋"/>
        </w:rPr>
        <w:t>5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</w:rPr>
        <w:t>32位快速加法器</w:t>
      </w:r>
      <w:bookmarkEnd w:id="13"/>
    </w:p>
    <w:p w14:paraId="79633005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1)电路图</w:t>
      </w:r>
    </w:p>
    <w:p w14:paraId="753A680F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5265420" cy="3995420"/>
            <wp:effectExtent l="0" t="0" r="7620" b="1270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A1D6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2) 设计分析与说明：</w:t>
      </w:r>
    </w:p>
    <w:p w14:paraId="234B38A0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需要一个CLA74182作为来并行计算进位值，然后只需要2个十六位快速加法器实现16位数的运算即可。</w:t>
      </w:r>
    </w:p>
    <w:p w14:paraId="3F15AC98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溢出检测方法1：根据操作数和运算结果的符号位是否一致来进行检测</w:t>
      </w:r>
    </w:p>
    <w:p w14:paraId="4BA2E66B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设Xf,Yf分别为两个操作数的符号位，Sf为结果的符号位，V为溢出标志位，V=1时即表示溢出，</w:t>
      </w:r>
    </w:p>
    <w:p w14:paraId="70AEBD30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那么就有逻辑表达式：</w:t>
      </w:r>
    </w:p>
    <w:p w14:paraId="16D5FB4A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3790950" cy="504825"/>
            <wp:effectExtent l="0" t="0" r="3810" b="13335"/>
            <wp:docPr id="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B4A9DA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这个逻辑表达式表明，有符号加法运算溢出的条件是：两个操作数都是正数结果却为负数，或者 两个运算数都是负数结果却是正数。</w:t>
      </w:r>
    </w:p>
    <w:p w14:paraId="0BDC61D2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3) 实验结果的记录与分析：</w:t>
      </w:r>
    </w:p>
    <w:p w14:paraId="67CB7314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输入输出见32位快速加法器图</w:t>
      </w:r>
    </w:p>
    <w:p w14:paraId="64AB4436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分析 ：将输入数据分为高十六位和低十六位，分别送入2个十六位快速加法器中进行计算。由2个操作数的符号位和运算结果的符号位可计算出是否溢出。</w:t>
      </w:r>
    </w:p>
    <w:p w14:paraId="3FAA718D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4) 操作步骤及顺序：</w:t>
      </w:r>
    </w:p>
    <w:p w14:paraId="33D01CD2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输入数据分为高十六位和低十六位，分别送入2个十六位快速加法器中</w:t>
      </w:r>
    </w:p>
    <w:p w14:paraId="734053BB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将2个十六位快速加法器的P*,G*送入CLA74182中，并得出S0和S1</w:t>
      </w:r>
    </w:p>
    <w:p w14:paraId="528302E4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由由2个操作数的符号位和运算结果的符号位计算是否溢出</w:t>
      </w:r>
    </w:p>
    <w:p w14:paraId="6B19182A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由S0和S1推出运算结果S</w:t>
      </w:r>
    </w:p>
    <w:p w14:paraId="101BC6DE">
      <w:pPr>
        <w:pStyle w:val="37"/>
        <w:bidi w:val="0"/>
        <w:rPr>
          <w:rFonts w:hint="eastAsia" w:ascii="华文中宋" w:hAnsi="华文中宋" w:eastAsia="华文中宋" w:cs="华文中宋"/>
        </w:rPr>
      </w:pPr>
      <w:bookmarkStart w:id="14" w:name="_Toc183"/>
      <w:r>
        <w:rPr>
          <w:rFonts w:hint="eastAsia" w:ascii="华文中宋" w:hAnsi="华文中宋" w:eastAsia="华文中宋" w:cs="华文中宋"/>
          <w:lang w:val="en-US" w:eastAsia="zh-CN"/>
        </w:rPr>
        <w:t>2.</w:t>
      </w:r>
      <w:r>
        <w:rPr>
          <w:rFonts w:hint="eastAsia" w:ascii="华文中宋" w:hAnsi="华文中宋" w:eastAsia="华文中宋" w:cs="华文中宋"/>
        </w:rPr>
        <w:t>6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</w:rPr>
        <w:t>32位MIPS运算器</w:t>
      </w:r>
      <w:bookmarkEnd w:id="14"/>
    </w:p>
    <w:p w14:paraId="07120A38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0) 芯片引脚与功能描述.</w:t>
      </w:r>
    </w:p>
    <w:p w14:paraId="6EBB4021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4467225" cy="2800350"/>
            <wp:effectExtent l="0" t="0" r="13335" b="3810"/>
            <wp:docPr id="1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BCEDA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inline distT="0" distB="0" distL="114300" distR="114300">
            <wp:extent cx="4581525" cy="4057650"/>
            <wp:effectExtent l="0" t="0" r="5715" b="11430"/>
            <wp:docPr id="1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412B01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1) 电路图</w:t>
      </w:r>
    </w:p>
    <w:p w14:paraId="37404548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5271135" cy="7107555"/>
            <wp:effectExtent l="0" t="0" r="1905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5A64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2) 设计分析与说明：</w:t>
      </w:r>
    </w:p>
    <w:p w14:paraId="4D81FFCC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逻辑右移、逻辑左移、算术右移：X表示操作数，Y表示移动的位数</w:t>
      </w:r>
    </w:p>
    <w:p w14:paraId="57F4A387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乘法运算：R1低32位，R2高32位</w:t>
      </w:r>
    </w:p>
    <w:p w14:paraId="3E6D7DF9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除法运算：R1为商，R2为余数</w:t>
      </w:r>
    </w:p>
    <w:p w14:paraId="5FF3FCDB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加减法运算（0加1减）：运算结果存在R1，R2 = 0，区分有符号溢出和无符号溢出</w:t>
      </w:r>
    </w:p>
    <w:p w14:paraId="0B01207A">
      <w:pPr>
        <w:pStyle w:val="20"/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无符号数溢出判断：当最高为向更高位有进位（或借位）时产生溢出。</w:t>
      </w:r>
    </w:p>
    <w:p w14:paraId="35C2EC4B">
      <w:pPr>
        <w:pStyle w:val="20"/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有符号数溢出判断：最高数据位的进位与符号位的进位位是否一致进行检测</w:t>
      </w:r>
    </w:p>
    <w:p w14:paraId="76480ADD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按位与，按位或，按位异或，按位或非使用相应器件完成运算</w:t>
      </w:r>
    </w:p>
    <w:p w14:paraId="5A1FF789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符号比较</w:t>
      </w:r>
    </w:p>
    <w:p w14:paraId="03AE1A02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无符号比较</w:t>
      </w:r>
    </w:p>
    <w:p w14:paraId="17A50085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输入：32位操作数1X，32位操作数2Y，AluOP运算器功能控制码S。</w:t>
      </w:r>
    </w:p>
    <w:p w14:paraId="13CC65F3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输出：结果1Result，结果2Result2，有符号运算溢出判断OF，无符号数溢出判断UOF，两操作数是否相等判断Equal</w:t>
      </w:r>
    </w:p>
    <w:p w14:paraId="76861329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3) 实验结果的记录与分析：</w:t>
      </w:r>
    </w:p>
    <w:p w14:paraId="63357AB4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AluOP控制运算符功能，实现相应的运算。（功能较多，不一一举例）</w:t>
      </w:r>
    </w:p>
    <w:p w14:paraId="7F949F20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分析：结合各功能的实际原理，分析结果是否正确，验证运算</w:t>
      </w:r>
    </w:p>
    <w:p w14:paraId="67E7FF34">
      <w:pPr>
        <w:pStyle w:val="20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4) 操作步骤及顺序：</w:t>
      </w:r>
    </w:p>
    <w:p w14:paraId="63FB7198">
      <w:pPr>
        <w:pStyle w:val="20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输入操作数，根据运算符功能表选择AluOP的对应功能</w:t>
      </w:r>
    </w:p>
    <w:p w14:paraId="74EE0244">
      <w:pPr>
        <w:pStyle w:val="20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输出运算结果</w:t>
      </w:r>
    </w:p>
    <w:p w14:paraId="53C9E169">
      <w:pPr>
        <w:pStyle w:val="2"/>
        <w:rPr>
          <w:rFonts w:hint="eastAsia" w:ascii="华文中宋" w:hAnsi="华文中宋" w:eastAsia="华文中宋" w:cs="华文中宋"/>
          <w:color w:val="FF0000"/>
        </w:rPr>
      </w:pPr>
      <w:bookmarkStart w:id="15" w:name="_Toc7428"/>
      <w:r>
        <w:rPr>
          <w:rFonts w:hint="eastAsia" w:ascii="华文中宋" w:hAnsi="华文中宋" w:eastAsia="华文中宋" w:cs="华文中宋"/>
        </w:rPr>
        <w:t>3</w:t>
      </w:r>
      <w:r>
        <w:rPr>
          <w:rFonts w:hint="eastAsia" w:ascii="华文中宋" w:hAnsi="华文中宋" w:eastAsia="华文中宋" w:cs="华文中宋"/>
          <w:color w:val="FF0000"/>
        </w:rPr>
        <w:t xml:space="preserve"> </w:t>
      </w:r>
      <w:r>
        <w:rPr>
          <w:rFonts w:hint="eastAsia" w:ascii="华文中宋" w:hAnsi="华文中宋" w:eastAsia="华文中宋" w:cs="华文中宋"/>
        </w:rPr>
        <w:t>存储系统综合实验</w:t>
      </w:r>
      <w:bookmarkEnd w:id="15"/>
    </w:p>
    <w:p w14:paraId="7F57B4E4">
      <w:pPr>
        <w:pStyle w:val="37"/>
        <w:numPr>
          <w:ilvl w:val="1"/>
          <w:numId w:val="6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</w:t>
      </w:r>
      <w:bookmarkStart w:id="16" w:name="_Toc18683"/>
      <w:r>
        <w:rPr>
          <w:rFonts w:hint="eastAsia" w:ascii="华文中宋" w:hAnsi="华文中宋" w:eastAsia="华文中宋" w:cs="华文中宋"/>
        </w:rPr>
        <w:t>存储扩展实验</w:t>
      </w:r>
      <w:bookmarkEnd w:id="16"/>
    </w:p>
    <w:p w14:paraId="361D1E9D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lang w:eastAsia="zh-CN"/>
        </w:rPr>
        <w:t>实验目的：掌握存储扩展基本原理。</w:t>
      </w:r>
    </w:p>
    <w:p w14:paraId="19DE5803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lang w:eastAsia="zh-CN"/>
        </w:rPr>
        <w:t>实验内容：设计字库文件，利用指定规格存储器进行存储器字扩展。</w:t>
      </w:r>
    </w:p>
    <w:p w14:paraId="67A182FC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lang w:eastAsia="zh-CN"/>
        </w:rPr>
        <w:t>实验要求：现有如下 ROM 部件，2个4K*16位ROM，3个4K*32 位ROM，7 个16K*32 位 ROM，请构建GB2312 1616 点阵字库存储器电路，电路输入为汉字区号和位号，由于16*16 点阵的字模码需要256 位点阵信息才能显示一个汉字，所以电路输出为 8*32 位</w:t>
      </w:r>
    </w:p>
    <w:p w14:paraId="33F75C8D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lang w:eastAsia="zh-CN"/>
        </w:rPr>
        <w:t>1) 电路图</w:t>
      </w:r>
    </w:p>
    <w:p w14:paraId="6B27A377">
      <w:pPr>
        <w:numPr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114300" distR="114300">
            <wp:extent cx="5262245" cy="4025265"/>
            <wp:effectExtent l="0" t="0" r="10795" b="1333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82FA">
      <w:pPr>
        <w:numPr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2) 设计分析与说明</w:t>
      </w:r>
    </w:p>
    <w:p w14:paraId="1AFED202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对区号和位号经过一系列处理之后计算出存储器的14位偏移地址</w:t>
      </w:r>
    </w:p>
    <w:p w14:paraId="6949818A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其中0-11位位地址线，12和13位为片选信号</w:t>
      </w:r>
    </w:p>
    <w:p w14:paraId="71410215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2位片选信号用来决定选择4个4K*32中的哪一个</w:t>
      </w:r>
    </w:p>
    <w:p w14:paraId="7B582980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12位地址线用来选择相应ROM的地址</w:t>
      </w:r>
    </w:p>
    <w:p w14:paraId="5F246886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将选中地址内的数据输出到相应的数据线</w:t>
      </w:r>
    </w:p>
    <w:p w14:paraId="525DB973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8个输出引脚D0-D7，每个引脚输出32位数据，总计输出8*32=256位数据，从而可以表示16*16字形点阵所需要的256位信息</w:t>
      </w:r>
    </w:p>
    <w:p w14:paraId="14310C72">
      <w:pPr>
        <w:numPr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输入：汉字在GB2312编码中的区号和位号。</w:t>
      </w:r>
    </w:p>
    <w:p w14:paraId="1C5790E7">
      <w:pPr>
        <w:numPr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注意：这里区号引脚和位号引脚都只接受7个位数据，这是因为GB2312-80将汉字分为94个区和94个位，故7个位（可表示0-127）即可涵盖区间[0,94]。以“边”字为例，其GB2312编码为1763，17表示区号，63表示位号，故为了显示“边”，我们需要往区号引脚输入0010001（17），往位号引脚输入0111111（63）。</w:t>
      </w:r>
    </w:p>
    <w:p w14:paraId="3BE36251">
      <w:pPr>
        <w:numPr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输出：GB2312区位码对应的汉字字形码。</w:t>
      </w:r>
    </w:p>
    <w:p w14:paraId="4508B700">
      <w:pPr>
        <w:numPr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电路总共有8个输出引脚D0-D7，每个引脚输出32位数据，总计输出8*32=256位数据，从而可以表示16*16字形点阵所需要的256位信息。</w:t>
      </w:r>
    </w:p>
    <w:p w14:paraId="754F8F30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lang w:eastAsia="zh-CN"/>
        </w:rPr>
        <w:t>3) 实验结果的记录与分析</w:t>
      </w:r>
    </w:p>
    <w:p w14:paraId="054090FB">
      <w:pPr>
        <w:numPr>
          <w:numId w:val="0"/>
        </w:numPr>
        <w:ind w:left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经测试，标准库与待测字库的显示一致，字库实现正确</w:t>
      </w:r>
    </w:p>
    <w:p w14:paraId="3F0F3059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lang w:eastAsia="zh-CN"/>
        </w:rPr>
        <w:t>4) 列出操作步骤及顺序</w:t>
      </w:r>
    </w:p>
    <w:p w14:paraId="6D7EBEFF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对区号和位号经过一系列处理之后计算出存储器的偏移地址，每个偏移地址对应一个16*16汉字点阵码</w:t>
      </w:r>
    </w:p>
    <w:p w14:paraId="2FACA0A0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每次使用同一个存储器偏移地址同时对8个32位ROM进行寻址，单次寻址就可获得8*32=256位数据，其中每个32位ROM保存16*16点阵码的固定两行（表示一行需要16位，两行即32位）</w:t>
      </w:r>
    </w:p>
    <w:p w14:paraId="4D20292C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将2个 4K*16 ROM位扩展成1个 4K*32 ROM（使用splitter）</w:t>
      </w:r>
    </w:p>
    <w:p w14:paraId="1F783A40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将4个 4K*32 ROM字扩展成1个 16K*32 ROM（使用multiplexer）</w:t>
      </w:r>
    </w:p>
    <w:p w14:paraId="18213061">
      <w:pPr>
        <w:numPr>
          <w:ilvl w:val="0"/>
          <w:numId w:val="10"/>
        </w:numPr>
        <w:ind w:left="420" w:leftChars="0" w:hanging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  <w:lang w:eastAsia="zh-CN"/>
        </w:rPr>
        <w:t>字库电路的8个输出引脚（D0-D7）连接至16*16 LED点阵屏上，从而显示汉字的形状</w:t>
      </w:r>
    </w:p>
    <w:p w14:paraId="7DF080BA">
      <w:pPr>
        <w:pStyle w:val="37"/>
        <w:numPr>
          <w:ilvl w:val="1"/>
          <w:numId w:val="6"/>
        </w:numPr>
        <w:ind w:left="0" w:leftChars="0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</w:t>
      </w:r>
      <w:bookmarkStart w:id="17" w:name="_Toc12972"/>
      <w:r>
        <w:rPr>
          <w:rFonts w:hint="eastAsia" w:ascii="华文中宋" w:hAnsi="华文中宋" w:eastAsia="华文中宋" w:cs="华文中宋"/>
        </w:rPr>
        <w:t>M</w:t>
      </w:r>
      <w:r>
        <w:rPr>
          <w:rFonts w:hint="eastAsia" w:ascii="华文中宋" w:hAnsi="华文中宋" w:eastAsia="华文中宋" w:cs="华文中宋"/>
        </w:rPr>
        <w:t>IPS</w:t>
      </w:r>
      <w:r>
        <w:rPr>
          <w:rFonts w:hint="eastAsia" w:ascii="华文中宋" w:hAnsi="华文中宋" w:eastAsia="华文中宋" w:cs="华文中宋"/>
        </w:rPr>
        <w:t>寄存器文件设计</w:t>
      </w:r>
      <w:bookmarkEnd w:id="17"/>
    </w:p>
    <w:p w14:paraId="6ACAD947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实验目的：为MIPS CPU构造核心功能部件，进一步熟悉多路选择器，译码器，解复用器等Logisim部件的使用</w:t>
      </w:r>
    </w:p>
    <w:p w14:paraId="471738D7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bCs/>
        </w:rPr>
        <w:t>实验内容：设计完成满足如下规格要求的 MIPS 通用寄存器组。</w:t>
      </w:r>
    </w:p>
    <w:p w14:paraId="216CC850">
      <w:pPr>
        <w:numPr>
          <w:ilvl w:val="0"/>
          <w:numId w:val="11"/>
        </w:numPr>
        <w:ind w:left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利用 logisim 平台构建一个 MIPS 寄存器组，内部包含 32 个 32 位寄存器，其具体功能如下，具体封装文件为 regfile.circ.</w:t>
      </w:r>
    </w:p>
    <w:tbl>
      <w:tblPr>
        <w:tblStyle w:val="58"/>
        <w:tblW w:w="7298" w:type="dxa"/>
        <w:tblInd w:w="504" w:type="dxa"/>
        <w:tblLayout w:type="fixed"/>
        <w:tblCellMar>
          <w:top w:w="59" w:type="dxa"/>
          <w:left w:w="108" w:type="dxa"/>
          <w:bottom w:w="0" w:type="dxa"/>
          <w:right w:w="104" w:type="dxa"/>
        </w:tblCellMar>
      </w:tblPr>
      <w:tblGrid>
        <w:gridCol w:w="1277"/>
        <w:gridCol w:w="1263"/>
        <w:gridCol w:w="852"/>
        <w:gridCol w:w="3906"/>
      </w:tblGrid>
      <w:tr w14:paraId="7C0A5104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01B723">
            <w:pPr>
              <w:spacing w:after="0"/>
              <w:ind w:right="4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引脚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203EEB">
            <w:pPr>
              <w:spacing w:after="0"/>
              <w:ind w:left="63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输入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/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DAD702">
            <w:pPr>
              <w:spacing w:after="0"/>
              <w:ind w:left="108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位宽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CFDDB5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功能描述</w:t>
            </w:r>
          </w:p>
        </w:tc>
      </w:tr>
      <w:tr w14:paraId="6EB70222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0160BB">
            <w:pPr>
              <w:spacing w:after="0"/>
              <w:ind w:right="4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R1#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BDE57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5ED3D0">
            <w:pPr>
              <w:spacing w:after="0"/>
              <w:ind w:right="5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58A6AE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读寄存器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1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编号</w:t>
            </w:r>
          </w:p>
        </w:tc>
      </w:tr>
      <w:tr w14:paraId="2FF47BE7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AC4015">
            <w:pPr>
              <w:spacing w:after="0"/>
              <w:ind w:right="4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R2#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3B4232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8C68B9">
            <w:pPr>
              <w:spacing w:after="0"/>
              <w:ind w:right="5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EC0A26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读寄存器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2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编号</w:t>
            </w:r>
          </w:p>
        </w:tc>
      </w:tr>
      <w:tr w14:paraId="4B645B2B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C2D7B9">
            <w:pPr>
              <w:spacing w:after="0"/>
              <w:ind w:right="4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W#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E8AD4C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36EB0B">
            <w:pPr>
              <w:spacing w:after="0"/>
              <w:ind w:right="5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2CC51E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写入寄存器编号</w:t>
            </w:r>
          </w:p>
        </w:tc>
      </w:tr>
      <w:tr w14:paraId="38E16B45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6DCD8E">
            <w:pPr>
              <w:spacing w:after="0"/>
              <w:ind w:right="3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Din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66C123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E5D159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E035A2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写入数据</w:t>
            </w:r>
          </w:p>
        </w:tc>
      </w:tr>
      <w:tr w14:paraId="23FF289E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636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EABD9A">
            <w:pPr>
              <w:spacing w:after="0"/>
              <w:ind w:right="6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WE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052059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8A01A4">
            <w:pPr>
              <w:spacing w:after="0"/>
              <w:ind w:right="5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1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DA7F95">
            <w:pPr>
              <w:spacing w:after="46"/>
              <w:jc w:val="both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写入使能信号，为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1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时，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CLK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上跳沿将</w:t>
            </w:r>
          </w:p>
          <w:p w14:paraId="398F2B30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Din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数据写入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W#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寄存器</w:t>
            </w:r>
          </w:p>
        </w:tc>
      </w:tr>
      <w:tr w14:paraId="27F9B3B4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B42832">
            <w:pPr>
              <w:spacing w:after="0"/>
              <w:ind w:right="4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CLK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28E505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646EE2">
            <w:pPr>
              <w:spacing w:after="0"/>
              <w:ind w:right="5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1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CFC2D5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时钟信号，上跳沿有效</w:t>
            </w:r>
          </w:p>
        </w:tc>
      </w:tr>
      <w:tr w14:paraId="688C798E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BD1D57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R1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C059C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14964A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AB6F43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R1#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寄存器的值</w:t>
            </w:r>
          </w:p>
        </w:tc>
      </w:tr>
      <w:tr w14:paraId="6B187621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9CE67B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R2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F7E409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4C462D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FA01A2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R2#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寄存器的值</w:t>
            </w:r>
          </w:p>
        </w:tc>
      </w:tr>
      <w:tr w14:paraId="532160BE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439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80498">
            <w:pPr>
              <w:spacing w:after="0"/>
              <w:ind w:right="5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$s0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910C39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B8E9F3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C77BD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编号为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16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的寄存器的值</w:t>
            </w:r>
          </w:p>
        </w:tc>
      </w:tr>
      <w:tr w14:paraId="2EB2CF24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439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9E94C0">
            <w:pPr>
              <w:spacing w:after="0"/>
              <w:ind w:right="5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$s1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C0ED30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8796F6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0DDEC0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编号为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17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的寄存器的值</w:t>
            </w:r>
          </w:p>
        </w:tc>
      </w:tr>
      <w:tr w14:paraId="06E7E376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440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12CD06">
            <w:pPr>
              <w:spacing w:after="0"/>
              <w:ind w:right="5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$s2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14786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24E972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B4554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编号为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18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的寄存器的值</w:t>
            </w:r>
          </w:p>
        </w:tc>
      </w:tr>
      <w:tr w14:paraId="4F784FCC">
        <w:tblPrEx>
          <w:tblCellMar>
            <w:top w:w="59" w:type="dxa"/>
            <w:left w:w="108" w:type="dxa"/>
            <w:bottom w:w="0" w:type="dxa"/>
            <w:right w:w="104" w:type="dxa"/>
          </w:tblCellMar>
        </w:tblPrEx>
        <w:trPr>
          <w:trHeight w:val="439" w:hRule="atLeast"/>
        </w:trPr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19FCD0">
            <w:pPr>
              <w:spacing w:after="0"/>
              <w:ind w:right="4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$ra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0C58FA">
            <w:pPr>
              <w:spacing w:after="0"/>
              <w:ind w:left="1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619D07">
            <w:pPr>
              <w:spacing w:after="0"/>
              <w:ind w:right="2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600389">
            <w:pPr>
              <w:spacing w:after="0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 xml:space="preserve">编号为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 xml:space="preserve">31 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的寄存器的值</w:t>
            </w:r>
          </w:p>
        </w:tc>
      </w:tr>
    </w:tbl>
    <w:p w14:paraId="306D0963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</w:p>
    <w:p w14:paraId="5A983941">
      <w:pPr>
        <w:numPr>
          <w:ilvl w:val="0"/>
          <w:numId w:val="12"/>
        </w:numPr>
        <w:spacing w:after="4" w:line="350" w:lineRule="auto"/>
        <w:ind w:right="45" w:hanging="334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为减少实验中画图工作量，实验工程文件中对 5 位寄存器地址进行了简化，具体见引脚示意图，最终只需实现 4 个寄存器，0 号寄存器功能仍然是恒零。后续实验中如需要使用 32 个寄存器的 MIPS 寄存器文件组，将提供标准组件。</w:t>
      </w:r>
    </w:p>
    <w:p w14:paraId="7EA082D8">
      <w:pPr>
        <w:numPr>
          <w:ilvl w:val="0"/>
          <w:numId w:val="12"/>
        </w:numPr>
        <w:spacing w:after="52" w:line="265" w:lineRule="auto"/>
        <w:ind w:right="45" w:hanging="33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注意时钟信号和电平信号不要混连，时钟仅仅触发状态改变。</w:t>
      </w:r>
    </w:p>
    <w:p w14:paraId="669F1B11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实验要求：</w:t>
      </w:r>
    </w:p>
    <w:p w14:paraId="04983AC8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利用logisim平台构建一个MIPS寄存器组，内部包含32个32位寄存器（实际4个）</w:t>
      </w:r>
    </w:p>
    <w:p w14:paraId="05322565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为减少实验中画图工作量，实验工程文件中对5位寄存器地址进行了简化，具体见引脚示意图，最终只需实现4个寄存器（0-3号），0号寄存器恒为0</w:t>
      </w:r>
    </w:p>
    <w:p w14:paraId="0BB31950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注意时钟信号和电平信号不要混连，时钟仅仅触发状态改变</w:t>
      </w:r>
    </w:p>
    <w:p w14:paraId="2072DEF9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1) 电路图</w:t>
      </w:r>
    </w:p>
    <w:p w14:paraId="0EB2288B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  <w:r>
        <w:drawing>
          <wp:inline distT="0" distB="0" distL="114300" distR="114300">
            <wp:extent cx="5273040" cy="4205605"/>
            <wp:effectExtent l="0" t="0" r="0" b="63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EF88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2) 设计分析与说明</w:t>
      </w:r>
    </w:p>
    <w:p w14:paraId="488F6D23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</w:p>
    <w:p w14:paraId="13DF6269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7650" cy="3185795"/>
            <wp:effectExtent l="0" t="0" r="6350" b="14605"/>
            <wp:docPr id="1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CF6A36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</w:p>
    <w:p w14:paraId="19BD8E5A">
      <w:pPr>
        <w:numPr>
          <w:numId w:val="0"/>
        </w:numPr>
        <w:ind w:leftChars="0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3</w:t>
      </w:r>
      <w:r>
        <w:rPr>
          <w:rFonts w:hint="eastAsia" w:ascii="华文中宋" w:hAnsi="华文中宋" w:eastAsia="华文中宋" w:cs="华文中宋"/>
          <w:b/>
          <w:bCs/>
        </w:rPr>
        <w:t>) 列出操作步骤及顺序</w:t>
      </w:r>
    </w:p>
    <w:p w14:paraId="0AC698B5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输入引脚：</w:t>
      </w:r>
    </w:p>
    <w:p w14:paraId="06859CCC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分别通过reg1# reg2# write_reg#获得输入的三个寄存器编号，因为实验只要求实现0-3号寄存器，所以只需提取5位编号输入的低2位（00/01/10/11）</w:t>
      </w:r>
    </w:p>
    <w:p w14:paraId="0CDD9A65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通过 write_data 获取要写入寄存器的32位数据</w:t>
      </w:r>
    </w:p>
    <w:p w14:paraId="47DE42F4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通过 WE 获取写入标志</w:t>
      </w:r>
    </w:p>
    <w:p w14:paraId="1F0B4E79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通过 clk 获取时钟信号</w:t>
      </w:r>
    </w:p>
    <w:p w14:paraId="650DC2FA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输出引脚：</w:t>
      </w:r>
    </w:p>
    <w:p w14:paraId="38AC9291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将读寄存器1的值输出到reg1</w:t>
      </w:r>
    </w:p>
    <w:p w14:paraId="0A1D215F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将读寄存器2的值输出到reg2</w:t>
      </w:r>
    </w:p>
    <w:p w14:paraId="6D847CA8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将4个寄存器当前保存的值输出到$0,$1,$2,$3</w:t>
      </w:r>
    </w:p>
    <w:p w14:paraId="1140AFAB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寄存器选择输出：</w:t>
      </w:r>
    </w:p>
    <w:p w14:paraId="38A8BA1D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利用多路复用器（multiplexer），多路复用器可以通过select bits选择多个输入中的一个进行输出</w:t>
      </w:r>
    </w:p>
    <w:p w14:paraId="3BE3F3CF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将四个寄存器的输出引脚同时接到多路复用器的输入引脚上，将reg1#和reg2#作为多路复用器的select bits，从而选择指定输入进行输出。</w:t>
      </w:r>
    </w:p>
    <w:p w14:paraId="6B2ABE8E">
      <w:pPr>
        <w:numPr>
          <w:numId w:val="0"/>
        </w:numPr>
        <w:ind w:left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寄存器选择写入：</w:t>
      </w:r>
    </w:p>
    <w:p w14:paraId="79CB90D9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利用解复用器（demultiplexer），解复用器可以将输入只通过select bits指定的线路输出。</w:t>
      </w:r>
    </w:p>
    <w:p w14:paraId="11E247A6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将write_data同时连接到四个寄存器的data引脚（由于0号寄存器恒为0，因此可以忽略data引脚，或者将en置0）</w:t>
      </w:r>
    </w:p>
    <w:p w14:paraId="7D98FB9B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将we引脚作为解复用器的输入</w:t>
      </w:r>
    </w:p>
    <w:p w14:paraId="2B9AB33B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将write_reg#作为解复用器的select bits</w:t>
      </w:r>
    </w:p>
    <w:p w14:paraId="1A9CDF26">
      <w:pPr>
        <w:numPr>
          <w:ilvl w:val="0"/>
          <w:numId w:val="13"/>
        </w:numPr>
        <w:ind w:left="420" w:leftChars="0" w:hanging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通过解复用器将要写入数据的寄存器的enable引脚置1，下个时钟信号到来时，只有该写入寄存器的enable引脚为1，因此wrtie_data数据只会写入到该寄存器中（其余寄存器enable引脚为0，时钟信号不会触发寄存器写入），从而实现寄存器选择写入</w:t>
      </w:r>
    </w:p>
    <w:p w14:paraId="13073F4C">
      <w:pPr>
        <w:pStyle w:val="2"/>
        <w:rPr>
          <w:rFonts w:hint="eastAsia" w:ascii="华文中宋" w:hAnsi="华文中宋" w:eastAsia="华文中宋" w:cs="华文中宋"/>
        </w:rPr>
      </w:pPr>
      <w:bookmarkStart w:id="18" w:name="_Toc7242"/>
      <w:r>
        <w:rPr>
          <w:rFonts w:hint="eastAsia" w:ascii="华文中宋" w:hAnsi="华文中宋" w:eastAsia="华文中宋" w:cs="华文中宋"/>
        </w:rPr>
        <w:t>4 心得体会</w:t>
      </w:r>
      <w:bookmarkEnd w:id="18"/>
    </w:p>
    <w:p w14:paraId="648B5D58">
      <w:pPr>
        <w:ind w:firstLine="420" w:firstLineChars="0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在构建不同类型的加法器（如串行加减法器、先行进位电路和快速加法器）时，我不仅学会了如何实现它们，还理解了它们的工作原理和优势。</w:t>
      </w:r>
    </w:p>
    <w:p w14:paraId="285FEF99">
      <w:pPr>
        <w:pStyle w:val="40"/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通过存储扩展实验，我了解到了存储器字位拓展的具体实现，掌握了存储扩展基本原理。之前知识会在纸上画画简单的电路图，使用logisim设计电路图之后，更加了解了电路的一些细节设计，掌握了一些器件的用法已经各引脚的功能。</w:t>
      </w:r>
    </w:p>
    <w:p w14:paraId="6CECAAF6">
      <w:pPr>
        <w:pStyle w:val="40"/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通过MIPS 寄存器文件设计</w:t>
      </w:r>
      <w:r>
        <w:rPr>
          <w:rFonts w:hint="eastAsia" w:ascii="华文中宋" w:hAnsi="华文中宋" w:eastAsia="华文中宋" w:cs="华文中宋"/>
          <w:lang w:val="en-US" w:eastAsia="zh-CN"/>
        </w:rPr>
        <w:t>,我</w:t>
      </w:r>
      <w:r>
        <w:rPr>
          <w:rFonts w:hint="eastAsia" w:ascii="华文中宋" w:hAnsi="华文中宋" w:eastAsia="华文中宋" w:cs="华文中宋"/>
        </w:rPr>
        <w:t>进一步熟悉多路选择器，译码器，解复用器等Logisim部件的使用。</w:t>
      </w:r>
    </w:p>
    <w:p w14:paraId="37313994">
      <w:pPr>
        <w:rPr>
          <w:rFonts w:hint="eastAsia" w:ascii="华文中宋" w:hAnsi="华文中宋" w:eastAsia="华文中宋" w:cs="华文中宋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4741708"/>
      <w:docPartObj>
        <w:docPartGallery w:val="autotext"/>
      </w:docPartObj>
    </w:sdtPr>
    <w:sdtContent>
      <w:p w14:paraId="0C5985A0"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B29A38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8CFD43">
    <w:pPr>
      <w:pStyle w:val="13"/>
      <w:jc w:val="center"/>
    </w:pPr>
  </w:p>
  <w:p w14:paraId="202BCE9F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F0729">
    <w:pPr>
      <w:pStyle w:val="13"/>
      <w:jc w:val="center"/>
    </w:pPr>
  </w:p>
  <w:p w14:paraId="5E41465E"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61193286"/>
      <w:docPartObj>
        <w:docPartGallery w:val="autotext"/>
      </w:docPartObj>
    </w:sdtPr>
    <w:sdtContent>
      <w:p w14:paraId="3BBF697E"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188A1149"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9D0AD">
    <w:pPr>
      <w:pStyle w:val="1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4FA982"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42734"/>
    <w:multiLevelType w:val="singleLevel"/>
    <w:tmpl w:val="BC34273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B813A2B"/>
    <w:multiLevelType w:val="multilevel"/>
    <w:tmpl w:val="CB813A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7BCFE14"/>
    <w:multiLevelType w:val="singleLevel"/>
    <w:tmpl w:val="D7BCFE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E391673"/>
    <w:multiLevelType w:val="singleLevel"/>
    <w:tmpl w:val="EE3916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778A5A9"/>
    <w:multiLevelType w:val="singleLevel"/>
    <w:tmpl w:val="F778A5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78EAFD2"/>
    <w:multiLevelType w:val="singleLevel"/>
    <w:tmpl w:val="F78EAF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EFC0DD6"/>
    <w:multiLevelType w:val="multilevel"/>
    <w:tmpl w:val="0EFC0DD6"/>
    <w:lvl w:ilvl="0" w:tentative="0">
      <w:start w:val="2"/>
      <w:numFmt w:val="decimal"/>
      <w:lvlText w:val="%1)"/>
      <w:lvlJc w:val="left"/>
      <w:pPr>
        <w:ind w:left="9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6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7">
    <w:nsid w:val="2D2FCE69"/>
    <w:multiLevelType w:val="multilevel"/>
    <w:tmpl w:val="2D2FCE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37003A44"/>
    <w:multiLevelType w:val="singleLevel"/>
    <w:tmpl w:val="37003A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EC534B4"/>
    <w:multiLevelType w:val="singleLevel"/>
    <w:tmpl w:val="4EC534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14D08A9"/>
    <w:multiLevelType w:val="singleLevel"/>
    <w:tmpl w:val="714D08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3666E5C"/>
    <w:multiLevelType w:val="singleLevel"/>
    <w:tmpl w:val="73666E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DA076C2"/>
    <w:multiLevelType w:val="singleLevel"/>
    <w:tmpl w:val="7DA076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12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wYjZkYmE5NjE5YzFlNWQzODliZjhkOTk0NzQ4MjkifQ=="/>
  </w:docVars>
  <w:rsids>
    <w:rsidRoot w:val="00714DC2"/>
    <w:rsid w:val="000118C1"/>
    <w:rsid w:val="00015CF4"/>
    <w:rsid w:val="00021448"/>
    <w:rsid w:val="00021452"/>
    <w:rsid w:val="00021ADC"/>
    <w:rsid w:val="00030E1E"/>
    <w:rsid w:val="00034AD8"/>
    <w:rsid w:val="000377F8"/>
    <w:rsid w:val="0004458C"/>
    <w:rsid w:val="00047FE2"/>
    <w:rsid w:val="00055549"/>
    <w:rsid w:val="00057DDE"/>
    <w:rsid w:val="00057F12"/>
    <w:rsid w:val="000621C3"/>
    <w:rsid w:val="00065DCE"/>
    <w:rsid w:val="00066048"/>
    <w:rsid w:val="000679F4"/>
    <w:rsid w:val="0007097A"/>
    <w:rsid w:val="0007174B"/>
    <w:rsid w:val="0007579C"/>
    <w:rsid w:val="00077180"/>
    <w:rsid w:val="00080DE5"/>
    <w:rsid w:val="00080FEE"/>
    <w:rsid w:val="00084551"/>
    <w:rsid w:val="00086C0E"/>
    <w:rsid w:val="000A1161"/>
    <w:rsid w:val="000A2097"/>
    <w:rsid w:val="000A3EA0"/>
    <w:rsid w:val="000A6E23"/>
    <w:rsid w:val="000A77E3"/>
    <w:rsid w:val="000B1F24"/>
    <w:rsid w:val="000B2704"/>
    <w:rsid w:val="000B3545"/>
    <w:rsid w:val="000C4807"/>
    <w:rsid w:val="000D5AF7"/>
    <w:rsid w:val="000E73FE"/>
    <w:rsid w:val="000F69DA"/>
    <w:rsid w:val="001016C0"/>
    <w:rsid w:val="00103AF4"/>
    <w:rsid w:val="0010515F"/>
    <w:rsid w:val="001114A4"/>
    <w:rsid w:val="00112C6D"/>
    <w:rsid w:val="00117E78"/>
    <w:rsid w:val="00124114"/>
    <w:rsid w:val="0012501B"/>
    <w:rsid w:val="00130AE6"/>
    <w:rsid w:val="001323D4"/>
    <w:rsid w:val="00133CF8"/>
    <w:rsid w:val="00143D98"/>
    <w:rsid w:val="00144E64"/>
    <w:rsid w:val="001505D2"/>
    <w:rsid w:val="00150D2D"/>
    <w:rsid w:val="0015354C"/>
    <w:rsid w:val="001538AC"/>
    <w:rsid w:val="00154197"/>
    <w:rsid w:val="00156F36"/>
    <w:rsid w:val="00160204"/>
    <w:rsid w:val="0017548C"/>
    <w:rsid w:val="00175FA4"/>
    <w:rsid w:val="00180FA5"/>
    <w:rsid w:val="00181BCC"/>
    <w:rsid w:val="00182499"/>
    <w:rsid w:val="00183887"/>
    <w:rsid w:val="001875D3"/>
    <w:rsid w:val="001929F9"/>
    <w:rsid w:val="001A42C2"/>
    <w:rsid w:val="001B5317"/>
    <w:rsid w:val="001C1E07"/>
    <w:rsid w:val="001C70DA"/>
    <w:rsid w:val="001D1B81"/>
    <w:rsid w:val="001D1BC3"/>
    <w:rsid w:val="001D28D6"/>
    <w:rsid w:val="001D2902"/>
    <w:rsid w:val="001D6589"/>
    <w:rsid w:val="001D6854"/>
    <w:rsid w:val="001F3BFE"/>
    <w:rsid w:val="001F4BB0"/>
    <w:rsid w:val="00202946"/>
    <w:rsid w:val="00204639"/>
    <w:rsid w:val="002079DC"/>
    <w:rsid w:val="002172AB"/>
    <w:rsid w:val="0022280D"/>
    <w:rsid w:val="00227D7B"/>
    <w:rsid w:val="00237C16"/>
    <w:rsid w:val="002417E7"/>
    <w:rsid w:val="00242D91"/>
    <w:rsid w:val="00243528"/>
    <w:rsid w:val="00246B2F"/>
    <w:rsid w:val="00251707"/>
    <w:rsid w:val="00252576"/>
    <w:rsid w:val="00262FC1"/>
    <w:rsid w:val="002666FB"/>
    <w:rsid w:val="002725B8"/>
    <w:rsid w:val="00275487"/>
    <w:rsid w:val="00282DB1"/>
    <w:rsid w:val="00282E3E"/>
    <w:rsid w:val="00283075"/>
    <w:rsid w:val="00286C48"/>
    <w:rsid w:val="00293084"/>
    <w:rsid w:val="002A2C05"/>
    <w:rsid w:val="002A4B51"/>
    <w:rsid w:val="002A4BCF"/>
    <w:rsid w:val="002A52DF"/>
    <w:rsid w:val="002B3414"/>
    <w:rsid w:val="002C00C4"/>
    <w:rsid w:val="002C10FD"/>
    <w:rsid w:val="002C1CA0"/>
    <w:rsid w:val="002D1BB0"/>
    <w:rsid w:val="002E238C"/>
    <w:rsid w:val="002E304C"/>
    <w:rsid w:val="002F6532"/>
    <w:rsid w:val="002F77B8"/>
    <w:rsid w:val="00302602"/>
    <w:rsid w:val="0030554B"/>
    <w:rsid w:val="00306E81"/>
    <w:rsid w:val="00307EC9"/>
    <w:rsid w:val="0031314D"/>
    <w:rsid w:val="0032285B"/>
    <w:rsid w:val="003239C7"/>
    <w:rsid w:val="00324EA3"/>
    <w:rsid w:val="003322FB"/>
    <w:rsid w:val="00341CD0"/>
    <w:rsid w:val="00342496"/>
    <w:rsid w:val="00342905"/>
    <w:rsid w:val="00347A89"/>
    <w:rsid w:val="003516E7"/>
    <w:rsid w:val="00354A89"/>
    <w:rsid w:val="00356096"/>
    <w:rsid w:val="00356217"/>
    <w:rsid w:val="00361E40"/>
    <w:rsid w:val="00363377"/>
    <w:rsid w:val="00365561"/>
    <w:rsid w:val="00365729"/>
    <w:rsid w:val="00366222"/>
    <w:rsid w:val="0037120F"/>
    <w:rsid w:val="003720CE"/>
    <w:rsid w:val="0037608B"/>
    <w:rsid w:val="003772E0"/>
    <w:rsid w:val="00377339"/>
    <w:rsid w:val="00377701"/>
    <w:rsid w:val="00377BF3"/>
    <w:rsid w:val="00380981"/>
    <w:rsid w:val="00383E72"/>
    <w:rsid w:val="00384946"/>
    <w:rsid w:val="00384A9E"/>
    <w:rsid w:val="003859F1"/>
    <w:rsid w:val="00390F8E"/>
    <w:rsid w:val="00395E6A"/>
    <w:rsid w:val="003973AD"/>
    <w:rsid w:val="003A13EA"/>
    <w:rsid w:val="003A23EB"/>
    <w:rsid w:val="003A7C2B"/>
    <w:rsid w:val="003B089E"/>
    <w:rsid w:val="003B1513"/>
    <w:rsid w:val="003B472A"/>
    <w:rsid w:val="003B5515"/>
    <w:rsid w:val="003C121B"/>
    <w:rsid w:val="003C240B"/>
    <w:rsid w:val="003C2BD9"/>
    <w:rsid w:val="003D0647"/>
    <w:rsid w:val="003D35C7"/>
    <w:rsid w:val="003D4E47"/>
    <w:rsid w:val="003D6F06"/>
    <w:rsid w:val="003D77B9"/>
    <w:rsid w:val="003E2540"/>
    <w:rsid w:val="003E4BF4"/>
    <w:rsid w:val="003E4C25"/>
    <w:rsid w:val="003F0DBE"/>
    <w:rsid w:val="003F26E5"/>
    <w:rsid w:val="003F57E3"/>
    <w:rsid w:val="00402B84"/>
    <w:rsid w:val="00406A70"/>
    <w:rsid w:val="0041133D"/>
    <w:rsid w:val="004118D6"/>
    <w:rsid w:val="00412EA9"/>
    <w:rsid w:val="004212C5"/>
    <w:rsid w:val="0042222A"/>
    <w:rsid w:val="004262A5"/>
    <w:rsid w:val="00426F75"/>
    <w:rsid w:val="0042759B"/>
    <w:rsid w:val="00431022"/>
    <w:rsid w:val="00431E1F"/>
    <w:rsid w:val="004353C3"/>
    <w:rsid w:val="00450154"/>
    <w:rsid w:val="004557D0"/>
    <w:rsid w:val="00456FA9"/>
    <w:rsid w:val="00457534"/>
    <w:rsid w:val="0046069F"/>
    <w:rsid w:val="004614DD"/>
    <w:rsid w:val="00471211"/>
    <w:rsid w:val="004822B2"/>
    <w:rsid w:val="00482858"/>
    <w:rsid w:val="00483B28"/>
    <w:rsid w:val="00485024"/>
    <w:rsid w:val="00486624"/>
    <w:rsid w:val="00491459"/>
    <w:rsid w:val="00495040"/>
    <w:rsid w:val="004A1310"/>
    <w:rsid w:val="004A60BB"/>
    <w:rsid w:val="004A74AA"/>
    <w:rsid w:val="004B0EAE"/>
    <w:rsid w:val="004B13F2"/>
    <w:rsid w:val="004B272C"/>
    <w:rsid w:val="004B2B43"/>
    <w:rsid w:val="004B2BC2"/>
    <w:rsid w:val="004B32CD"/>
    <w:rsid w:val="004B597A"/>
    <w:rsid w:val="004B64B8"/>
    <w:rsid w:val="004D21F3"/>
    <w:rsid w:val="004D2336"/>
    <w:rsid w:val="004D26CB"/>
    <w:rsid w:val="004D415E"/>
    <w:rsid w:val="004E1633"/>
    <w:rsid w:val="004E1646"/>
    <w:rsid w:val="004E2755"/>
    <w:rsid w:val="004E40AE"/>
    <w:rsid w:val="004E7ADB"/>
    <w:rsid w:val="004F01E9"/>
    <w:rsid w:val="004F1BB8"/>
    <w:rsid w:val="004F4DD0"/>
    <w:rsid w:val="00511472"/>
    <w:rsid w:val="005124AA"/>
    <w:rsid w:val="0051467B"/>
    <w:rsid w:val="0051577B"/>
    <w:rsid w:val="00522C9F"/>
    <w:rsid w:val="00532C55"/>
    <w:rsid w:val="005349DA"/>
    <w:rsid w:val="00540201"/>
    <w:rsid w:val="00541063"/>
    <w:rsid w:val="00543AFB"/>
    <w:rsid w:val="00543D9C"/>
    <w:rsid w:val="00550163"/>
    <w:rsid w:val="00550C5D"/>
    <w:rsid w:val="00554F61"/>
    <w:rsid w:val="00555A65"/>
    <w:rsid w:val="00560623"/>
    <w:rsid w:val="005653B2"/>
    <w:rsid w:val="00577B52"/>
    <w:rsid w:val="00583752"/>
    <w:rsid w:val="0058562E"/>
    <w:rsid w:val="00586B6C"/>
    <w:rsid w:val="00596B29"/>
    <w:rsid w:val="005A0167"/>
    <w:rsid w:val="005A241E"/>
    <w:rsid w:val="005A24F1"/>
    <w:rsid w:val="005A3545"/>
    <w:rsid w:val="005A4C12"/>
    <w:rsid w:val="005A55E6"/>
    <w:rsid w:val="005A5CEC"/>
    <w:rsid w:val="005A7B26"/>
    <w:rsid w:val="005B1367"/>
    <w:rsid w:val="005B2C93"/>
    <w:rsid w:val="005B3988"/>
    <w:rsid w:val="005C0474"/>
    <w:rsid w:val="005C57F2"/>
    <w:rsid w:val="005D0DCC"/>
    <w:rsid w:val="005D2015"/>
    <w:rsid w:val="005D7A58"/>
    <w:rsid w:val="005E01CB"/>
    <w:rsid w:val="005F219F"/>
    <w:rsid w:val="005F5860"/>
    <w:rsid w:val="006007CC"/>
    <w:rsid w:val="00600B63"/>
    <w:rsid w:val="00601550"/>
    <w:rsid w:val="006018B2"/>
    <w:rsid w:val="00601D55"/>
    <w:rsid w:val="00603A32"/>
    <w:rsid w:val="0061027B"/>
    <w:rsid w:val="006141F6"/>
    <w:rsid w:val="00614256"/>
    <w:rsid w:val="00617043"/>
    <w:rsid w:val="006236FE"/>
    <w:rsid w:val="00631039"/>
    <w:rsid w:val="00633D72"/>
    <w:rsid w:val="00634161"/>
    <w:rsid w:val="006342B8"/>
    <w:rsid w:val="006371CD"/>
    <w:rsid w:val="00640FF1"/>
    <w:rsid w:val="0064245F"/>
    <w:rsid w:val="006448E0"/>
    <w:rsid w:val="006476D0"/>
    <w:rsid w:val="00654C8D"/>
    <w:rsid w:val="006575AB"/>
    <w:rsid w:val="0067350A"/>
    <w:rsid w:val="00675A6E"/>
    <w:rsid w:val="00675C84"/>
    <w:rsid w:val="00677639"/>
    <w:rsid w:val="00690030"/>
    <w:rsid w:val="00696B38"/>
    <w:rsid w:val="006A01A1"/>
    <w:rsid w:val="006A0B46"/>
    <w:rsid w:val="006A4A11"/>
    <w:rsid w:val="006B146B"/>
    <w:rsid w:val="006B1B48"/>
    <w:rsid w:val="006B2754"/>
    <w:rsid w:val="006B6C0C"/>
    <w:rsid w:val="006B6F62"/>
    <w:rsid w:val="006C4D56"/>
    <w:rsid w:val="006C6651"/>
    <w:rsid w:val="006C6B9E"/>
    <w:rsid w:val="006D1CD7"/>
    <w:rsid w:val="006D1FF2"/>
    <w:rsid w:val="006D2036"/>
    <w:rsid w:val="006D2673"/>
    <w:rsid w:val="006D3F61"/>
    <w:rsid w:val="006E01BA"/>
    <w:rsid w:val="006E48E1"/>
    <w:rsid w:val="006E52CC"/>
    <w:rsid w:val="006F0340"/>
    <w:rsid w:val="006F0A5A"/>
    <w:rsid w:val="006F6378"/>
    <w:rsid w:val="006F7548"/>
    <w:rsid w:val="007015EA"/>
    <w:rsid w:val="0070308C"/>
    <w:rsid w:val="007073B5"/>
    <w:rsid w:val="007075CD"/>
    <w:rsid w:val="00712845"/>
    <w:rsid w:val="007133B0"/>
    <w:rsid w:val="0071409F"/>
    <w:rsid w:val="00714DC2"/>
    <w:rsid w:val="00717ABA"/>
    <w:rsid w:val="00723228"/>
    <w:rsid w:val="00726A54"/>
    <w:rsid w:val="00730C4D"/>
    <w:rsid w:val="00731638"/>
    <w:rsid w:val="007330D8"/>
    <w:rsid w:val="00736041"/>
    <w:rsid w:val="00736EE0"/>
    <w:rsid w:val="0074029D"/>
    <w:rsid w:val="00744265"/>
    <w:rsid w:val="00745915"/>
    <w:rsid w:val="00745C1C"/>
    <w:rsid w:val="00745F28"/>
    <w:rsid w:val="00750AD3"/>
    <w:rsid w:val="00750FC1"/>
    <w:rsid w:val="00752267"/>
    <w:rsid w:val="007565D5"/>
    <w:rsid w:val="00765A4C"/>
    <w:rsid w:val="00766685"/>
    <w:rsid w:val="007666B3"/>
    <w:rsid w:val="007676FA"/>
    <w:rsid w:val="00770E60"/>
    <w:rsid w:val="00770F76"/>
    <w:rsid w:val="00771A75"/>
    <w:rsid w:val="007774E9"/>
    <w:rsid w:val="00791566"/>
    <w:rsid w:val="007933DF"/>
    <w:rsid w:val="00793806"/>
    <w:rsid w:val="0079651E"/>
    <w:rsid w:val="00796F1E"/>
    <w:rsid w:val="00797123"/>
    <w:rsid w:val="007A0A38"/>
    <w:rsid w:val="007A1383"/>
    <w:rsid w:val="007A3583"/>
    <w:rsid w:val="007A7AC5"/>
    <w:rsid w:val="007C3223"/>
    <w:rsid w:val="007C3DF3"/>
    <w:rsid w:val="007C4A4A"/>
    <w:rsid w:val="007D183A"/>
    <w:rsid w:val="007D1878"/>
    <w:rsid w:val="007D3B6E"/>
    <w:rsid w:val="007E5F06"/>
    <w:rsid w:val="007F5780"/>
    <w:rsid w:val="007F7146"/>
    <w:rsid w:val="00803478"/>
    <w:rsid w:val="008035CA"/>
    <w:rsid w:val="00811D9C"/>
    <w:rsid w:val="00812542"/>
    <w:rsid w:val="00812781"/>
    <w:rsid w:val="0081550B"/>
    <w:rsid w:val="008244D4"/>
    <w:rsid w:val="00825778"/>
    <w:rsid w:val="00834198"/>
    <w:rsid w:val="00835436"/>
    <w:rsid w:val="00836B63"/>
    <w:rsid w:val="00844B02"/>
    <w:rsid w:val="00846EB9"/>
    <w:rsid w:val="008562C1"/>
    <w:rsid w:val="00857E30"/>
    <w:rsid w:val="0086077C"/>
    <w:rsid w:val="0086114F"/>
    <w:rsid w:val="008627EC"/>
    <w:rsid w:val="0086280E"/>
    <w:rsid w:val="008655FF"/>
    <w:rsid w:val="00877723"/>
    <w:rsid w:val="00885308"/>
    <w:rsid w:val="0088758F"/>
    <w:rsid w:val="00895EF2"/>
    <w:rsid w:val="008A079A"/>
    <w:rsid w:val="008A4A9E"/>
    <w:rsid w:val="008A4DA3"/>
    <w:rsid w:val="008B1FD3"/>
    <w:rsid w:val="008C1B2E"/>
    <w:rsid w:val="008C4022"/>
    <w:rsid w:val="008C68EE"/>
    <w:rsid w:val="008C7917"/>
    <w:rsid w:val="008D6AB9"/>
    <w:rsid w:val="008D78DE"/>
    <w:rsid w:val="008F1B0C"/>
    <w:rsid w:val="008F25CE"/>
    <w:rsid w:val="008F4AF8"/>
    <w:rsid w:val="008F6F4C"/>
    <w:rsid w:val="00900DC5"/>
    <w:rsid w:val="00903062"/>
    <w:rsid w:val="00905454"/>
    <w:rsid w:val="0090744A"/>
    <w:rsid w:val="0090772F"/>
    <w:rsid w:val="00907E6F"/>
    <w:rsid w:val="00915440"/>
    <w:rsid w:val="00915DD2"/>
    <w:rsid w:val="0092094F"/>
    <w:rsid w:val="0092433A"/>
    <w:rsid w:val="00924B4F"/>
    <w:rsid w:val="00926FF3"/>
    <w:rsid w:val="0093405B"/>
    <w:rsid w:val="00934207"/>
    <w:rsid w:val="00934952"/>
    <w:rsid w:val="00942B6B"/>
    <w:rsid w:val="00954AE5"/>
    <w:rsid w:val="00956CDD"/>
    <w:rsid w:val="0096173A"/>
    <w:rsid w:val="009640D0"/>
    <w:rsid w:val="00967D30"/>
    <w:rsid w:val="00970E60"/>
    <w:rsid w:val="00970FD1"/>
    <w:rsid w:val="00972BAC"/>
    <w:rsid w:val="00976379"/>
    <w:rsid w:val="0097690B"/>
    <w:rsid w:val="009770B0"/>
    <w:rsid w:val="00977569"/>
    <w:rsid w:val="009865E2"/>
    <w:rsid w:val="00993973"/>
    <w:rsid w:val="009A07D1"/>
    <w:rsid w:val="009A418E"/>
    <w:rsid w:val="009A75DC"/>
    <w:rsid w:val="009B15F3"/>
    <w:rsid w:val="009B2E62"/>
    <w:rsid w:val="009B5EE9"/>
    <w:rsid w:val="009C07CA"/>
    <w:rsid w:val="009C0BF3"/>
    <w:rsid w:val="009C30C7"/>
    <w:rsid w:val="009C7D86"/>
    <w:rsid w:val="009D404D"/>
    <w:rsid w:val="009D4EA3"/>
    <w:rsid w:val="009E2C46"/>
    <w:rsid w:val="009E5C5F"/>
    <w:rsid w:val="009E5F94"/>
    <w:rsid w:val="009E6768"/>
    <w:rsid w:val="009F4CC7"/>
    <w:rsid w:val="00A00362"/>
    <w:rsid w:val="00A028D1"/>
    <w:rsid w:val="00A02A36"/>
    <w:rsid w:val="00A02FE5"/>
    <w:rsid w:val="00A04986"/>
    <w:rsid w:val="00A125BC"/>
    <w:rsid w:val="00A14454"/>
    <w:rsid w:val="00A14BCD"/>
    <w:rsid w:val="00A207D8"/>
    <w:rsid w:val="00A21EFD"/>
    <w:rsid w:val="00A2412E"/>
    <w:rsid w:val="00A26A25"/>
    <w:rsid w:val="00A30C66"/>
    <w:rsid w:val="00A32301"/>
    <w:rsid w:val="00A323A2"/>
    <w:rsid w:val="00A41421"/>
    <w:rsid w:val="00A4490D"/>
    <w:rsid w:val="00A455A9"/>
    <w:rsid w:val="00A46AD7"/>
    <w:rsid w:val="00A51669"/>
    <w:rsid w:val="00A5727F"/>
    <w:rsid w:val="00A60470"/>
    <w:rsid w:val="00A65B9F"/>
    <w:rsid w:val="00A66A93"/>
    <w:rsid w:val="00A828AD"/>
    <w:rsid w:val="00A85CA0"/>
    <w:rsid w:val="00A86910"/>
    <w:rsid w:val="00A86950"/>
    <w:rsid w:val="00A86980"/>
    <w:rsid w:val="00A87EA9"/>
    <w:rsid w:val="00A902FF"/>
    <w:rsid w:val="00A95AC8"/>
    <w:rsid w:val="00AA476E"/>
    <w:rsid w:val="00AB0536"/>
    <w:rsid w:val="00AB067D"/>
    <w:rsid w:val="00AB0DEC"/>
    <w:rsid w:val="00AB7AE6"/>
    <w:rsid w:val="00AC020F"/>
    <w:rsid w:val="00AC1864"/>
    <w:rsid w:val="00AC2871"/>
    <w:rsid w:val="00AC3C75"/>
    <w:rsid w:val="00AD0374"/>
    <w:rsid w:val="00AD196E"/>
    <w:rsid w:val="00AD2280"/>
    <w:rsid w:val="00AD450D"/>
    <w:rsid w:val="00AE0A99"/>
    <w:rsid w:val="00AE63CD"/>
    <w:rsid w:val="00AE73BC"/>
    <w:rsid w:val="00AF006A"/>
    <w:rsid w:val="00AF2854"/>
    <w:rsid w:val="00AF3DDB"/>
    <w:rsid w:val="00AF5101"/>
    <w:rsid w:val="00AF78B7"/>
    <w:rsid w:val="00B009A7"/>
    <w:rsid w:val="00B00A38"/>
    <w:rsid w:val="00B00FAF"/>
    <w:rsid w:val="00B02FA1"/>
    <w:rsid w:val="00B04E37"/>
    <w:rsid w:val="00B05FE8"/>
    <w:rsid w:val="00B07398"/>
    <w:rsid w:val="00B10177"/>
    <w:rsid w:val="00B15A46"/>
    <w:rsid w:val="00B16D50"/>
    <w:rsid w:val="00B2375F"/>
    <w:rsid w:val="00B24196"/>
    <w:rsid w:val="00B2534E"/>
    <w:rsid w:val="00B26129"/>
    <w:rsid w:val="00B30795"/>
    <w:rsid w:val="00B319AC"/>
    <w:rsid w:val="00B33389"/>
    <w:rsid w:val="00B34C83"/>
    <w:rsid w:val="00B4097B"/>
    <w:rsid w:val="00B4272E"/>
    <w:rsid w:val="00B473CC"/>
    <w:rsid w:val="00B57868"/>
    <w:rsid w:val="00B66EC0"/>
    <w:rsid w:val="00B67934"/>
    <w:rsid w:val="00B67E8A"/>
    <w:rsid w:val="00B70B5B"/>
    <w:rsid w:val="00B7266C"/>
    <w:rsid w:val="00B7310F"/>
    <w:rsid w:val="00B87DDD"/>
    <w:rsid w:val="00B908C3"/>
    <w:rsid w:val="00B92EBF"/>
    <w:rsid w:val="00B9432C"/>
    <w:rsid w:val="00B957CC"/>
    <w:rsid w:val="00B9583B"/>
    <w:rsid w:val="00BA33BC"/>
    <w:rsid w:val="00BA4DA4"/>
    <w:rsid w:val="00BA6551"/>
    <w:rsid w:val="00BA7EBF"/>
    <w:rsid w:val="00BB5E0F"/>
    <w:rsid w:val="00BB6A65"/>
    <w:rsid w:val="00BB71A9"/>
    <w:rsid w:val="00BC0491"/>
    <w:rsid w:val="00BC5730"/>
    <w:rsid w:val="00BD2258"/>
    <w:rsid w:val="00BD4224"/>
    <w:rsid w:val="00BD4B18"/>
    <w:rsid w:val="00BD53C1"/>
    <w:rsid w:val="00BD5F32"/>
    <w:rsid w:val="00BD6434"/>
    <w:rsid w:val="00BD71D7"/>
    <w:rsid w:val="00BD7BA8"/>
    <w:rsid w:val="00BE176D"/>
    <w:rsid w:val="00BE672E"/>
    <w:rsid w:val="00BF06E8"/>
    <w:rsid w:val="00BF0D5E"/>
    <w:rsid w:val="00BF50F1"/>
    <w:rsid w:val="00BF6F80"/>
    <w:rsid w:val="00BF7A26"/>
    <w:rsid w:val="00C04731"/>
    <w:rsid w:val="00C1271B"/>
    <w:rsid w:val="00C12876"/>
    <w:rsid w:val="00C146F2"/>
    <w:rsid w:val="00C17A53"/>
    <w:rsid w:val="00C26F3F"/>
    <w:rsid w:val="00C35BC6"/>
    <w:rsid w:val="00C3640D"/>
    <w:rsid w:val="00C46E8E"/>
    <w:rsid w:val="00C530B8"/>
    <w:rsid w:val="00C5360F"/>
    <w:rsid w:val="00C54863"/>
    <w:rsid w:val="00C56435"/>
    <w:rsid w:val="00C57B1B"/>
    <w:rsid w:val="00C65DF3"/>
    <w:rsid w:val="00C70C80"/>
    <w:rsid w:val="00C710B4"/>
    <w:rsid w:val="00C84BF5"/>
    <w:rsid w:val="00C906F1"/>
    <w:rsid w:val="00C91D8D"/>
    <w:rsid w:val="00C925E3"/>
    <w:rsid w:val="00C93A9B"/>
    <w:rsid w:val="00C94C8E"/>
    <w:rsid w:val="00C950DA"/>
    <w:rsid w:val="00C9675E"/>
    <w:rsid w:val="00C97C39"/>
    <w:rsid w:val="00CA0357"/>
    <w:rsid w:val="00CA42CC"/>
    <w:rsid w:val="00CA54E1"/>
    <w:rsid w:val="00CC0A93"/>
    <w:rsid w:val="00CC1C2B"/>
    <w:rsid w:val="00CC3726"/>
    <w:rsid w:val="00CC3D85"/>
    <w:rsid w:val="00CC533B"/>
    <w:rsid w:val="00CC79F8"/>
    <w:rsid w:val="00CD0632"/>
    <w:rsid w:val="00CD0B02"/>
    <w:rsid w:val="00CD5A94"/>
    <w:rsid w:val="00CD73C7"/>
    <w:rsid w:val="00CD7E91"/>
    <w:rsid w:val="00CE076D"/>
    <w:rsid w:val="00CE0FDC"/>
    <w:rsid w:val="00CE27C8"/>
    <w:rsid w:val="00CF1E2B"/>
    <w:rsid w:val="00CF2DBD"/>
    <w:rsid w:val="00CF3081"/>
    <w:rsid w:val="00CF4E67"/>
    <w:rsid w:val="00D04220"/>
    <w:rsid w:val="00D04AF1"/>
    <w:rsid w:val="00D050B6"/>
    <w:rsid w:val="00D073D7"/>
    <w:rsid w:val="00D1655A"/>
    <w:rsid w:val="00D17939"/>
    <w:rsid w:val="00D25A5E"/>
    <w:rsid w:val="00D27847"/>
    <w:rsid w:val="00D30DC3"/>
    <w:rsid w:val="00D32CB7"/>
    <w:rsid w:val="00D34BD8"/>
    <w:rsid w:val="00D37B61"/>
    <w:rsid w:val="00D508D7"/>
    <w:rsid w:val="00D53601"/>
    <w:rsid w:val="00D55C54"/>
    <w:rsid w:val="00D611E9"/>
    <w:rsid w:val="00D635BF"/>
    <w:rsid w:val="00D63DC5"/>
    <w:rsid w:val="00D64E76"/>
    <w:rsid w:val="00D7320C"/>
    <w:rsid w:val="00D74A75"/>
    <w:rsid w:val="00D76E57"/>
    <w:rsid w:val="00D8179F"/>
    <w:rsid w:val="00D823F5"/>
    <w:rsid w:val="00D91F2A"/>
    <w:rsid w:val="00D9496B"/>
    <w:rsid w:val="00D968C2"/>
    <w:rsid w:val="00DA5109"/>
    <w:rsid w:val="00DA6986"/>
    <w:rsid w:val="00DB2503"/>
    <w:rsid w:val="00DB53F0"/>
    <w:rsid w:val="00DB73EA"/>
    <w:rsid w:val="00DC19A7"/>
    <w:rsid w:val="00DC22A5"/>
    <w:rsid w:val="00DC368C"/>
    <w:rsid w:val="00DC7928"/>
    <w:rsid w:val="00DD2AF8"/>
    <w:rsid w:val="00DD3AAB"/>
    <w:rsid w:val="00DD5092"/>
    <w:rsid w:val="00DD50D9"/>
    <w:rsid w:val="00DD6719"/>
    <w:rsid w:val="00DD7A43"/>
    <w:rsid w:val="00DE1656"/>
    <w:rsid w:val="00DE1D7F"/>
    <w:rsid w:val="00DE364A"/>
    <w:rsid w:val="00DE4AC7"/>
    <w:rsid w:val="00DE51DD"/>
    <w:rsid w:val="00DE6B2B"/>
    <w:rsid w:val="00DF03BC"/>
    <w:rsid w:val="00DF2111"/>
    <w:rsid w:val="00DF76B7"/>
    <w:rsid w:val="00E0035A"/>
    <w:rsid w:val="00E03D5A"/>
    <w:rsid w:val="00E06601"/>
    <w:rsid w:val="00E0796D"/>
    <w:rsid w:val="00E10022"/>
    <w:rsid w:val="00E11A41"/>
    <w:rsid w:val="00E130A8"/>
    <w:rsid w:val="00E25356"/>
    <w:rsid w:val="00E26DBF"/>
    <w:rsid w:val="00E3104D"/>
    <w:rsid w:val="00E33E63"/>
    <w:rsid w:val="00E34409"/>
    <w:rsid w:val="00E34924"/>
    <w:rsid w:val="00E34E23"/>
    <w:rsid w:val="00E36D8A"/>
    <w:rsid w:val="00E37CC4"/>
    <w:rsid w:val="00E44F57"/>
    <w:rsid w:val="00E45D07"/>
    <w:rsid w:val="00E46963"/>
    <w:rsid w:val="00E5223D"/>
    <w:rsid w:val="00E52C17"/>
    <w:rsid w:val="00E5750B"/>
    <w:rsid w:val="00E57E2B"/>
    <w:rsid w:val="00E57F5A"/>
    <w:rsid w:val="00E60040"/>
    <w:rsid w:val="00E63440"/>
    <w:rsid w:val="00E636B7"/>
    <w:rsid w:val="00E705D0"/>
    <w:rsid w:val="00E715F3"/>
    <w:rsid w:val="00E71626"/>
    <w:rsid w:val="00E74385"/>
    <w:rsid w:val="00E766DF"/>
    <w:rsid w:val="00E815BC"/>
    <w:rsid w:val="00E86FCE"/>
    <w:rsid w:val="00E8794D"/>
    <w:rsid w:val="00E90C0C"/>
    <w:rsid w:val="00E91003"/>
    <w:rsid w:val="00E92A2A"/>
    <w:rsid w:val="00E97091"/>
    <w:rsid w:val="00EA7D91"/>
    <w:rsid w:val="00EB0BB0"/>
    <w:rsid w:val="00EB1482"/>
    <w:rsid w:val="00EB1DC7"/>
    <w:rsid w:val="00EB25B1"/>
    <w:rsid w:val="00EB6A5F"/>
    <w:rsid w:val="00EC0753"/>
    <w:rsid w:val="00EC351F"/>
    <w:rsid w:val="00EC7576"/>
    <w:rsid w:val="00ED28E5"/>
    <w:rsid w:val="00ED2C84"/>
    <w:rsid w:val="00EE0E8A"/>
    <w:rsid w:val="00EE0F6D"/>
    <w:rsid w:val="00EE441D"/>
    <w:rsid w:val="00EF0298"/>
    <w:rsid w:val="00EF2A66"/>
    <w:rsid w:val="00EF2FBE"/>
    <w:rsid w:val="00EF349A"/>
    <w:rsid w:val="00EF6DC9"/>
    <w:rsid w:val="00F0474C"/>
    <w:rsid w:val="00F0636E"/>
    <w:rsid w:val="00F0715D"/>
    <w:rsid w:val="00F13287"/>
    <w:rsid w:val="00F201AC"/>
    <w:rsid w:val="00F2187D"/>
    <w:rsid w:val="00F239C8"/>
    <w:rsid w:val="00F252AB"/>
    <w:rsid w:val="00F301CA"/>
    <w:rsid w:val="00F41E7A"/>
    <w:rsid w:val="00F44A0F"/>
    <w:rsid w:val="00F46E35"/>
    <w:rsid w:val="00F521C5"/>
    <w:rsid w:val="00F5336A"/>
    <w:rsid w:val="00F540D6"/>
    <w:rsid w:val="00F61165"/>
    <w:rsid w:val="00F6130B"/>
    <w:rsid w:val="00F65F92"/>
    <w:rsid w:val="00F6784B"/>
    <w:rsid w:val="00F72415"/>
    <w:rsid w:val="00F7248F"/>
    <w:rsid w:val="00F731D7"/>
    <w:rsid w:val="00F75DBF"/>
    <w:rsid w:val="00F7645D"/>
    <w:rsid w:val="00F810A5"/>
    <w:rsid w:val="00F816CF"/>
    <w:rsid w:val="00F83B79"/>
    <w:rsid w:val="00F83CD9"/>
    <w:rsid w:val="00F858BA"/>
    <w:rsid w:val="00F904A9"/>
    <w:rsid w:val="00F91047"/>
    <w:rsid w:val="00F94B2A"/>
    <w:rsid w:val="00F97377"/>
    <w:rsid w:val="00FA4407"/>
    <w:rsid w:val="00FA709A"/>
    <w:rsid w:val="00FB2759"/>
    <w:rsid w:val="00FB29F5"/>
    <w:rsid w:val="00FC1835"/>
    <w:rsid w:val="00FC2764"/>
    <w:rsid w:val="00FC5A57"/>
    <w:rsid w:val="00FC5E44"/>
    <w:rsid w:val="00FC7B6C"/>
    <w:rsid w:val="00FD1AC6"/>
    <w:rsid w:val="00FD6F29"/>
    <w:rsid w:val="00FE41E0"/>
    <w:rsid w:val="00FF1F71"/>
    <w:rsid w:val="00FF23D1"/>
    <w:rsid w:val="00FF3EA9"/>
    <w:rsid w:val="00FF47E6"/>
    <w:rsid w:val="05D53C32"/>
    <w:rsid w:val="0E076A11"/>
    <w:rsid w:val="1A5268CE"/>
    <w:rsid w:val="22CC5A00"/>
    <w:rsid w:val="24BE74B6"/>
    <w:rsid w:val="318B7F15"/>
    <w:rsid w:val="387719FE"/>
    <w:rsid w:val="428E0052"/>
    <w:rsid w:val="4A0E6F0B"/>
    <w:rsid w:val="4D44304D"/>
    <w:rsid w:val="5DAF4459"/>
    <w:rsid w:val="5DDB1F64"/>
    <w:rsid w:val="63F36C31"/>
    <w:rsid w:val="665C46D3"/>
    <w:rsid w:val="6FB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iPriority="1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iPriority="99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autoRedefine/>
    <w:qFormat/>
    <w:uiPriority w:val="9"/>
    <w:pPr>
      <w:keepNext/>
      <w:keepLines/>
      <w:spacing w:before="300" w:after="280" w:line="360" w:lineRule="auto"/>
      <w:jc w:val="center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5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39"/>
    <w:pPr>
      <w:ind w:left="1440"/>
    </w:pPr>
    <w:rPr>
      <w:rFonts w:ascii="Times New Roman" w:hAnsi="Times New Roman"/>
      <w:sz w:val="18"/>
      <w:szCs w:val="18"/>
    </w:rPr>
  </w:style>
  <w:style w:type="paragraph" w:styleId="6">
    <w:name w:val="Note Heading"/>
    <w:basedOn w:val="1"/>
    <w:next w:val="1"/>
    <w:link w:val="48"/>
    <w:qFormat/>
    <w:uiPriority w:val="0"/>
    <w:pPr>
      <w:spacing w:before="50" w:beforeLines="50" w:after="50" w:afterLines="50" w:line="360" w:lineRule="auto"/>
      <w:jc w:val="center"/>
    </w:pPr>
    <w:rPr>
      <w:rFonts w:ascii="Times New Roman" w:hAnsi="Times New Roman" w:eastAsia="黑体"/>
    </w:rPr>
  </w:style>
  <w:style w:type="paragraph" w:styleId="7">
    <w:name w:val="caption"/>
    <w:basedOn w:val="1"/>
    <w:next w:val="1"/>
    <w:unhideWhenUsed/>
    <w:qFormat/>
    <w:uiPriority w:val="35"/>
    <w:pPr>
      <w:widowControl w:val="0"/>
      <w:jc w:val="both"/>
    </w:pPr>
    <w:rPr>
      <w:rFonts w:ascii="等线 Light" w:hAnsi="等线 Light" w:eastAsia="黑体"/>
      <w:sz w:val="20"/>
      <w:szCs w:val="20"/>
    </w:rPr>
  </w:style>
  <w:style w:type="paragraph" w:styleId="8">
    <w:name w:val="Document Map"/>
    <w:basedOn w:val="1"/>
    <w:link w:val="43"/>
    <w:semiHidden/>
    <w:qFormat/>
    <w:uiPriority w:val="0"/>
    <w:pPr>
      <w:shd w:val="clear" w:color="auto" w:fill="000080"/>
    </w:pPr>
  </w:style>
  <w:style w:type="paragraph" w:styleId="9">
    <w:name w:val="toc 5"/>
    <w:basedOn w:val="1"/>
    <w:next w:val="1"/>
    <w:autoRedefine/>
    <w:unhideWhenUsed/>
    <w:qFormat/>
    <w:uiPriority w:val="39"/>
    <w:pPr>
      <w:ind w:left="960"/>
    </w:pPr>
    <w:rPr>
      <w:rFonts w:ascii="Times New Roman" w:hAnsi="Times New Roman"/>
      <w:sz w:val="18"/>
      <w:szCs w:val="18"/>
    </w:rPr>
  </w:style>
  <w:style w:type="paragraph" w:styleId="10">
    <w:name w:val="toc 3"/>
    <w:basedOn w:val="1"/>
    <w:next w:val="1"/>
    <w:autoRedefine/>
    <w:unhideWhenUsed/>
    <w:qFormat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11">
    <w:name w:val="toc 8"/>
    <w:basedOn w:val="1"/>
    <w:next w:val="1"/>
    <w:autoRedefine/>
    <w:unhideWhenUsed/>
    <w:qFormat/>
    <w:uiPriority w:val="39"/>
    <w:pPr>
      <w:ind w:left="1680"/>
    </w:pPr>
    <w:rPr>
      <w:rFonts w:ascii="Times New Roman" w:hAnsi="Times New Roman"/>
      <w:sz w:val="18"/>
      <w:szCs w:val="18"/>
    </w:rPr>
  </w:style>
  <w:style w:type="paragraph" w:styleId="12">
    <w:name w:val="endnote text"/>
    <w:basedOn w:val="1"/>
    <w:link w:val="57"/>
    <w:semiHidden/>
    <w:unhideWhenUsed/>
    <w:qFormat/>
    <w:uiPriority w:val="99"/>
    <w:pPr>
      <w:snapToGrid w:val="0"/>
    </w:pPr>
  </w:style>
  <w:style w:type="paragraph" w:styleId="13">
    <w:name w:val="footer"/>
    <w:basedOn w:val="1"/>
    <w:link w:val="45"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sz w:val="18"/>
      <w:szCs w:val="20"/>
    </w:rPr>
  </w:style>
  <w:style w:type="paragraph" w:styleId="14">
    <w:name w:val="header"/>
    <w:basedOn w:val="1"/>
    <w:link w:val="46"/>
    <w:qFormat/>
    <w:uiPriority w:val="99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  <w:szCs w:val="20"/>
    </w:rPr>
  </w:style>
  <w:style w:type="paragraph" w:styleId="15">
    <w:name w:val="toc 1"/>
    <w:basedOn w:val="1"/>
    <w:next w:val="1"/>
    <w:qFormat/>
    <w:uiPriority w:val="3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16">
    <w:name w:val="toc 4"/>
    <w:basedOn w:val="1"/>
    <w:next w:val="1"/>
    <w:autoRedefine/>
    <w:unhideWhenUsed/>
    <w:qFormat/>
    <w:uiPriority w:val="39"/>
    <w:pPr>
      <w:ind w:left="720"/>
    </w:pPr>
    <w:rPr>
      <w:rFonts w:ascii="Times New Roman" w:hAnsi="Times New Roman"/>
      <w:sz w:val="18"/>
      <w:szCs w:val="18"/>
    </w:rPr>
  </w:style>
  <w:style w:type="paragraph" w:styleId="17">
    <w:name w:val="toc 6"/>
    <w:basedOn w:val="1"/>
    <w:next w:val="1"/>
    <w:autoRedefine/>
    <w:unhideWhenUsed/>
    <w:qFormat/>
    <w:uiPriority w:val="39"/>
    <w:pPr>
      <w:ind w:left="1200"/>
    </w:pPr>
    <w:rPr>
      <w:rFonts w:ascii="Times New Roman" w:hAnsi="Times New Roman"/>
      <w:sz w:val="18"/>
      <w:szCs w:val="18"/>
    </w:rPr>
  </w:style>
  <w:style w:type="paragraph" w:styleId="18">
    <w:name w:val="toc 2"/>
    <w:basedOn w:val="1"/>
    <w:next w:val="1"/>
    <w:autoRedefine/>
    <w:unhideWhenUsed/>
    <w:qFormat/>
    <w:uiPriority w:val="39"/>
    <w:pPr>
      <w:tabs>
        <w:tab w:val="right" w:leader="dot" w:pos="8296"/>
      </w:tabs>
      <w:ind w:left="240"/>
    </w:pPr>
    <w:rPr>
      <w:rFonts w:ascii="宋体" w:hAnsi="宋体"/>
      <w:smallCaps/>
    </w:rPr>
  </w:style>
  <w:style w:type="paragraph" w:styleId="19">
    <w:name w:val="toc 9"/>
    <w:basedOn w:val="1"/>
    <w:next w:val="1"/>
    <w:autoRedefine/>
    <w:unhideWhenUsed/>
    <w:qFormat/>
    <w:uiPriority w:val="39"/>
    <w:pPr>
      <w:ind w:left="1920"/>
    </w:pPr>
    <w:rPr>
      <w:rFonts w:ascii="Times New Roman" w:hAnsi="Times New Roman"/>
      <w:sz w:val="18"/>
      <w:szCs w:val="18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</w:rPr>
  </w:style>
  <w:style w:type="table" w:styleId="22">
    <w:name w:val="Table Grid"/>
    <w:basedOn w:val="21"/>
    <w:qFormat/>
    <w:uiPriority w:val="59"/>
    <w:rPr>
      <w:rFonts w:ascii="等线" w:hAnsi="等线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Medium Grid 2"/>
    <w:basedOn w:val="21"/>
    <w:semiHidden/>
    <w:unhideWhenUsed/>
    <w:qFormat/>
    <w:uiPriority w:val="1"/>
    <w:rPr>
      <w:rFonts w:ascii="Calibri" w:hAnsi="Calibri"/>
      <w:sz w:val="22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">
    <w:name w:val="Colorful Grid Accent 1"/>
    <w:basedOn w:val="21"/>
    <w:semiHidden/>
    <w:unhideWhenUsed/>
    <w:qFormat/>
    <w:uiPriority w:val="99"/>
    <w:rPr>
      <w:i/>
      <w:iCs/>
      <w:color w:val="404040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26">
    <w:name w:val="endnote reference"/>
    <w:basedOn w:val="25"/>
    <w:semiHidden/>
    <w:unhideWhenUsed/>
    <w:qFormat/>
    <w:uiPriority w:val="99"/>
    <w:rPr>
      <w:vertAlign w:val="superscript"/>
    </w:rPr>
  </w:style>
  <w:style w:type="character" w:styleId="27">
    <w:name w:val="page number"/>
    <w:basedOn w:val="25"/>
    <w:semiHidden/>
    <w:unhideWhenUsed/>
    <w:qFormat/>
    <w:uiPriority w:val="99"/>
  </w:style>
  <w:style w:type="character" w:styleId="28">
    <w:name w:val="Hyperlink"/>
    <w:qFormat/>
    <w:uiPriority w:val="99"/>
    <w:rPr>
      <w:color w:val="000000"/>
      <w:u w:val="single"/>
    </w:rPr>
  </w:style>
  <w:style w:type="character" w:customStyle="1" w:styleId="29">
    <w:name w:val="标题 1 Char"/>
    <w:basedOn w:val="25"/>
    <w:link w:val="2"/>
    <w:qFormat/>
    <w:uiPriority w:val="9"/>
    <w:rPr>
      <w:rFonts w:ascii="Times New Roman" w:hAnsi="Times New Roman" w:eastAsia="黑体" w:cs="Times New Roman"/>
      <w:b/>
      <w:bCs/>
      <w:kern w:val="44"/>
      <w:sz w:val="36"/>
      <w:szCs w:val="44"/>
    </w:rPr>
  </w:style>
  <w:style w:type="character" w:customStyle="1" w:styleId="30">
    <w:name w:val="标题 2 Char"/>
    <w:basedOn w:val="25"/>
    <w:link w:val="3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31">
    <w:name w:val="标题 3 Char"/>
    <w:basedOn w:val="25"/>
    <w:link w:val="4"/>
    <w:qFormat/>
    <w:uiPriority w:val="9"/>
    <w:rPr>
      <w:rFonts w:ascii="等线" w:hAnsi="等线" w:eastAsia="宋体" w:cs="Times New Roman"/>
      <w:b/>
      <w:bCs/>
      <w:sz w:val="32"/>
      <w:szCs w:val="32"/>
    </w:rPr>
  </w:style>
  <w:style w:type="paragraph" w:customStyle="1" w:styleId="32">
    <w:name w:val="表内容"/>
    <w:basedOn w:val="1"/>
    <w:next w:val="1"/>
    <w:qFormat/>
    <w:uiPriority w:val="0"/>
    <w:pPr>
      <w:spacing w:line="360" w:lineRule="auto"/>
      <w:jc w:val="center"/>
    </w:pPr>
    <w:rPr>
      <w:rFonts w:ascii="Times New Roman" w:hAnsi="Times New Roman"/>
      <w:sz w:val="21"/>
    </w:rPr>
  </w:style>
  <w:style w:type="paragraph" w:customStyle="1" w:styleId="33">
    <w:name w:val="表头"/>
    <w:basedOn w:val="1"/>
    <w:next w:val="1"/>
    <w:link w:val="55"/>
    <w:qFormat/>
    <w:uiPriority w:val="0"/>
    <w:pPr>
      <w:spacing w:line="360" w:lineRule="auto"/>
      <w:jc w:val="center"/>
    </w:pPr>
    <w:rPr>
      <w:rFonts w:ascii="Times New Roman" w:hAnsi="Times New Roman" w:eastAsia="黑体"/>
    </w:rPr>
  </w:style>
  <w:style w:type="character" w:customStyle="1" w:styleId="34">
    <w:name w:val="彩色网格 - 着色 1 字符"/>
    <w:semiHidden/>
    <w:qFormat/>
    <w:uiPriority w:val="99"/>
    <w:rPr>
      <w:i/>
      <w:iCs/>
      <w:color w:val="404040"/>
    </w:rPr>
  </w:style>
  <w:style w:type="paragraph" w:customStyle="1" w:styleId="35">
    <w:name w:val="代码"/>
    <w:basedOn w:val="1"/>
    <w:qFormat/>
    <w:uiPriority w:val="0"/>
    <w:rPr>
      <w:rFonts w:ascii="Courier" w:hAnsi="Courier"/>
    </w:rPr>
  </w:style>
  <w:style w:type="paragraph" w:customStyle="1" w:styleId="36">
    <w:name w:val="论文标题1"/>
    <w:basedOn w:val="2"/>
    <w:next w:val="1"/>
    <w:qFormat/>
    <w:uiPriority w:val="0"/>
  </w:style>
  <w:style w:type="paragraph" w:customStyle="1" w:styleId="37">
    <w:name w:val="论文标题2"/>
    <w:basedOn w:val="3"/>
    <w:next w:val="1"/>
    <w:autoRedefine/>
    <w:qFormat/>
    <w:uiPriority w:val="0"/>
    <w:pPr>
      <w:spacing w:before="200" w:after="140" w:line="360" w:lineRule="auto"/>
      <w:jc w:val="both"/>
    </w:pPr>
    <w:rPr>
      <w:rFonts w:ascii="Times New Roman" w:hAnsi="Times New Roman" w:eastAsia="黑体"/>
      <w:sz w:val="28"/>
      <w:szCs w:val="28"/>
    </w:rPr>
  </w:style>
  <w:style w:type="paragraph" w:customStyle="1" w:styleId="38">
    <w:name w:val="论文标题3"/>
    <w:basedOn w:val="4"/>
    <w:next w:val="1"/>
    <w:autoRedefine/>
    <w:qFormat/>
    <w:uiPriority w:val="0"/>
    <w:pPr>
      <w:spacing w:before="140" w:after="80" w:line="324" w:lineRule="auto"/>
      <w:jc w:val="both"/>
    </w:pPr>
    <w:rPr>
      <w:rFonts w:ascii="Times New Roman" w:hAnsi="Times New Roman" w:eastAsia="黑体"/>
      <w:sz w:val="24"/>
    </w:rPr>
  </w:style>
  <w:style w:type="paragraph" w:customStyle="1" w:styleId="39">
    <w:name w:val="论文引用"/>
    <w:basedOn w:val="1"/>
    <w:qFormat/>
    <w:uiPriority w:val="0"/>
    <w:pPr>
      <w:spacing w:line="360" w:lineRule="auto"/>
    </w:pPr>
    <w:rPr>
      <w:rFonts w:ascii="Times New Roman" w:hAnsi="Times New Roman"/>
    </w:rPr>
  </w:style>
  <w:style w:type="paragraph" w:customStyle="1" w:styleId="40">
    <w:name w:val="论文正文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cs="宋体"/>
    </w:rPr>
  </w:style>
  <w:style w:type="paragraph" w:customStyle="1" w:styleId="41">
    <w:name w:val="目录2x"/>
    <w:basedOn w:val="18"/>
    <w:qFormat/>
    <w:uiPriority w:val="0"/>
    <w:pPr>
      <w:tabs>
        <w:tab w:val="right" w:leader="dot" w:pos="8494"/>
      </w:tabs>
      <w:ind w:left="19" w:leftChars="8"/>
    </w:pPr>
  </w:style>
  <w:style w:type="table" w:customStyle="1" w:styleId="42">
    <w:name w:val="网格表 3 - 着色 11"/>
    <w:basedOn w:val="21"/>
    <w:qFormat/>
    <w:uiPriority w:val="46"/>
    <w:rPr>
      <w:rFonts w:ascii="等线" w:hAnsi="等线" w:eastAsia="宋体" w:cs="Times New Roman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3">
    <w:name w:val="文档结构图 Char"/>
    <w:basedOn w:val="25"/>
    <w:link w:val="8"/>
    <w:semiHidden/>
    <w:qFormat/>
    <w:uiPriority w:val="0"/>
    <w:rPr>
      <w:rFonts w:ascii="等线" w:hAnsi="等线" w:eastAsia="宋体" w:cs="Times New Roman"/>
      <w:sz w:val="24"/>
      <w:szCs w:val="24"/>
      <w:shd w:val="clear" w:color="auto" w:fill="000080"/>
    </w:rPr>
  </w:style>
  <w:style w:type="character" w:customStyle="1" w:styleId="44">
    <w:name w:val="无间隔 Char"/>
    <w:qFormat/>
    <w:uiPriority w:val="0"/>
    <w:rPr>
      <w:rFonts w:ascii="Calibri" w:hAnsi="Calibri"/>
      <w:sz w:val="22"/>
      <w:szCs w:val="22"/>
      <w:lang w:val="en-US" w:eastAsia="zh-CN" w:bidi="ar-SA"/>
    </w:rPr>
  </w:style>
  <w:style w:type="character" w:customStyle="1" w:styleId="45">
    <w:name w:val="页脚 Char"/>
    <w:basedOn w:val="25"/>
    <w:link w:val="13"/>
    <w:qFormat/>
    <w:uiPriority w:val="99"/>
    <w:rPr>
      <w:rFonts w:ascii="等线" w:hAnsi="等线" w:eastAsia="宋体" w:cs="Times New Roman"/>
      <w:sz w:val="18"/>
      <w:szCs w:val="20"/>
    </w:rPr>
  </w:style>
  <w:style w:type="character" w:customStyle="1" w:styleId="46">
    <w:name w:val="页眉 Char"/>
    <w:basedOn w:val="25"/>
    <w:link w:val="14"/>
    <w:qFormat/>
    <w:uiPriority w:val="99"/>
    <w:rPr>
      <w:rFonts w:ascii="等线" w:hAnsi="等线" w:eastAsia="宋体" w:cs="Times New Roman"/>
      <w:sz w:val="18"/>
      <w:szCs w:val="20"/>
    </w:rPr>
  </w:style>
  <w:style w:type="character" w:customStyle="1" w:styleId="47">
    <w:name w:val="中等深浅网格 2 字符"/>
    <w:semiHidden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48">
    <w:name w:val="注释标题 Char"/>
    <w:basedOn w:val="25"/>
    <w:link w:val="6"/>
    <w:qFormat/>
    <w:uiPriority w:val="0"/>
    <w:rPr>
      <w:rFonts w:ascii="Times New Roman" w:hAnsi="Times New Roman" w:eastAsia="黑体" w:cs="Times New Roman"/>
      <w:sz w:val="24"/>
      <w:szCs w:val="24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0">
    <w:name w:val="样式 首行缩进:  0.85 厘米"/>
    <w:basedOn w:val="1"/>
    <w:qFormat/>
    <w:uiPriority w:val="0"/>
    <w:pPr>
      <w:widowControl w:val="0"/>
      <w:spacing w:line="324" w:lineRule="auto"/>
      <w:ind w:firstLine="482"/>
      <w:jc w:val="both"/>
    </w:pPr>
    <w:rPr>
      <w:rFonts w:ascii="Times New Roman" w:hAnsi="Times New Roman" w:cs="宋体"/>
      <w:szCs w:val="20"/>
    </w:rPr>
  </w:style>
  <w:style w:type="paragraph" w:customStyle="1" w:styleId="51">
    <w:name w:val="样式 标题 1 + (中文) 黑体 三号 居中 段前: 15.5 磅 段后: 14 磅 行距: 1.5 倍行距"/>
    <w:basedOn w:val="2"/>
    <w:autoRedefine/>
    <w:qFormat/>
    <w:uiPriority w:val="0"/>
    <w:pPr>
      <w:widowControl w:val="0"/>
      <w:spacing w:before="310"/>
    </w:pPr>
    <w:rPr>
      <w:rFonts w:cs="宋体"/>
      <w:sz w:val="32"/>
      <w:szCs w:val="20"/>
    </w:rPr>
  </w:style>
  <w:style w:type="paragraph" w:customStyle="1" w:styleId="52">
    <w:name w:val="TOC 标题1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3">
    <w:name w:val="图表题"/>
    <w:basedOn w:val="33"/>
    <w:link w:val="56"/>
    <w:qFormat/>
    <w:uiPriority w:val="0"/>
  </w:style>
  <w:style w:type="paragraph" w:customStyle="1" w:styleId="54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sz w:val="21"/>
      <w:szCs w:val="22"/>
    </w:rPr>
  </w:style>
  <w:style w:type="character" w:customStyle="1" w:styleId="55">
    <w:name w:val="表头 字符"/>
    <w:basedOn w:val="25"/>
    <w:link w:val="33"/>
    <w:qFormat/>
    <w:uiPriority w:val="0"/>
    <w:rPr>
      <w:rFonts w:ascii="Times New Roman" w:hAnsi="Times New Roman" w:eastAsia="黑体" w:cs="Times New Roman"/>
      <w:sz w:val="24"/>
      <w:szCs w:val="24"/>
    </w:rPr>
  </w:style>
  <w:style w:type="character" w:customStyle="1" w:styleId="56">
    <w:name w:val="图表题 字符"/>
    <w:basedOn w:val="55"/>
    <w:link w:val="53"/>
    <w:qFormat/>
    <w:uiPriority w:val="0"/>
    <w:rPr>
      <w:rFonts w:ascii="Times New Roman" w:hAnsi="Times New Roman" w:eastAsia="黑体" w:cs="Times New Roman"/>
      <w:sz w:val="24"/>
      <w:szCs w:val="24"/>
    </w:rPr>
  </w:style>
  <w:style w:type="character" w:customStyle="1" w:styleId="57">
    <w:name w:val="尾注文本 Char"/>
    <w:basedOn w:val="25"/>
    <w:link w:val="12"/>
    <w:semiHidden/>
    <w:qFormat/>
    <w:uiPriority w:val="99"/>
    <w:rPr>
      <w:rFonts w:ascii="等线" w:hAnsi="等线" w:eastAsia="宋体" w:cs="Times New Roman"/>
      <w:sz w:val="24"/>
      <w:szCs w:val="24"/>
    </w:rPr>
  </w:style>
  <w:style w:type="table" w:customStyle="1" w:styleId="58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54621-C5F1-4222-98B9-7B2CA73F45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5017</Words>
  <Characters>6412</Characters>
  <Lines>9</Lines>
  <Paragraphs>2</Paragraphs>
  <TotalTime>1</TotalTime>
  <ScaleCrop>false</ScaleCrop>
  <LinksUpToDate>false</LinksUpToDate>
  <CharactersWithSpaces>8201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2020-04-14T12:04:00Z</dcterms:created>
  <dc:creator>nil</dc:creator>
  <cp:lastModifiedBy>就不吃饭</cp:lastModifiedBy>
  <cp:lastPrinted>2020-06-21T08:05:00Z</cp:lastPrinted>
  <dcterms:modified xsi:type="dcterms:W3CDTF">2024-12-18T04:26:48Z</dcterms:modified>
  <cp:revision>706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8A382E6472924A479DE2817A6FE4F940_13</vt:lpwstr>
  </property>
</Properties>
</file>