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4740361"/>
        <w:docPartObj>
          <w:docPartGallery w:val="Cover Pages"/>
          <w:docPartUnique/>
        </w:docPartObj>
      </w:sdtPr>
      <w:sdtEndPr>
        <w:rPr>
          <w:rFonts w:asciiTheme="majorHAnsi" w:eastAsiaTheme="majorEastAsia" w:hAnsiTheme="majorHAnsi" w:cstheme="majorBidi"/>
          <w:sz w:val="76"/>
          <w:szCs w:val="72"/>
          <w:lang w:val="en-US" w:eastAsia="ja-JP"/>
        </w:rPr>
      </w:sdtEndPr>
      <w:sdtContent>
        <w:tbl>
          <w:tblPr>
            <w:tblpPr w:leftFromText="187" w:rightFromText="187" w:vertAnchor="page" w:horzAnchor="page" w:tblpYSpec="top"/>
            <w:tblW w:w="0" w:type="auto"/>
            <w:shd w:val="clear" w:color="auto" w:fill="8DB3E2" w:themeFill="text2" w:themeFillTint="66"/>
            <w:tblLook w:val="04A0" w:firstRow="1" w:lastRow="0" w:firstColumn="1" w:lastColumn="0" w:noHBand="0" w:noVBand="1"/>
          </w:tblPr>
          <w:tblGrid>
            <w:gridCol w:w="2708"/>
          </w:tblGrid>
          <w:tr w:rsidR="003905C1" w:rsidTr="008C4493">
            <w:trPr>
              <w:trHeight w:val="878"/>
            </w:trPr>
            <w:sdt>
              <w:sdtPr>
                <w:alias w:val="Publish Date"/>
                <w:tag w:val=""/>
                <w:id w:val="97765077"/>
                <w:dataBinding w:prefixMappings="xmlns:ns0='http://schemas.microsoft.com/office/2006/coverPageProps' " w:xpath="/ns0:CoverPageProperties[1]/ns0:PublishDate[1]" w:storeItemID="{55AF091B-3C7A-41E3-B477-F2FDAA23CFDA}"/>
                <w:date w:fullDate="2016-07-18T00:00:00Z">
                  <w:dateFormat w:val="dd/MM/yyyy"/>
                  <w:lid w:val="en-GB"/>
                  <w:storeMappedDataAs w:val="dateTime"/>
                  <w:calendar w:val="gregorian"/>
                </w:date>
              </w:sdtPr>
              <w:sdtEndPr>
                <w:rPr>
                  <w:rFonts w:cstheme="minorHAnsi"/>
                  <w:b/>
                  <w:sz w:val="28"/>
                  <w:szCs w:val="28"/>
                </w:rPr>
              </w:sdtEndPr>
              <w:sdtContent>
                <w:tc>
                  <w:tcPr>
                    <w:tcW w:w="2708" w:type="dxa"/>
                    <w:shd w:val="clear" w:color="auto" w:fill="8DB3E2" w:themeFill="text2" w:themeFillTint="66"/>
                    <w:vAlign w:val="bottom"/>
                  </w:tcPr>
                  <w:p w:rsidR="003905C1" w:rsidRDefault="005A6B51" w:rsidP="008C4493">
                    <w:pPr>
                      <w:spacing w:line="240" w:lineRule="auto"/>
                      <w:jc w:val="center"/>
                      <w:rPr>
                        <w:rFonts w:asciiTheme="majorHAnsi" w:eastAsiaTheme="majorEastAsia" w:hAnsiTheme="majorHAnsi" w:cstheme="majorBidi"/>
                        <w:b/>
                        <w:bCs/>
                        <w:color w:val="FFFFFF" w:themeColor="background1"/>
                        <w:sz w:val="72"/>
                        <w:szCs w:val="72"/>
                      </w:rPr>
                    </w:pPr>
                    <w:r>
                      <w:t>18/07/2016</w:t>
                    </w:r>
                  </w:p>
                </w:tc>
              </w:sdtContent>
            </w:sdt>
          </w:tr>
        </w:tbl>
        <w:p w:rsidR="003905C1" w:rsidRDefault="003905C1" w:rsidP="003905C1"/>
        <w:tbl>
          <w:tblPr>
            <w:tblpPr w:leftFromText="187" w:rightFromText="187" w:vertAnchor="page" w:horzAnchor="margin" w:tblpY="2359"/>
            <w:tblW w:w="5000" w:type="pct"/>
            <w:tblLook w:val="04A0" w:firstRow="1" w:lastRow="0" w:firstColumn="1" w:lastColumn="0" w:noHBand="0" w:noVBand="1"/>
          </w:tblPr>
          <w:tblGrid>
            <w:gridCol w:w="9242"/>
          </w:tblGrid>
          <w:tr w:rsidR="003905C1" w:rsidTr="008C4493">
            <w:tc>
              <w:tcPr>
                <w:tcW w:w="0" w:type="auto"/>
              </w:tcPr>
              <w:p w:rsidR="003905C1" w:rsidRPr="00D81408" w:rsidRDefault="003905C1" w:rsidP="008C4493">
                <w:pPr>
                  <w:pStyle w:val="NoSpacing"/>
                  <w:rPr>
                    <w:b/>
                    <w:bCs/>
                    <w:caps/>
                    <w:color w:val="95B3D7" w:themeColor="accent1" w:themeTint="99"/>
                    <w:sz w:val="72"/>
                    <w:szCs w:val="72"/>
                  </w:rPr>
                </w:pPr>
                <w:r w:rsidRPr="0040094B">
                  <w:rPr>
                    <w:b/>
                    <w:bCs/>
                    <w:caps/>
                    <w:color w:val="95B3D7" w:themeColor="accent1" w:themeTint="99"/>
                    <w:sz w:val="72"/>
                    <w:szCs w:val="72"/>
                  </w:rPr>
                  <w:t>[</w:t>
                </w:r>
                <w:r>
                  <w:rPr>
                    <w:b/>
                    <w:bCs/>
                    <w:caps/>
                    <w:color w:val="95B3D7" w:themeColor="accent1" w:themeTint="99"/>
                    <w:sz w:val="72"/>
                    <w:szCs w:val="72"/>
                  </w:rPr>
                  <w:t xml:space="preserve"> </w:t>
                </w:r>
                <w:sdt>
                  <w:sdtPr>
                    <w:rPr>
                      <w:b/>
                      <w:bCs/>
                      <w:caps/>
                      <w:sz w:val="56"/>
                      <w:szCs w:val="56"/>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56"/>
                        <w:szCs w:val="56"/>
                        <w:lang w:val="en-GB"/>
                      </w:rPr>
                      <w:t>rpmBIMTools Utility Guide</w:t>
                    </w:r>
                  </w:sdtContent>
                </w:sdt>
                <w:r>
                  <w:rPr>
                    <w:b/>
                    <w:bCs/>
                    <w:caps/>
                    <w:sz w:val="72"/>
                    <w:szCs w:val="72"/>
                  </w:rPr>
                  <w:t xml:space="preserve"> </w:t>
                </w:r>
                <w:r w:rsidRPr="0040094B">
                  <w:rPr>
                    <w:b/>
                    <w:bCs/>
                    <w:caps/>
                    <w:color w:val="95B3D7" w:themeColor="accent1" w:themeTint="99"/>
                    <w:sz w:val="72"/>
                    <w:szCs w:val="72"/>
                  </w:rPr>
                  <w:t>]</w:t>
                </w:r>
              </w:p>
            </w:tc>
          </w:tr>
          <w:tr w:rsidR="003905C1" w:rsidTr="008C4493">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3905C1" w:rsidRDefault="003905C1" w:rsidP="008C4493">
                    <w:pPr>
                      <w:pStyle w:val="NoSpacing"/>
                      <w:rPr>
                        <w:color w:val="808080" w:themeColor="background1" w:themeShade="80"/>
                      </w:rPr>
                    </w:pPr>
                    <w:r>
                      <w:rPr>
                        <w:color w:val="808080" w:themeColor="background1" w:themeShade="80"/>
                      </w:rPr>
                      <w:t xml:space="preserve">This guide will give instructions on how to install this add-in as well and how each utility is used and how it can assist and improve in work productivity with NG Bailey. </w:t>
                    </w:r>
                  </w:p>
                </w:tc>
              </w:sdtContent>
            </w:sdt>
          </w:tr>
        </w:tbl>
        <w:p w:rsidR="003905C1" w:rsidRPr="008B5C7F" w:rsidRDefault="003905C1" w:rsidP="003905C1">
          <w:pPr>
            <w:tabs>
              <w:tab w:val="left" w:pos="2896"/>
            </w:tabs>
          </w:pPr>
          <w:r>
            <w:tab/>
          </w:r>
        </w:p>
        <w:p w:rsidR="003905C1" w:rsidRDefault="003905C1" w:rsidP="003905C1">
          <w:pPr>
            <w:jc w:val="center"/>
            <w:rPr>
              <w:rFonts w:asciiTheme="majorHAnsi" w:eastAsiaTheme="majorEastAsia" w:hAnsiTheme="majorHAnsi" w:cstheme="majorBidi"/>
              <w:sz w:val="76"/>
              <w:szCs w:val="72"/>
              <w:lang w:val="en-US" w:eastAsia="ja-JP"/>
            </w:rPr>
          </w:pPr>
          <w:r>
            <w:rPr>
              <w:rFonts w:asciiTheme="majorHAnsi" w:eastAsiaTheme="majorEastAsia" w:hAnsiTheme="majorHAnsi" w:cstheme="majorBidi"/>
              <w:noProof/>
              <w:sz w:val="76"/>
              <w:szCs w:val="72"/>
              <w:lang w:eastAsia="en-GB"/>
            </w:rPr>
            <w:drawing>
              <wp:inline distT="0" distB="0" distL="0" distR="0" wp14:anchorId="19808DE2" wp14:editId="73CFCA6D">
                <wp:extent cx="5727700" cy="607060"/>
                <wp:effectExtent l="0" t="0" r="6350" b="2540"/>
                <wp:docPr id="1" name="Picture 1" descr="C:\Users\coxm\Desktop\rpmBIMTools Guide\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xm\Desktop\rpmBIMTools Guide\Ribb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07060"/>
                        </a:xfrm>
                        <a:prstGeom prst="rect">
                          <a:avLst/>
                        </a:prstGeom>
                        <a:noFill/>
                        <a:ln>
                          <a:noFill/>
                        </a:ln>
                      </pic:spPr>
                    </pic:pic>
                  </a:graphicData>
                </a:graphic>
              </wp:inline>
            </w:drawing>
          </w:r>
          <w:r>
            <w:rPr>
              <w:rFonts w:asciiTheme="majorHAnsi" w:eastAsiaTheme="majorEastAsia" w:hAnsiTheme="majorHAnsi" w:cstheme="majorBidi"/>
              <w:sz w:val="76"/>
              <w:szCs w:val="72"/>
              <w:lang w:val="en-US" w:eastAsia="ja-JP"/>
            </w:rPr>
            <w:br w:type="page"/>
          </w:r>
        </w:p>
      </w:sdtContent>
    </w:sdt>
    <w:sdt>
      <w:sdtPr>
        <w:rPr>
          <w:rFonts w:eastAsiaTheme="minorHAnsi" w:cstheme="minorBidi"/>
          <w:b w:val="0"/>
          <w:bCs w:val="0"/>
          <w:color w:val="auto"/>
          <w:szCs w:val="22"/>
          <w:u w:val="none"/>
          <w:lang w:val="en-GB" w:eastAsia="en-US"/>
        </w:rPr>
        <w:id w:val="1396470227"/>
        <w:docPartObj>
          <w:docPartGallery w:val="Table of Contents"/>
          <w:docPartUnique/>
        </w:docPartObj>
      </w:sdtPr>
      <w:sdtEndPr>
        <w:rPr>
          <w:noProof/>
        </w:rPr>
      </w:sdtEndPr>
      <w:sdtContent>
        <w:p w:rsidR="003905C1" w:rsidRPr="00167723" w:rsidRDefault="003905C1" w:rsidP="003905C1">
          <w:pPr>
            <w:pStyle w:val="TOCHeading"/>
            <w:rPr>
              <w:sz w:val="24"/>
              <w:szCs w:val="24"/>
            </w:rPr>
          </w:pPr>
          <w:r w:rsidRPr="00167723">
            <w:rPr>
              <w:sz w:val="24"/>
              <w:szCs w:val="24"/>
            </w:rPr>
            <w:t>Contents</w:t>
          </w:r>
        </w:p>
        <w:p w:rsidR="00D93368" w:rsidRDefault="003905C1">
          <w:pPr>
            <w:pStyle w:val="TOC1"/>
            <w:tabs>
              <w:tab w:val="right" w:leader="dot" w:pos="9016"/>
            </w:tabs>
            <w:rPr>
              <w:noProof/>
              <w:lang w:val="en-GB" w:eastAsia="en-GB"/>
            </w:rPr>
          </w:pPr>
          <w:r w:rsidRPr="002F7440">
            <w:rPr>
              <w:sz w:val="14"/>
              <w:szCs w:val="18"/>
            </w:rPr>
            <w:fldChar w:fldCharType="begin"/>
          </w:r>
          <w:r w:rsidRPr="002F7440">
            <w:rPr>
              <w:sz w:val="14"/>
              <w:szCs w:val="18"/>
            </w:rPr>
            <w:instrText xml:space="preserve"> TOC \o "1-3" \h \z \u </w:instrText>
          </w:r>
          <w:r w:rsidRPr="002F7440">
            <w:rPr>
              <w:sz w:val="14"/>
              <w:szCs w:val="18"/>
            </w:rPr>
            <w:fldChar w:fldCharType="separate"/>
          </w:r>
          <w:hyperlink w:anchor="_Toc456622197" w:history="1">
            <w:r w:rsidR="00D93368" w:rsidRPr="00351288">
              <w:rPr>
                <w:rStyle w:val="Hyperlink"/>
                <w:noProof/>
              </w:rPr>
              <w:t>Installation</w:t>
            </w:r>
            <w:r w:rsidR="00D93368">
              <w:rPr>
                <w:noProof/>
                <w:webHidden/>
              </w:rPr>
              <w:tab/>
            </w:r>
            <w:r w:rsidR="00D93368">
              <w:rPr>
                <w:noProof/>
                <w:webHidden/>
              </w:rPr>
              <w:fldChar w:fldCharType="begin"/>
            </w:r>
            <w:r w:rsidR="00D93368">
              <w:rPr>
                <w:noProof/>
                <w:webHidden/>
              </w:rPr>
              <w:instrText xml:space="preserve"> PAGEREF _Toc456622197 \h </w:instrText>
            </w:r>
            <w:r w:rsidR="00D93368">
              <w:rPr>
                <w:noProof/>
                <w:webHidden/>
              </w:rPr>
            </w:r>
            <w:r w:rsidR="00D93368">
              <w:rPr>
                <w:noProof/>
                <w:webHidden/>
              </w:rPr>
              <w:fldChar w:fldCharType="separate"/>
            </w:r>
            <w:r w:rsidR="00D93368">
              <w:rPr>
                <w:noProof/>
                <w:webHidden/>
              </w:rPr>
              <w:t>2</w:t>
            </w:r>
            <w:r w:rsidR="00D93368">
              <w:rPr>
                <w:noProof/>
                <w:webHidden/>
              </w:rPr>
              <w:fldChar w:fldCharType="end"/>
            </w:r>
          </w:hyperlink>
        </w:p>
        <w:p w:rsidR="00D93368" w:rsidRDefault="00D93368">
          <w:pPr>
            <w:pStyle w:val="TOC3"/>
            <w:tabs>
              <w:tab w:val="right" w:leader="dot" w:pos="9016"/>
            </w:tabs>
            <w:rPr>
              <w:noProof/>
              <w:lang w:val="en-GB" w:eastAsia="en-GB"/>
            </w:rPr>
          </w:pPr>
          <w:hyperlink w:anchor="_Toc456622198" w:history="1">
            <w:r w:rsidRPr="00351288">
              <w:rPr>
                <w:rStyle w:val="Hyperlink"/>
                <w:noProof/>
              </w:rPr>
              <w:t>Requirements</w:t>
            </w:r>
            <w:r>
              <w:rPr>
                <w:noProof/>
                <w:webHidden/>
              </w:rPr>
              <w:tab/>
            </w:r>
            <w:r>
              <w:rPr>
                <w:noProof/>
                <w:webHidden/>
              </w:rPr>
              <w:fldChar w:fldCharType="begin"/>
            </w:r>
            <w:r>
              <w:rPr>
                <w:noProof/>
                <w:webHidden/>
              </w:rPr>
              <w:instrText xml:space="preserve"> PAGEREF _Toc456622198 \h </w:instrText>
            </w:r>
            <w:r>
              <w:rPr>
                <w:noProof/>
                <w:webHidden/>
              </w:rPr>
            </w:r>
            <w:r>
              <w:rPr>
                <w:noProof/>
                <w:webHidden/>
              </w:rPr>
              <w:fldChar w:fldCharType="separate"/>
            </w:r>
            <w:r>
              <w:rPr>
                <w:noProof/>
                <w:webHidden/>
              </w:rPr>
              <w:t>2</w:t>
            </w:r>
            <w:r>
              <w:rPr>
                <w:noProof/>
                <w:webHidden/>
              </w:rPr>
              <w:fldChar w:fldCharType="end"/>
            </w:r>
          </w:hyperlink>
        </w:p>
        <w:p w:rsidR="00D93368" w:rsidRDefault="00D93368">
          <w:pPr>
            <w:pStyle w:val="TOC3"/>
            <w:tabs>
              <w:tab w:val="right" w:leader="dot" w:pos="9016"/>
            </w:tabs>
            <w:rPr>
              <w:noProof/>
              <w:lang w:val="en-GB" w:eastAsia="en-GB"/>
            </w:rPr>
          </w:pPr>
          <w:hyperlink w:anchor="_Toc456622199" w:history="1">
            <w:r w:rsidRPr="00351288">
              <w:rPr>
                <w:rStyle w:val="Hyperlink"/>
                <w:noProof/>
              </w:rPr>
              <w:t>Setup</w:t>
            </w:r>
            <w:r>
              <w:rPr>
                <w:noProof/>
                <w:webHidden/>
              </w:rPr>
              <w:tab/>
            </w:r>
            <w:r>
              <w:rPr>
                <w:noProof/>
                <w:webHidden/>
              </w:rPr>
              <w:fldChar w:fldCharType="begin"/>
            </w:r>
            <w:r>
              <w:rPr>
                <w:noProof/>
                <w:webHidden/>
              </w:rPr>
              <w:instrText xml:space="preserve"> PAGEREF _Toc456622199 \h </w:instrText>
            </w:r>
            <w:r>
              <w:rPr>
                <w:noProof/>
                <w:webHidden/>
              </w:rPr>
            </w:r>
            <w:r>
              <w:rPr>
                <w:noProof/>
                <w:webHidden/>
              </w:rPr>
              <w:fldChar w:fldCharType="separate"/>
            </w:r>
            <w:r>
              <w:rPr>
                <w:noProof/>
                <w:webHidden/>
              </w:rPr>
              <w:t>2</w:t>
            </w:r>
            <w:r>
              <w:rPr>
                <w:noProof/>
                <w:webHidden/>
              </w:rPr>
              <w:fldChar w:fldCharType="end"/>
            </w:r>
          </w:hyperlink>
        </w:p>
        <w:p w:rsidR="00D93368" w:rsidRDefault="00D93368">
          <w:pPr>
            <w:pStyle w:val="TOC1"/>
            <w:tabs>
              <w:tab w:val="right" w:leader="dot" w:pos="9016"/>
            </w:tabs>
            <w:rPr>
              <w:noProof/>
              <w:lang w:val="en-GB" w:eastAsia="en-GB"/>
            </w:rPr>
          </w:pPr>
          <w:hyperlink w:anchor="_Toc456622200" w:history="1">
            <w:r w:rsidRPr="00351288">
              <w:rPr>
                <w:rStyle w:val="Hyperlink"/>
                <w:noProof/>
              </w:rPr>
              <w:t>Utilities</w:t>
            </w:r>
            <w:r>
              <w:rPr>
                <w:noProof/>
                <w:webHidden/>
              </w:rPr>
              <w:tab/>
            </w:r>
            <w:r>
              <w:rPr>
                <w:noProof/>
                <w:webHidden/>
              </w:rPr>
              <w:fldChar w:fldCharType="begin"/>
            </w:r>
            <w:r>
              <w:rPr>
                <w:noProof/>
                <w:webHidden/>
              </w:rPr>
              <w:instrText xml:space="preserve"> PAGEREF _Toc456622200 \h </w:instrText>
            </w:r>
            <w:r>
              <w:rPr>
                <w:noProof/>
                <w:webHidden/>
              </w:rPr>
            </w:r>
            <w:r>
              <w:rPr>
                <w:noProof/>
                <w:webHidden/>
              </w:rPr>
              <w:fldChar w:fldCharType="separate"/>
            </w:r>
            <w:r>
              <w:rPr>
                <w:noProof/>
                <w:webHidden/>
              </w:rPr>
              <w:t>2</w:t>
            </w:r>
            <w:r>
              <w:rPr>
                <w:noProof/>
                <w:webHidden/>
              </w:rPr>
              <w:fldChar w:fldCharType="end"/>
            </w:r>
          </w:hyperlink>
        </w:p>
        <w:p w:rsidR="00D93368" w:rsidRDefault="00D93368">
          <w:pPr>
            <w:pStyle w:val="TOC3"/>
            <w:tabs>
              <w:tab w:val="right" w:leader="dot" w:pos="9016"/>
            </w:tabs>
            <w:rPr>
              <w:noProof/>
              <w:lang w:val="en-GB" w:eastAsia="en-GB"/>
            </w:rPr>
          </w:pPr>
          <w:hyperlink w:anchor="_Toc456622201" w:history="1">
            <w:r w:rsidRPr="00351288">
              <w:rPr>
                <w:rStyle w:val="Hyperlink"/>
                <w:noProof/>
              </w:rPr>
              <w:t>Project Setup</w:t>
            </w:r>
            <w:r>
              <w:rPr>
                <w:noProof/>
                <w:webHidden/>
              </w:rPr>
              <w:tab/>
            </w:r>
            <w:r>
              <w:rPr>
                <w:noProof/>
                <w:webHidden/>
              </w:rPr>
              <w:fldChar w:fldCharType="begin"/>
            </w:r>
            <w:r>
              <w:rPr>
                <w:noProof/>
                <w:webHidden/>
              </w:rPr>
              <w:instrText xml:space="preserve"> PAGEREF _Toc456622201 \h </w:instrText>
            </w:r>
            <w:r>
              <w:rPr>
                <w:noProof/>
                <w:webHidden/>
              </w:rPr>
            </w:r>
            <w:r>
              <w:rPr>
                <w:noProof/>
                <w:webHidden/>
              </w:rPr>
              <w:fldChar w:fldCharType="separate"/>
            </w:r>
            <w:r>
              <w:rPr>
                <w:noProof/>
                <w:webHidden/>
              </w:rPr>
              <w:t>3</w:t>
            </w:r>
            <w:r>
              <w:rPr>
                <w:noProof/>
                <w:webHidden/>
              </w:rPr>
              <w:fldChar w:fldCharType="end"/>
            </w:r>
          </w:hyperlink>
        </w:p>
        <w:p w:rsidR="00D93368" w:rsidRDefault="00D93368">
          <w:pPr>
            <w:pStyle w:val="TOC3"/>
            <w:tabs>
              <w:tab w:val="right" w:leader="dot" w:pos="9016"/>
            </w:tabs>
            <w:rPr>
              <w:noProof/>
              <w:lang w:val="en-GB" w:eastAsia="en-GB"/>
            </w:rPr>
          </w:pPr>
          <w:hyperlink w:anchor="_Toc456622202" w:history="1">
            <w:r w:rsidRPr="00351288">
              <w:rPr>
                <w:rStyle w:val="Hyperlink"/>
                <w:noProof/>
              </w:rPr>
              <w:t>Project Sheet Duplicator</w:t>
            </w:r>
            <w:r>
              <w:rPr>
                <w:noProof/>
                <w:webHidden/>
              </w:rPr>
              <w:tab/>
            </w:r>
            <w:r>
              <w:rPr>
                <w:noProof/>
                <w:webHidden/>
              </w:rPr>
              <w:fldChar w:fldCharType="begin"/>
            </w:r>
            <w:r>
              <w:rPr>
                <w:noProof/>
                <w:webHidden/>
              </w:rPr>
              <w:instrText xml:space="preserve"> PAGEREF _Toc456622202 \h </w:instrText>
            </w:r>
            <w:r>
              <w:rPr>
                <w:noProof/>
                <w:webHidden/>
              </w:rPr>
            </w:r>
            <w:r>
              <w:rPr>
                <w:noProof/>
                <w:webHidden/>
              </w:rPr>
              <w:fldChar w:fldCharType="separate"/>
            </w:r>
            <w:r>
              <w:rPr>
                <w:noProof/>
                <w:webHidden/>
              </w:rPr>
              <w:t>4</w:t>
            </w:r>
            <w:r>
              <w:rPr>
                <w:noProof/>
                <w:webHidden/>
              </w:rPr>
              <w:fldChar w:fldCharType="end"/>
            </w:r>
          </w:hyperlink>
        </w:p>
        <w:p w:rsidR="00D93368" w:rsidRDefault="00D93368">
          <w:pPr>
            <w:pStyle w:val="TOC3"/>
            <w:tabs>
              <w:tab w:val="right" w:leader="dot" w:pos="9016"/>
            </w:tabs>
            <w:rPr>
              <w:noProof/>
              <w:lang w:val="en-GB" w:eastAsia="en-GB"/>
            </w:rPr>
          </w:pPr>
          <w:hyperlink w:anchor="_Toc456622203" w:history="1">
            <w:r w:rsidRPr="00351288">
              <w:rPr>
                <w:rStyle w:val="Hyperlink"/>
                <w:noProof/>
              </w:rPr>
              <w:t>Drawing Number Calculator</w:t>
            </w:r>
            <w:r>
              <w:rPr>
                <w:noProof/>
                <w:webHidden/>
              </w:rPr>
              <w:tab/>
            </w:r>
            <w:r>
              <w:rPr>
                <w:noProof/>
                <w:webHidden/>
              </w:rPr>
              <w:fldChar w:fldCharType="begin"/>
            </w:r>
            <w:r>
              <w:rPr>
                <w:noProof/>
                <w:webHidden/>
              </w:rPr>
              <w:instrText xml:space="preserve"> PAGEREF _Toc456622203 \h </w:instrText>
            </w:r>
            <w:r>
              <w:rPr>
                <w:noProof/>
                <w:webHidden/>
              </w:rPr>
            </w:r>
            <w:r>
              <w:rPr>
                <w:noProof/>
                <w:webHidden/>
              </w:rPr>
              <w:fldChar w:fldCharType="separate"/>
            </w:r>
            <w:r>
              <w:rPr>
                <w:noProof/>
                <w:webHidden/>
              </w:rPr>
              <w:t>5</w:t>
            </w:r>
            <w:r>
              <w:rPr>
                <w:noProof/>
                <w:webHidden/>
              </w:rPr>
              <w:fldChar w:fldCharType="end"/>
            </w:r>
          </w:hyperlink>
        </w:p>
        <w:p w:rsidR="00D93368" w:rsidRDefault="00D93368">
          <w:pPr>
            <w:pStyle w:val="TOC3"/>
            <w:tabs>
              <w:tab w:val="right" w:leader="dot" w:pos="9016"/>
            </w:tabs>
            <w:rPr>
              <w:noProof/>
              <w:lang w:val="en-GB" w:eastAsia="en-GB"/>
            </w:rPr>
          </w:pPr>
          <w:hyperlink w:anchor="_Toc456622204" w:history="1">
            <w:r w:rsidRPr="00351288">
              <w:rPr>
                <w:rStyle w:val="Hyperlink"/>
                <w:noProof/>
              </w:rPr>
              <w:t>Model Export</w:t>
            </w:r>
            <w:r>
              <w:rPr>
                <w:noProof/>
                <w:webHidden/>
              </w:rPr>
              <w:tab/>
            </w:r>
            <w:r>
              <w:rPr>
                <w:noProof/>
                <w:webHidden/>
              </w:rPr>
              <w:fldChar w:fldCharType="begin"/>
            </w:r>
            <w:r>
              <w:rPr>
                <w:noProof/>
                <w:webHidden/>
              </w:rPr>
              <w:instrText xml:space="preserve"> PAGEREF _Toc456622204 \h </w:instrText>
            </w:r>
            <w:r>
              <w:rPr>
                <w:noProof/>
                <w:webHidden/>
              </w:rPr>
            </w:r>
            <w:r>
              <w:rPr>
                <w:noProof/>
                <w:webHidden/>
              </w:rPr>
              <w:fldChar w:fldCharType="separate"/>
            </w:r>
            <w:r>
              <w:rPr>
                <w:noProof/>
                <w:webHidden/>
              </w:rPr>
              <w:t>9</w:t>
            </w:r>
            <w:r>
              <w:rPr>
                <w:noProof/>
                <w:webHidden/>
              </w:rPr>
              <w:fldChar w:fldCharType="end"/>
            </w:r>
          </w:hyperlink>
        </w:p>
        <w:p w:rsidR="00D93368" w:rsidRDefault="00D93368">
          <w:pPr>
            <w:pStyle w:val="TOC3"/>
            <w:tabs>
              <w:tab w:val="right" w:leader="dot" w:pos="9016"/>
            </w:tabs>
            <w:rPr>
              <w:noProof/>
              <w:lang w:val="en-GB" w:eastAsia="en-GB"/>
            </w:rPr>
          </w:pPr>
          <w:hyperlink w:anchor="_Toc456622205" w:history="1">
            <w:r w:rsidRPr="00351288">
              <w:rPr>
                <w:rStyle w:val="Hyperlink"/>
                <w:noProof/>
              </w:rPr>
              <w:t>Create Section Box</w:t>
            </w:r>
            <w:r>
              <w:rPr>
                <w:noProof/>
                <w:webHidden/>
              </w:rPr>
              <w:tab/>
            </w:r>
            <w:r>
              <w:rPr>
                <w:noProof/>
                <w:webHidden/>
              </w:rPr>
              <w:fldChar w:fldCharType="begin"/>
            </w:r>
            <w:r>
              <w:rPr>
                <w:noProof/>
                <w:webHidden/>
              </w:rPr>
              <w:instrText xml:space="preserve"> PAGEREF _Toc456622205 \h </w:instrText>
            </w:r>
            <w:r>
              <w:rPr>
                <w:noProof/>
                <w:webHidden/>
              </w:rPr>
            </w:r>
            <w:r>
              <w:rPr>
                <w:noProof/>
                <w:webHidden/>
              </w:rPr>
              <w:fldChar w:fldCharType="separate"/>
            </w:r>
            <w:r>
              <w:rPr>
                <w:noProof/>
                <w:webHidden/>
              </w:rPr>
              <w:t>10</w:t>
            </w:r>
            <w:r>
              <w:rPr>
                <w:noProof/>
                <w:webHidden/>
              </w:rPr>
              <w:fldChar w:fldCharType="end"/>
            </w:r>
          </w:hyperlink>
        </w:p>
        <w:p w:rsidR="00D93368" w:rsidRDefault="00D93368">
          <w:pPr>
            <w:pStyle w:val="TOC3"/>
            <w:tabs>
              <w:tab w:val="right" w:leader="dot" w:pos="9016"/>
            </w:tabs>
            <w:rPr>
              <w:noProof/>
              <w:lang w:val="en-GB" w:eastAsia="en-GB"/>
            </w:rPr>
          </w:pPr>
          <w:hyperlink w:anchor="_Toc456622206" w:history="1">
            <w:r w:rsidRPr="00351288">
              <w:rPr>
                <w:rStyle w:val="Hyperlink"/>
                <w:noProof/>
              </w:rPr>
              <w:t>Toggle Section Box</w:t>
            </w:r>
            <w:r>
              <w:rPr>
                <w:noProof/>
                <w:webHidden/>
              </w:rPr>
              <w:tab/>
            </w:r>
            <w:r>
              <w:rPr>
                <w:noProof/>
                <w:webHidden/>
              </w:rPr>
              <w:fldChar w:fldCharType="begin"/>
            </w:r>
            <w:r>
              <w:rPr>
                <w:noProof/>
                <w:webHidden/>
              </w:rPr>
              <w:instrText xml:space="preserve"> PAGEREF _Toc456622206 \h </w:instrText>
            </w:r>
            <w:r>
              <w:rPr>
                <w:noProof/>
                <w:webHidden/>
              </w:rPr>
            </w:r>
            <w:r>
              <w:rPr>
                <w:noProof/>
                <w:webHidden/>
              </w:rPr>
              <w:fldChar w:fldCharType="separate"/>
            </w:r>
            <w:r>
              <w:rPr>
                <w:noProof/>
                <w:webHidden/>
              </w:rPr>
              <w:t>11</w:t>
            </w:r>
            <w:r>
              <w:rPr>
                <w:noProof/>
                <w:webHidden/>
              </w:rPr>
              <w:fldChar w:fldCharType="end"/>
            </w:r>
          </w:hyperlink>
        </w:p>
        <w:p w:rsidR="00D93368" w:rsidRDefault="00D93368">
          <w:pPr>
            <w:pStyle w:val="TOC3"/>
            <w:tabs>
              <w:tab w:val="right" w:leader="dot" w:pos="9016"/>
            </w:tabs>
            <w:rPr>
              <w:noProof/>
              <w:lang w:val="en-GB" w:eastAsia="en-GB"/>
            </w:rPr>
          </w:pPr>
          <w:hyperlink w:anchor="_Toc456622207" w:history="1">
            <w:r w:rsidRPr="00351288">
              <w:rPr>
                <w:rStyle w:val="Hyperlink"/>
                <w:noProof/>
              </w:rPr>
              <w:t>Purge Scope Box</w:t>
            </w:r>
            <w:r>
              <w:rPr>
                <w:noProof/>
                <w:webHidden/>
              </w:rPr>
              <w:tab/>
            </w:r>
            <w:r>
              <w:rPr>
                <w:noProof/>
                <w:webHidden/>
              </w:rPr>
              <w:fldChar w:fldCharType="begin"/>
            </w:r>
            <w:r>
              <w:rPr>
                <w:noProof/>
                <w:webHidden/>
              </w:rPr>
              <w:instrText xml:space="preserve"> PAGEREF _Toc456622207 \h </w:instrText>
            </w:r>
            <w:r>
              <w:rPr>
                <w:noProof/>
                <w:webHidden/>
              </w:rPr>
            </w:r>
            <w:r>
              <w:rPr>
                <w:noProof/>
                <w:webHidden/>
              </w:rPr>
              <w:fldChar w:fldCharType="separate"/>
            </w:r>
            <w:r>
              <w:rPr>
                <w:noProof/>
                <w:webHidden/>
              </w:rPr>
              <w:t>12</w:t>
            </w:r>
            <w:r>
              <w:rPr>
                <w:noProof/>
                <w:webHidden/>
              </w:rPr>
              <w:fldChar w:fldCharType="end"/>
            </w:r>
          </w:hyperlink>
        </w:p>
        <w:p w:rsidR="00D93368" w:rsidRDefault="00D93368">
          <w:pPr>
            <w:pStyle w:val="TOC3"/>
            <w:tabs>
              <w:tab w:val="right" w:leader="dot" w:pos="9016"/>
            </w:tabs>
            <w:rPr>
              <w:noProof/>
              <w:lang w:val="en-GB" w:eastAsia="en-GB"/>
            </w:rPr>
          </w:pPr>
          <w:hyperlink w:anchor="_Toc456622208" w:history="1">
            <w:r w:rsidRPr="00351288">
              <w:rPr>
                <w:rStyle w:val="Hyperlink"/>
                <w:noProof/>
              </w:rPr>
              <w:t>Export / Import Schedules</w:t>
            </w:r>
            <w:r>
              <w:rPr>
                <w:noProof/>
                <w:webHidden/>
              </w:rPr>
              <w:tab/>
            </w:r>
            <w:r>
              <w:rPr>
                <w:noProof/>
                <w:webHidden/>
              </w:rPr>
              <w:fldChar w:fldCharType="begin"/>
            </w:r>
            <w:r>
              <w:rPr>
                <w:noProof/>
                <w:webHidden/>
              </w:rPr>
              <w:instrText xml:space="preserve"> PAGEREF _Toc456622208 \h </w:instrText>
            </w:r>
            <w:r>
              <w:rPr>
                <w:noProof/>
                <w:webHidden/>
              </w:rPr>
            </w:r>
            <w:r>
              <w:rPr>
                <w:noProof/>
                <w:webHidden/>
              </w:rPr>
              <w:fldChar w:fldCharType="separate"/>
            </w:r>
            <w:r>
              <w:rPr>
                <w:noProof/>
                <w:webHidden/>
              </w:rPr>
              <w:t>13</w:t>
            </w:r>
            <w:r>
              <w:rPr>
                <w:noProof/>
                <w:webHidden/>
              </w:rPr>
              <w:fldChar w:fldCharType="end"/>
            </w:r>
          </w:hyperlink>
        </w:p>
        <w:p w:rsidR="00D93368" w:rsidRDefault="00D93368">
          <w:pPr>
            <w:pStyle w:val="TOC3"/>
            <w:tabs>
              <w:tab w:val="right" w:leader="dot" w:pos="9016"/>
            </w:tabs>
            <w:rPr>
              <w:noProof/>
              <w:lang w:val="en-GB" w:eastAsia="en-GB"/>
            </w:rPr>
          </w:pPr>
          <w:hyperlink w:anchor="_Toc456622209" w:history="1">
            <w:r w:rsidRPr="00351288">
              <w:rPr>
                <w:rStyle w:val="Hyperlink"/>
                <w:noProof/>
              </w:rPr>
              <w:t>Create LV Schematic</w:t>
            </w:r>
            <w:r>
              <w:rPr>
                <w:noProof/>
                <w:webHidden/>
              </w:rPr>
              <w:tab/>
            </w:r>
            <w:r>
              <w:rPr>
                <w:noProof/>
                <w:webHidden/>
              </w:rPr>
              <w:fldChar w:fldCharType="begin"/>
            </w:r>
            <w:r>
              <w:rPr>
                <w:noProof/>
                <w:webHidden/>
              </w:rPr>
              <w:instrText xml:space="preserve"> PAGEREF _Toc456622209 \h </w:instrText>
            </w:r>
            <w:r>
              <w:rPr>
                <w:noProof/>
                <w:webHidden/>
              </w:rPr>
            </w:r>
            <w:r>
              <w:rPr>
                <w:noProof/>
                <w:webHidden/>
              </w:rPr>
              <w:fldChar w:fldCharType="separate"/>
            </w:r>
            <w:r>
              <w:rPr>
                <w:noProof/>
                <w:webHidden/>
              </w:rPr>
              <w:t>15</w:t>
            </w:r>
            <w:r>
              <w:rPr>
                <w:noProof/>
                <w:webHidden/>
              </w:rPr>
              <w:fldChar w:fldCharType="end"/>
            </w:r>
          </w:hyperlink>
        </w:p>
        <w:p w:rsidR="00D93368" w:rsidRDefault="00D93368">
          <w:pPr>
            <w:pStyle w:val="TOC3"/>
            <w:tabs>
              <w:tab w:val="right" w:leader="dot" w:pos="9016"/>
            </w:tabs>
            <w:rPr>
              <w:noProof/>
              <w:lang w:val="en-GB" w:eastAsia="en-GB"/>
            </w:rPr>
          </w:pPr>
          <w:hyperlink w:anchor="_Toc456622210" w:history="1">
            <w:r w:rsidRPr="00351288">
              <w:rPr>
                <w:rStyle w:val="Hyperlink"/>
                <w:noProof/>
              </w:rPr>
              <w:t>Import LV Schematic</w:t>
            </w:r>
            <w:r>
              <w:rPr>
                <w:noProof/>
                <w:webHidden/>
              </w:rPr>
              <w:tab/>
            </w:r>
            <w:r>
              <w:rPr>
                <w:noProof/>
                <w:webHidden/>
              </w:rPr>
              <w:fldChar w:fldCharType="begin"/>
            </w:r>
            <w:r>
              <w:rPr>
                <w:noProof/>
                <w:webHidden/>
              </w:rPr>
              <w:instrText xml:space="preserve"> PAGEREF _Toc456622210 \h </w:instrText>
            </w:r>
            <w:r>
              <w:rPr>
                <w:noProof/>
                <w:webHidden/>
              </w:rPr>
            </w:r>
            <w:r>
              <w:rPr>
                <w:noProof/>
                <w:webHidden/>
              </w:rPr>
              <w:fldChar w:fldCharType="separate"/>
            </w:r>
            <w:r>
              <w:rPr>
                <w:noProof/>
                <w:webHidden/>
              </w:rPr>
              <w:t>15</w:t>
            </w:r>
            <w:r>
              <w:rPr>
                <w:noProof/>
                <w:webHidden/>
              </w:rPr>
              <w:fldChar w:fldCharType="end"/>
            </w:r>
          </w:hyperlink>
        </w:p>
        <w:p w:rsidR="00D93368" w:rsidRDefault="00D93368">
          <w:pPr>
            <w:pStyle w:val="TOC3"/>
            <w:tabs>
              <w:tab w:val="right" w:leader="dot" w:pos="9016"/>
            </w:tabs>
            <w:rPr>
              <w:noProof/>
              <w:lang w:val="en-GB" w:eastAsia="en-GB"/>
            </w:rPr>
          </w:pPr>
          <w:hyperlink w:anchor="_Toc456622211" w:history="1">
            <w:r w:rsidRPr="00351288">
              <w:rPr>
                <w:rStyle w:val="Hyperlink"/>
                <w:noProof/>
              </w:rPr>
              <w:t>Export LV Schematic</w:t>
            </w:r>
            <w:r>
              <w:rPr>
                <w:noProof/>
                <w:webHidden/>
              </w:rPr>
              <w:tab/>
            </w:r>
            <w:r>
              <w:rPr>
                <w:noProof/>
                <w:webHidden/>
              </w:rPr>
              <w:fldChar w:fldCharType="begin"/>
            </w:r>
            <w:r>
              <w:rPr>
                <w:noProof/>
                <w:webHidden/>
              </w:rPr>
              <w:instrText xml:space="preserve"> PAGEREF _Toc456622211 \h </w:instrText>
            </w:r>
            <w:r>
              <w:rPr>
                <w:noProof/>
                <w:webHidden/>
              </w:rPr>
            </w:r>
            <w:r>
              <w:rPr>
                <w:noProof/>
                <w:webHidden/>
              </w:rPr>
              <w:fldChar w:fldCharType="separate"/>
            </w:r>
            <w:r>
              <w:rPr>
                <w:noProof/>
                <w:webHidden/>
              </w:rPr>
              <w:t>15</w:t>
            </w:r>
            <w:r>
              <w:rPr>
                <w:noProof/>
                <w:webHidden/>
              </w:rPr>
              <w:fldChar w:fldCharType="end"/>
            </w:r>
          </w:hyperlink>
        </w:p>
        <w:p w:rsidR="00D93368" w:rsidRDefault="00D93368">
          <w:pPr>
            <w:pStyle w:val="TOC3"/>
            <w:tabs>
              <w:tab w:val="right" w:leader="dot" w:pos="9016"/>
            </w:tabs>
            <w:rPr>
              <w:noProof/>
              <w:lang w:val="en-GB" w:eastAsia="en-GB"/>
            </w:rPr>
          </w:pPr>
          <w:hyperlink w:anchor="_Toc456622212" w:history="1">
            <w:r w:rsidRPr="00351288">
              <w:rPr>
                <w:rStyle w:val="Hyperlink"/>
                <w:noProof/>
              </w:rPr>
              <w:t>Quick Select</w:t>
            </w:r>
            <w:r>
              <w:rPr>
                <w:noProof/>
                <w:webHidden/>
              </w:rPr>
              <w:tab/>
            </w:r>
            <w:r>
              <w:rPr>
                <w:noProof/>
                <w:webHidden/>
              </w:rPr>
              <w:fldChar w:fldCharType="begin"/>
            </w:r>
            <w:r>
              <w:rPr>
                <w:noProof/>
                <w:webHidden/>
              </w:rPr>
              <w:instrText xml:space="preserve"> PAGEREF _Toc456622212 \h </w:instrText>
            </w:r>
            <w:r>
              <w:rPr>
                <w:noProof/>
                <w:webHidden/>
              </w:rPr>
            </w:r>
            <w:r>
              <w:rPr>
                <w:noProof/>
                <w:webHidden/>
              </w:rPr>
              <w:fldChar w:fldCharType="separate"/>
            </w:r>
            <w:r>
              <w:rPr>
                <w:noProof/>
                <w:webHidden/>
              </w:rPr>
              <w:t>16</w:t>
            </w:r>
            <w:r>
              <w:rPr>
                <w:noProof/>
                <w:webHidden/>
              </w:rPr>
              <w:fldChar w:fldCharType="end"/>
            </w:r>
          </w:hyperlink>
        </w:p>
        <w:p w:rsidR="00D93368" w:rsidRDefault="00D93368">
          <w:pPr>
            <w:pStyle w:val="TOC3"/>
            <w:tabs>
              <w:tab w:val="right" w:leader="dot" w:pos="9016"/>
            </w:tabs>
            <w:rPr>
              <w:noProof/>
              <w:lang w:val="en-GB" w:eastAsia="en-GB"/>
            </w:rPr>
          </w:pPr>
          <w:hyperlink w:anchor="_Toc456622213" w:history="1">
            <w:r w:rsidRPr="00351288">
              <w:rPr>
                <w:rStyle w:val="Hyperlink"/>
                <w:noProof/>
              </w:rPr>
              <w:t>Family Library</w:t>
            </w:r>
            <w:r>
              <w:rPr>
                <w:noProof/>
                <w:webHidden/>
              </w:rPr>
              <w:tab/>
            </w:r>
            <w:r>
              <w:rPr>
                <w:noProof/>
                <w:webHidden/>
              </w:rPr>
              <w:fldChar w:fldCharType="begin"/>
            </w:r>
            <w:r>
              <w:rPr>
                <w:noProof/>
                <w:webHidden/>
              </w:rPr>
              <w:instrText xml:space="preserve"> PAGEREF _Toc456622213 \h </w:instrText>
            </w:r>
            <w:r>
              <w:rPr>
                <w:noProof/>
                <w:webHidden/>
              </w:rPr>
            </w:r>
            <w:r>
              <w:rPr>
                <w:noProof/>
                <w:webHidden/>
              </w:rPr>
              <w:fldChar w:fldCharType="separate"/>
            </w:r>
            <w:r>
              <w:rPr>
                <w:noProof/>
                <w:webHidden/>
              </w:rPr>
              <w:t>17</w:t>
            </w:r>
            <w:r>
              <w:rPr>
                <w:noProof/>
                <w:webHidden/>
              </w:rPr>
              <w:fldChar w:fldCharType="end"/>
            </w:r>
          </w:hyperlink>
        </w:p>
        <w:p w:rsidR="00D93368" w:rsidRDefault="00D93368">
          <w:pPr>
            <w:pStyle w:val="TOC3"/>
            <w:tabs>
              <w:tab w:val="right" w:leader="dot" w:pos="9016"/>
            </w:tabs>
            <w:rPr>
              <w:noProof/>
              <w:lang w:val="en-GB" w:eastAsia="en-GB"/>
            </w:rPr>
          </w:pPr>
          <w:hyperlink w:anchor="_Toc456622214" w:history="1">
            <w:r w:rsidRPr="00351288">
              <w:rPr>
                <w:rStyle w:val="Hyperlink"/>
                <w:noProof/>
              </w:rPr>
              <w:t>Family Name Editor</w:t>
            </w:r>
            <w:r>
              <w:rPr>
                <w:noProof/>
                <w:webHidden/>
              </w:rPr>
              <w:tab/>
            </w:r>
            <w:r>
              <w:rPr>
                <w:noProof/>
                <w:webHidden/>
              </w:rPr>
              <w:fldChar w:fldCharType="begin"/>
            </w:r>
            <w:r>
              <w:rPr>
                <w:noProof/>
                <w:webHidden/>
              </w:rPr>
              <w:instrText xml:space="preserve"> PAGEREF _Toc456622214 \h </w:instrText>
            </w:r>
            <w:r>
              <w:rPr>
                <w:noProof/>
                <w:webHidden/>
              </w:rPr>
            </w:r>
            <w:r>
              <w:rPr>
                <w:noProof/>
                <w:webHidden/>
              </w:rPr>
              <w:fldChar w:fldCharType="separate"/>
            </w:r>
            <w:r>
              <w:rPr>
                <w:noProof/>
                <w:webHidden/>
              </w:rPr>
              <w:t>19</w:t>
            </w:r>
            <w:r>
              <w:rPr>
                <w:noProof/>
                <w:webHidden/>
              </w:rPr>
              <w:fldChar w:fldCharType="end"/>
            </w:r>
          </w:hyperlink>
        </w:p>
        <w:p w:rsidR="00D93368" w:rsidRDefault="00D93368">
          <w:pPr>
            <w:pStyle w:val="TOC3"/>
            <w:tabs>
              <w:tab w:val="right" w:leader="dot" w:pos="9016"/>
            </w:tabs>
            <w:rPr>
              <w:noProof/>
              <w:lang w:val="en-GB" w:eastAsia="en-GB"/>
            </w:rPr>
          </w:pPr>
          <w:hyperlink w:anchor="_Toc456622215" w:history="1">
            <w:r w:rsidRPr="00351288">
              <w:rPr>
                <w:rStyle w:val="Hyperlink"/>
                <w:noProof/>
              </w:rPr>
              <w:t>Generate GUID</w:t>
            </w:r>
            <w:r>
              <w:rPr>
                <w:noProof/>
                <w:webHidden/>
              </w:rPr>
              <w:tab/>
            </w:r>
            <w:r>
              <w:rPr>
                <w:noProof/>
                <w:webHidden/>
              </w:rPr>
              <w:fldChar w:fldCharType="begin"/>
            </w:r>
            <w:r>
              <w:rPr>
                <w:noProof/>
                <w:webHidden/>
              </w:rPr>
              <w:instrText xml:space="preserve"> PAGEREF _Toc456622215 \h </w:instrText>
            </w:r>
            <w:r>
              <w:rPr>
                <w:noProof/>
                <w:webHidden/>
              </w:rPr>
            </w:r>
            <w:r>
              <w:rPr>
                <w:noProof/>
                <w:webHidden/>
              </w:rPr>
              <w:fldChar w:fldCharType="separate"/>
            </w:r>
            <w:r>
              <w:rPr>
                <w:noProof/>
                <w:webHidden/>
              </w:rPr>
              <w:t>21</w:t>
            </w:r>
            <w:r>
              <w:rPr>
                <w:noProof/>
                <w:webHidden/>
              </w:rPr>
              <w:fldChar w:fldCharType="end"/>
            </w:r>
          </w:hyperlink>
        </w:p>
        <w:p w:rsidR="00D93368" w:rsidRDefault="00D93368">
          <w:pPr>
            <w:pStyle w:val="TOC3"/>
            <w:tabs>
              <w:tab w:val="right" w:leader="dot" w:pos="9016"/>
            </w:tabs>
            <w:rPr>
              <w:noProof/>
              <w:lang w:val="en-GB" w:eastAsia="en-GB"/>
            </w:rPr>
          </w:pPr>
          <w:hyperlink w:anchor="_Toc456622216" w:history="1">
            <w:r w:rsidRPr="00351288">
              <w:rPr>
                <w:rStyle w:val="Hyperlink"/>
                <w:noProof/>
              </w:rPr>
              <w:t>Bulk File Updater</w:t>
            </w:r>
            <w:r>
              <w:rPr>
                <w:noProof/>
                <w:webHidden/>
              </w:rPr>
              <w:tab/>
            </w:r>
            <w:r>
              <w:rPr>
                <w:noProof/>
                <w:webHidden/>
              </w:rPr>
              <w:fldChar w:fldCharType="begin"/>
            </w:r>
            <w:r>
              <w:rPr>
                <w:noProof/>
                <w:webHidden/>
              </w:rPr>
              <w:instrText xml:space="preserve"> PAGEREF _Toc456622216 \h </w:instrText>
            </w:r>
            <w:r>
              <w:rPr>
                <w:noProof/>
                <w:webHidden/>
              </w:rPr>
            </w:r>
            <w:r>
              <w:rPr>
                <w:noProof/>
                <w:webHidden/>
              </w:rPr>
              <w:fldChar w:fldCharType="separate"/>
            </w:r>
            <w:r>
              <w:rPr>
                <w:noProof/>
                <w:webHidden/>
              </w:rPr>
              <w:t>21</w:t>
            </w:r>
            <w:r>
              <w:rPr>
                <w:noProof/>
                <w:webHidden/>
              </w:rPr>
              <w:fldChar w:fldCharType="end"/>
            </w:r>
          </w:hyperlink>
        </w:p>
        <w:p w:rsidR="00D93368" w:rsidRDefault="00D93368">
          <w:pPr>
            <w:pStyle w:val="TOC1"/>
            <w:tabs>
              <w:tab w:val="right" w:leader="dot" w:pos="9016"/>
            </w:tabs>
            <w:rPr>
              <w:noProof/>
              <w:lang w:val="en-GB" w:eastAsia="en-GB"/>
            </w:rPr>
          </w:pPr>
          <w:hyperlink w:anchor="_Toc456622217" w:history="1">
            <w:r w:rsidRPr="00351288">
              <w:rPr>
                <w:rStyle w:val="Hyperlink"/>
                <w:noProof/>
              </w:rPr>
              <w:t>Ribbon Extensions</w:t>
            </w:r>
            <w:r>
              <w:rPr>
                <w:noProof/>
                <w:webHidden/>
              </w:rPr>
              <w:tab/>
            </w:r>
            <w:r>
              <w:rPr>
                <w:noProof/>
                <w:webHidden/>
              </w:rPr>
              <w:fldChar w:fldCharType="begin"/>
            </w:r>
            <w:r>
              <w:rPr>
                <w:noProof/>
                <w:webHidden/>
              </w:rPr>
              <w:instrText xml:space="preserve"> PAGEREF _Toc456622217 \h </w:instrText>
            </w:r>
            <w:r>
              <w:rPr>
                <w:noProof/>
                <w:webHidden/>
              </w:rPr>
            </w:r>
            <w:r>
              <w:rPr>
                <w:noProof/>
                <w:webHidden/>
              </w:rPr>
              <w:fldChar w:fldCharType="separate"/>
            </w:r>
            <w:r>
              <w:rPr>
                <w:noProof/>
                <w:webHidden/>
              </w:rPr>
              <w:t>21</w:t>
            </w:r>
            <w:r>
              <w:rPr>
                <w:noProof/>
                <w:webHidden/>
              </w:rPr>
              <w:fldChar w:fldCharType="end"/>
            </w:r>
          </w:hyperlink>
        </w:p>
        <w:p w:rsidR="00D93368" w:rsidRDefault="00D93368">
          <w:pPr>
            <w:pStyle w:val="TOC1"/>
            <w:tabs>
              <w:tab w:val="right" w:leader="dot" w:pos="9016"/>
            </w:tabs>
            <w:rPr>
              <w:noProof/>
              <w:lang w:val="en-GB" w:eastAsia="en-GB"/>
            </w:rPr>
          </w:pPr>
          <w:hyperlink w:anchor="_Toc456622218" w:history="1">
            <w:r w:rsidRPr="00351288">
              <w:rPr>
                <w:rStyle w:val="Hyperlink"/>
                <w:noProof/>
              </w:rPr>
              <w:t>Additional Resources</w:t>
            </w:r>
            <w:r>
              <w:rPr>
                <w:noProof/>
                <w:webHidden/>
              </w:rPr>
              <w:tab/>
            </w:r>
            <w:r>
              <w:rPr>
                <w:noProof/>
                <w:webHidden/>
              </w:rPr>
              <w:fldChar w:fldCharType="begin"/>
            </w:r>
            <w:r>
              <w:rPr>
                <w:noProof/>
                <w:webHidden/>
              </w:rPr>
              <w:instrText xml:space="preserve"> PAGEREF _Toc456622218 \h </w:instrText>
            </w:r>
            <w:r>
              <w:rPr>
                <w:noProof/>
                <w:webHidden/>
              </w:rPr>
            </w:r>
            <w:r>
              <w:rPr>
                <w:noProof/>
                <w:webHidden/>
              </w:rPr>
              <w:fldChar w:fldCharType="separate"/>
            </w:r>
            <w:r>
              <w:rPr>
                <w:noProof/>
                <w:webHidden/>
              </w:rPr>
              <w:t>22</w:t>
            </w:r>
            <w:r>
              <w:rPr>
                <w:noProof/>
                <w:webHidden/>
              </w:rPr>
              <w:fldChar w:fldCharType="end"/>
            </w:r>
          </w:hyperlink>
        </w:p>
        <w:p w:rsidR="00D93368" w:rsidRDefault="00D93368">
          <w:pPr>
            <w:pStyle w:val="TOC3"/>
            <w:tabs>
              <w:tab w:val="right" w:leader="dot" w:pos="9016"/>
            </w:tabs>
            <w:rPr>
              <w:noProof/>
              <w:lang w:val="en-GB" w:eastAsia="en-GB"/>
            </w:rPr>
          </w:pPr>
          <w:hyperlink w:anchor="_Toc456622219" w:history="1">
            <w:r w:rsidRPr="00351288">
              <w:rPr>
                <w:rStyle w:val="Hyperlink"/>
                <w:noProof/>
              </w:rPr>
              <w:t>Video Tutorials</w:t>
            </w:r>
            <w:r>
              <w:rPr>
                <w:noProof/>
                <w:webHidden/>
              </w:rPr>
              <w:tab/>
            </w:r>
            <w:r>
              <w:rPr>
                <w:noProof/>
                <w:webHidden/>
              </w:rPr>
              <w:fldChar w:fldCharType="begin"/>
            </w:r>
            <w:r>
              <w:rPr>
                <w:noProof/>
                <w:webHidden/>
              </w:rPr>
              <w:instrText xml:space="preserve"> PAGEREF _Toc456622219 \h </w:instrText>
            </w:r>
            <w:r>
              <w:rPr>
                <w:noProof/>
                <w:webHidden/>
              </w:rPr>
            </w:r>
            <w:r>
              <w:rPr>
                <w:noProof/>
                <w:webHidden/>
              </w:rPr>
              <w:fldChar w:fldCharType="separate"/>
            </w:r>
            <w:r>
              <w:rPr>
                <w:noProof/>
                <w:webHidden/>
              </w:rPr>
              <w:t>22</w:t>
            </w:r>
            <w:r>
              <w:rPr>
                <w:noProof/>
                <w:webHidden/>
              </w:rPr>
              <w:fldChar w:fldCharType="end"/>
            </w:r>
          </w:hyperlink>
        </w:p>
        <w:p w:rsidR="00D93368" w:rsidRDefault="00D93368">
          <w:pPr>
            <w:pStyle w:val="TOC3"/>
            <w:tabs>
              <w:tab w:val="right" w:leader="dot" w:pos="9016"/>
            </w:tabs>
            <w:rPr>
              <w:noProof/>
              <w:lang w:val="en-GB" w:eastAsia="en-GB"/>
            </w:rPr>
          </w:pPr>
          <w:hyperlink w:anchor="_Toc456622220" w:history="1">
            <w:r w:rsidRPr="00351288">
              <w:rPr>
                <w:rStyle w:val="Hyperlink"/>
                <w:noProof/>
              </w:rPr>
              <w:t>Github</w:t>
            </w:r>
            <w:r>
              <w:rPr>
                <w:noProof/>
                <w:webHidden/>
              </w:rPr>
              <w:tab/>
            </w:r>
            <w:r>
              <w:rPr>
                <w:noProof/>
                <w:webHidden/>
              </w:rPr>
              <w:fldChar w:fldCharType="begin"/>
            </w:r>
            <w:r>
              <w:rPr>
                <w:noProof/>
                <w:webHidden/>
              </w:rPr>
              <w:instrText xml:space="preserve"> PAGEREF _Toc456622220 \h </w:instrText>
            </w:r>
            <w:r>
              <w:rPr>
                <w:noProof/>
                <w:webHidden/>
              </w:rPr>
            </w:r>
            <w:r>
              <w:rPr>
                <w:noProof/>
                <w:webHidden/>
              </w:rPr>
              <w:fldChar w:fldCharType="separate"/>
            </w:r>
            <w:r>
              <w:rPr>
                <w:noProof/>
                <w:webHidden/>
              </w:rPr>
              <w:t>22</w:t>
            </w:r>
            <w:r>
              <w:rPr>
                <w:noProof/>
                <w:webHidden/>
              </w:rPr>
              <w:fldChar w:fldCharType="end"/>
            </w:r>
          </w:hyperlink>
        </w:p>
        <w:p w:rsidR="00D93368" w:rsidRDefault="00D93368">
          <w:pPr>
            <w:pStyle w:val="TOC3"/>
            <w:tabs>
              <w:tab w:val="right" w:leader="dot" w:pos="9016"/>
            </w:tabs>
            <w:rPr>
              <w:noProof/>
              <w:lang w:val="en-GB" w:eastAsia="en-GB"/>
            </w:rPr>
          </w:pPr>
          <w:hyperlink w:anchor="_Toc456622221" w:history="1">
            <w:r w:rsidRPr="00351288">
              <w:rPr>
                <w:rStyle w:val="Hyperlink"/>
                <w:noProof/>
              </w:rPr>
              <w:t>Developer API Calls</w:t>
            </w:r>
            <w:r>
              <w:rPr>
                <w:noProof/>
                <w:webHidden/>
              </w:rPr>
              <w:tab/>
            </w:r>
            <w:r>
              <w:rPr>
                <w:noProof/>
                <w:webHidden/>
              </w:rPr>
              <w:fldChar w:fldCharType="begin"/>
            </w:r>
            <w:r>
              <w:rPr>
                <w:noProof/>
                <w:webHidden/>
              </w:rPr>
              <w:instrText xml:space="preserve"> PAGEREF _Toc456622221 \h </w:instrText>
            </w:r>
            <w:r>
              <w:rPr>
                <w:noProof/>
                <w:webHidden/>
              </w:rPr>
            </w:r>
            <w:r>
              <w:rPr>
                <w:noProof/>
                <w:webHidden/>
              </w:rPr>
              <w:fldChar w:fldCharType="separate"/>
            </w:r>
            <w:r>
              <w:rPr>
                <w:noProof/>
                <w:webHidden/>
              </w:rPr>
              <w:t>22</w:t>
            </w:r>
            <w:r>
              <w:rPr>
                <w:noProof/>
                <w:webHidden/>
              </w:rPr>
              <w:fldChar w:fldCharType="end"/>
            </w:r>
          </w:hyperlink>
        </w:p>
        <w:p w:rsidR="003905C1" w:rsidRDefault="003905C1" w:rsidP="003905C1">
          <w:r w:rsidRPr="002F7440">
            <w:rPr>
              <w:b/>
              <w:bCs/>
              <w:noProof/>
              <w:sz w:val="14"/>
              <w:szCs w:val="18"/>
            </w:rPr>
            <w:fldChar w:fldCharType="end"/>
          </w:r>
        </w:p>
      </w:sdtContent>
    </w:sdt>
    <w:p w:rsidR="003905C1" w:rsidRDefault="003905C1" w:rsidP="003905C1">
      <w:pPr>
        <w:pStyle w:val="Heading1"/>
      </w:pPr>
      <w:r>
        <w:rPr>
          <w:sz w:val="40"/>
          <w:szCs w:val="40"/>
        </w:rPr>
        <w:br w:type="page"/>
      </w:r>
      <w:bookmarkStart w:id="0" w:name="_Toc456622197"/>
      <w:r>
        <w:lastRenderedPageBreak/>
        <w:t>Installation</w:t>
      </w:r>
      <w:bookmarkEnd w:id="0"/>
    </w:p>
    <w:p w:rsidR="003905C1" w:rsidRDefault="003905C1" w:rsidP="003905C1">
      <w:pPr>
        <w:pStyle w:val="Heading3"/>
      </w:pPr>
      <w:bookmarkStart w:id="1" w:name="_Toc456622198"/>
      <w:r>
        <w:t>Requirements</w:t>
      </w:r>
      <w:bookmarkEnd w:id="1"/>
    </w:p>
    <w:p w:rsidR="003905C1" w:rsidRDefault="003905C1" w:rsidP="003905C1">
      <w:r>
        <w:t>rpmBIMTools requires the following software to be installed in order to function correctly:</w:t>
      </w:r>
    </w:p>
    <w:p w:rsidR="003905C1" w:rsidRDefault="003905C1" w:rsidP="003905C1">
      <w:pPr>
        <w:pStyle w:val="ListParagraph"/>
        <w:numPr>
          <w:ilvl w:val="0"/>
          <w:numId w:val="2"/>
        </w:numPr>
      </w:pPr>
      <w:r>
        <w:t>rpmBIM Installed.</w:t>
      </w:r>
    </w:p>
    <w:p w:rsidR="003905C1" w:rsidRDefault="003905C1" w:rsidP="003905C1">
      <w:pPr>
        <w:pStyle w:val="ListParagraph"/>
        <w:numPr>
          <w:ilvl w:val="0"/>
          <w:numId w:val="2"/>
        </w:numPr>
      </w:pPr>
      <w:r>
        <w:t>Microsoft .NET 4.5.1 or higher installed.</w:t>
      </w:r>
    </w:p>
    <w:p w:rsidR="003905C1" w:rsidRPr="006C1C4F" w:rsidRDefault="003905C1" w:rsidP="003905C1">
      <w:pPr>
        <w:pStyle w:val="ListParagraph"/>
        <w:numPr>
          <w:ilvl w:val="0"/>
          <w:numId w:val="2"/>
        </w:numPr>
      </w:pPr>
      <w:r>
        <w:t>Revit 2015, 2016 or 2017 installed.</w:t>
      </w:r>
    </w:p>
    <w:p w:rsidR="003905C1" w:rsidRDefault="003905C1" w:rsidP="003905C1">
      <w:pPr>
        <w:pStyle w:val="Heading3"/>
      </w:pPr>
      <w:bookmarkStart w:id="2" w:name="_Toc456622199"/>
      <w:r>
        <w:t>Setup</w:t>
      </w:r>
      <w:bookmarkEnd w:id="2"/>
    </w:p>
    <w:p w:rsidR="003905C1" w:rsidRPr="00773C13" w:rsidRDefault="003905C1" w:rsidP="003905C1">
      <w:r>
        <w:t>The Below example is for Revit 2015, please change the year for what version of Revit you are installing for.</w:t>
      </w:r>
    </w:p>
    <w:p w:rsidR="003905C1" w:rsidRDefault="003905C1" w:rsidP="005A2E6D">
      <w:pPr>
        <w:pStyle w:val="ListParagraph"/>
        <w:numPr>
          <w:ilvl w:val="0"/>
          <w:numId w:val="3"/>
        </w:numPr>
      </w:pPr>
      <w:r>
        <w:t>Copy ‘</w:t>
      </w:r>
      <w:r w:rsidRPr="00341C7A">
        <w:rPr>
          <w:b/>
          <w:i/>
        </w:rPr>
        <w:t>rpmBIMTools2015.addin</w:t>
      </w:r>
      <w:r>
        <w:t>’ from the following folder:</w:t>
      </w:r>
      <w:r>
        <w:br/>
      </w:r>
      <w:hyperlink r:id="rId11" w:history="1">
        <w:r w:rsidR="005A2E6D" w:rsidRPr="005A2E6D">
          <w:rPr>
            <w:rStyle w:val="Hyperlink"/>
          </w:rPr>
          <w:t>C:\rpmBIM\p</w:t>
        </w:r>
        <w:r w:rsidR="005A2E6D" w:rsidRPr="005A2E6D">
          <w:rPr>
            <w:rStyle w:val="Hyperlink"/>
          </w:rPr>
          <w:t>r</w:t>
        </w:r>
        <w:r w:rsidR="005A2E6D" w:rsidRPr="005A2E6D">
          <w:rPr>
            <w:rStyle w:val="Hyperlink"/>
          </w:rPr>
          <w:t>ogs\</w:t>
        </w:r>
      </w:hyperlink>
      <w:r>
        <w:br/>
        <w:t>to the following folder:</w:t>
      </w:r>
      <w:r>
        <w:br/>
      </w:r>
      <w:hyperlink r:id="rId12" w:history="1">
        <w:r w:rsidRPr="00D3089C">
          <w:rPr>
            <w:rStyle w:val="Hyperlink"/>
          </w:rPr>
          <w:t>C:\ProgramData\Autodesk\Revit\Addins\2015\</w:t>
        </w:r>
      </w:hyperlink>
    </w:p>
    <w:p w:rsidR="003905C1" w:rsidRDefault="003905C1" w:rsidP="003905C1">
      <w:pPr>
        <w:pStyle w:val="Heading1"/>
      </w:pPr>
      <w:bookmarkStart w:id="3" w:name="_Toc456622200"/>
      <w:r>
        <w:t>Utilities</w:t>
      </w:r>
      <w:bookmarkEnd w:id="3"/>
    </w:p>
    <w:p w:rsidR="003905C1" w:rsidRDefault="003905C1" w:rsidP="003905C1">
      <w:r>
        <w:t>Below is a list of all the utilities current functioning under the rpmBIMTools addin.</w:t>
      </w:r>
    </w:p>
    <w:p w:rsidR="003905C1" w:rsidRDefault="003905C1" w:rsidP="003905C1">
      <w:pPr>
        <w:pStyle w:val="ListParagraph"/>
        <w:numPr>
          <w:ilvl w:val="0"/>
          <w:numId w:val="7"/>
        </w:numPr>
      </w:pPr>
      <w:r>
        <w:t>Project Setup</w:t>
      </w:r>
    </w:p>
    <w:p w:rsidR="003905C1" w:rsidRDefault="003905C1" w:rsidP="003905C1">
      <w:pPr>
        <w:pStyle w:val="ListParagraph"/>
        <w:numPr>
          <w:ilvl w:val="0"/>
          <w:numId w:val="7"/>
        </w:numPr>
      </w:pPr>
      <w:r>
        <w:t>Project Sheet Duplicator</w:t>
      </w:r>
    </w:p>
    <w:p w:rsidR="003905C1" w:rsidRDefault="003905C1" w:rsidP="003905C1">
      <w:pPr>
        <w:pStyle w:val="ListParagraph"/>
        <w:numPr>
          <w:ilvl w:val="0"/>
          <w:numId w:val="7"/>
        </w:numPr>
      </w:pPr>
      <w:r>
        <w:t>Drawing Number Calculator</w:t>
      </w:r>
    </w:p>
    <w:p w:rsidR="003905C1" w:rsidRDefault="003905C1" w:rsidP="003905C1">
      <w:pPr>
        <w:pStyle w:val="ListParagraph"/>
        <w:numPr>
          <w:ilvl w:val="0"/>
          <w:numId w:val="7"/>
        </w:numPr>
      </w:pPr>
      <w:r>
        <w:t>Model Export</w:t>
      </w:r>
    </w:p>
    <w:p w:rsidR="003905C1" w:rsidRDefault="003905C1" w:rsidP="003905C1">
      <w:pPr>
        <w:pStyle w:val="ListParagraph"/>
        <w:numPr>
          <w:ilvl w:val="0"/>
          <w:numId w:val="7"/>
        </w:numPr>
      </w:pPr>
      <w:r>
        <w:t>Create Section Box</w:t>
      </w:r>
    </w:p>
    <w:p w:rsidR="003905C1" w:rsidRDefault="003905C1" w:rsidP="003905C1">
      <w:pPr>
        <w:pStyle w:val="ListParagraph"/>
        <w:numPr>
          <w:ilvl w:val="0"/>
          <w:numId w:val="7"/>
        </w:numPr>
      </w:pPr>
      <w:r>
        <w:t>Toggle Section Box</w:t>
      </w:r>
    </w:p>
    <w:p w:rsidR="003905C1" w:rsidRDefault="003905C1" w:rsidP="003905C1">
      <w:pPr>
        <w:pStyle w:val="ListParagraph"/>
        <w:numPr>
          <w:ilvl w:val="0"/>
          <w:numId w:val="7"/>
        </w:numPr>
      </w:pPr>
      <w:r>
        <w:t>Purge Scope Box</w:t>
      </w:r>
    </w:p>
    <w:p w:rsidR="003905C1" w:rsidRDefault="003905C1" w:rsidP="003905C1">
      <w:pPr>
        <w:pStyle w:val="ListParagraph"/>
        <w:numPr>
          <w:ilvl w:val="0"/>
          <w:numId w:val="7"/>
        </w:numPr>
      </w:pPr>
      <w:r>
        <w:t>Export / Import Schedules</w:t>
      </w:r>
    </w:p>
    <w:p w:rsidR="003905C1" w:rsidRDefault="003905C1" w:rsidP="003905C1">
      <w:pPr>
        <w:pStyle w:val="ListParagraph"/>
        <w:numPr>
          <w:ilvl w:val="0"/>
          <w:numId w:val="7"/>
        </w:numPr>
      </w:pPr>
      <w:r>
        <w:t>LV Schematic</w:t>
      </w:r>
    </w:p>
    <w:p w:rsidR="003905C1" w:rsidRDefault="003905C1" w:rsidP="003905C1">
      <w:pPr>
        <w:pStyle w:val="ListParagraph"/>
        <w:numPr>
          <w:ilvl w:val="0"/>
          <w:numId w:val="7"/>
        </w:numPr>
      </w:pPr>
      <w:r>
        <w:t>Quick Select</w:t>
      </w:r>
    </w:p>
    <w:p w:rsidR="003905C1" w:rsidRDefault="003905C1" w:rsidP="003905C1">
      <w:pPr>
        <w:pStyle w:val="ListParagraph"/>
        <w:numPr>
          <w:ilvl w:val="0"/>
          <w:numId w:val="7"/>
        </w:numPr>
      </w:pPr>
      <w:r>
        <w:t>Family Library</w:t>
      </w:r>
    </w:p>
    <w:p w:rsidR="003905C1" w:rsidRDefault="003905C1" w:rsidP="003905C1">
      <w:pPr>
        <w:pStyle w:val="ListParagraph"/>
        <w:numPr>
          <w:ilvl w:val="0"/>
          <w:numId w:val="7"/>
        </w:numPr>
      </w:pPr>
      <w:r>
        <w:t>Family Name Editor Generate GUID</w:t>
      </w:r>
    </w:p>
    <w:p w:rsidR="003905C1" w:rsidRDefault="003905C1" w:rsidP="003905C1">
      <w:pPr>
        <w:pStyle w:val="ListParagraph"/>
        <w:numPr>
          <w:ilvl w:val="0"/>
          <w:numId w:val="7"/>
        </w:numPr>
      </w:pPr>
      <w:r>
        <w:t>Bulk File Updater</w:t>
      </w:r>
    </w:p>
    <w:p w:rsidR="003905C1" w:rsidRDefault="003905C1" w:rsidP="003905C1">
      <w:r>
        <w:t>This section will cover each of these utility in detail, explaining how they function and how they will assist in productivity.</w:t>
      </w:r>
    </w:p>
    <w:p w:rsidR="003905C1" w:rsidRDefault="003905C1" w:rsidP="003905C1">
      <w:r>
        <w:br w:type="page"/>
      </w:r>
    </w:p>
    <w:p w:rsidR="003905C1" w:rsidRDefault="003905C1" w:rsidP="003905C1">
      <w:pPr>
        <w:pStyle w:val="Heading3"/>
      </w:pPr>
      <w:bookmarkStart w:id="4" w:name="_Toc456622201"/>
      <w:r>
        <w:lastRenderedPageBreak/>
        <w:t>Project Setup</w:t>
      </w:r>
      <w:bookmarkEnd w:id="4"/>
    </w:p>
    <w:p w:rsidR="003905C1" w:rsidRDefault="003905C1" w:rsidP="003905C1">
      <w:pPr>
        <w:rPr>
          <w:rFonts w:eastAsiaTheme="majorEastAsia" w:cstheme="majorBidi"/>
          <w:b/>
          <w:bCs/>
          <w:color w:val="000000" w:themeColor="text1"/>
          <w:szCs w:val="28"/>
        </w:rPr>
      </w:pPr>
      <w:r>
        <w:br w:type="page"/>
      </w:r>
    </w:p>
    <w:p w:rsidR="003905C1" w:rsidRDefault="00194A5C" w:rsidP="003905C1">
      <w:pPr>
        <w:pStyle w:val="Heading3"/>
      </w:pPr>
      <w:bookmarkStart w:id="5" w:name="_Toc456622202"/>
      <w:r>
        <w:rPr>
          <w:noProof/>
          <w:lang w:eastAsia="en-GB"/>
        </w:rPr>
        <w:lastRenderedPageBreak/>
        <w:drawing>
          <wp:anchor distT="0" distB="0" distL="114300" distR="114300" simplePos="0" relativeHeight="251671552" behindDoc="0" locked="0" layoutInCell="1" allowOverlap="1" wp14:anchorId="4306A5F4" wp14:editId="711953C2">
            <wp:simplePos x="0" y="0"/>
            <wp:positionH relativeFrom="column">
              <wp:posOffset>3205480</wp:posOffset>
            </wp:positionH>
            <wp:positionV relativeFrom="paragraph">
              <wp:posOffset>323850</wp:posOffset>
            </wp:positionV>
            <wp:extent cx="2607945" cy="4097655"/>
            <wp:effectExtent l="0" t="0" r="1905" b="0"/>
            <wp:wrapSquare wrapText="bothSides"/>
            <wp:docPr id="21" name="Picture 21" descr="C:\Users\coxm\Desktop\rpmBIMTools Guide\Project Sheet Dupl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xm\Desktop\rpmBIMTools Guide\Project Sheet Duplic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7945" cy="409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5C1">
        <w:t>Project Sheet Duplicator</w:t>
      </w:r>
      <w:bookmarkEnd w:id="5"/>
    </w:p>
    <w:p w:rsidR="00B04EA0" w:rsidRPr="00194A5C" w:rsidRDefault="00B04EA0" w:rsidP="00B04EA0">
      <w:pPr>
        <w:pStyle w:val="ListParagraph"/>
        <w:numPr>
          <w:ilvl w:val="0"/>
          <w:numId w:val="20"/>
        </w:numPr>
        <w:rPr>
          <w:rFonts w:eastAsiaTheme="majorEastAsia" w:cstheme="majorBidi"/>
          <w:b/>
          <w:bCs/>
          <w:i/>
          <w:color w:val="000000" w:themeColor="text1"/>
          <w:szCs w:val="28"/>
          <w:u w:val="single"/>
        </w:rPr>
      </w:pPr>
      <w:r w:rsidRPr="00194A5C">
        <w:rPr>
          <w:i/>
          <w:u w:val="single"/>
        </w:rPr>
        <w:t>Master Sheet List</w:t>
      </w:r>
      <w:r w:rsidR="00194A5C" w:rsidRPr="00194A5C">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194A5C" w:rsidRPr="00194A5C">
        <w:rPr>
          <w:i/>
          <w:u w:val="single"/>
        </w:rPr>
        <w:br/>
      </w:r>
    </w:p>
    <w:p w:rsidR="00B04EA0" w:rsidRPr="00194A5C" w:rsidRDefault="00B04EA0" w:rsidP="00B04EA0">
      <w:pPr>
        <w:pStyle w:val="ListParagraph"/>
        <w:numPr>
          <w:ilvl w:val="0"/>
          <w:numId w:val="20"/>
        </w:numPr>
        <w:rPr>
          <w:rFonts w:eastAsiaTheme="majorEastAsia" w:cstheme="majorBidi"/>
          <w:b/>
          <w:bCs/>
          <w:i/>
          <w:color w:val="000000" w:themeColor="text1"/>
          <w:szCs w:val="28"/>
          <w:u w:val="single"/>
        </w:rPr>
      </w:pPr>
      <w:r w:rsidRPr="00194A5C">
        <w:rPr>
          <w:i/>
          <w:u w:val="single"/>
        </w:rPr>
        <w:t>View Template List</w:t>
      </w:r>
      <w:r w:rsidR="00194A5C" w:rsidRPr="00194A5C">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AB2289">
        <w:rPr>
          <w:i/>
          <w:u w:val="single"/>
        </w:rPr>
        <w:br/>
      </w:r>
      <w:r w:rsidR="00194A5C" w:rsidRPr="00194A5C">
        <w:rPr>
          <w:i/>
          <w:u w:val="single"/>
        </w:rPr>
        <w:br/>
      </w:r>
    </w:p>
    <w:p w:rsidR="00AB2289" w:rsidRDefault="00B04EA0" w:rsidP="00AB2289">
      <w:pPr>
        <w:pStyle w:val="ListParagraph"/>
        <w:numPr>
          <w:ilvl w:val="0"/>
          <w:numId w:val="11"/>
        </w:numPr>
      </w:pPr>
      <w:r w:rsidRPr="00194A5C">
        <w:rPr>
          <w:i/>
          <w:u w:val="single"/>
        </w:rPr>
        <w:t>Utility Controls</w:t>
      </w:r>
      <w:r>
        <w:br/>
      </w:r>
      <w:r>
        <w:br/>
      </w:r>
      <w:r w:rsidR="00CC55DA" w:rsidRPr="00AB2289">
        <w:rPr>
          <w:i/>
        </w:rPr>
        <w:t>Add Legends to Sheets</w:t>
      </w:r>
      <w:r w:rsidR="00CC55DA">
        <w:t xml:space="preserve"> – </w:t>
      </w:r>
      <w:r w:rsidR="00AB2289">
        <w:t>Checking this will allow for the creation or add adding of legends for every sheet that is produced from the utility.</w:t>
      </w:r>
      <w:r w:rsidR="00CC55DA">
        <w:br/>
      </w:r>
      <w:r w:rsidR="00CC55DA">
        <w:br/>
      </w:r>
      <w:r w:rsidR="00CC55DA" w:rsidRPr="00AB2289">
        <w:rPr>
          <w:i/>
        </w:rPr>
        <w:t>Duplicate Button</w:t>
      </w:r>
      <w:r w:rsidR="00CC55DA">
        <w:t xml:space="preserve"> – </w:t>
      </w:r>
      <w:r w:rsidR="00AB2289">
        <w:t>Starts the duplication process. Requires at least one master drawing within the active project to begin.</w:t>
      </w:r>
      <w:r w:rsidR="00CC55DA">
        <w:br/>
      </w:r>
      <w:r w:rsidR="00CC55DA">
        <w:br/>
      </w:r>
      <w:r w:rsidR="00CC55DA" w:rsidRPr="00AB2289">
        <w:rPr>
          <w:i/>
        </w:rPr>
        <w:t>Cancel Button</w:t>
      </w:r>
      <w:r w:rsidR="00CC55DA">
        <w:t xml:space="preserve"> – </w:t>
      </w:r>
      <w:r w:rsidR="00AB2289">
        <w:rPr>
          <w:noProof/>
          <w:lang w:eastAsia="en-GB"/>
        </w:rPr>
        <w:t>Closes the utility, the ESC key is linked to this button.</w:t>
      </w:r>
    </w:p>
    <w:p w:rsidR="003905C1" w:rsidRPr="00CC55DA" w:rsidRDefault="003905C1" w:rsidP="00CC55DA">
      <w:pPr>
        <w:pStyle w:val="ListParagraph"/>
        <w:numPr>
          <w:ilvl w:val="0"/>
          <w:numId w:val="20"/>
        </w:numPr>
        <w:rPr>
          <w:rFonts w:eastAsiaTheme="majorEastAsia" w:cstheme="majorBidi"/>
          <w:b/>
          <w:bCs/>
          <w:color w:val="000000" w:themeColor="text1"/>
          <w:szCs w:val="28"/>
        </w:rPr>
      </w:pPr>
      <w:r>
        <w:br w:type="page"/>
      </w:r>
    </w:p>
    <w:p w:rsidR="003905C1" w:rsidRDefault="003905C1" w:rsidP="003905C1">
      <w:pPr>
        <w:pStyle w:val="Heading3"/>
      </w:pPr>
      <w:bookmarkStart w:id="6" w:name="_Toc456622203"/>
      <w:r>
        <w:lastRenderedPageBreak/>
        <w:t>Drawing Number Calculator</w:t>
      </w:r>
      <w:bookmarkEnd w:id="6"/>
    </w:p>
    <w:p w:rsidR="003905C1" w:rsidRPr="006F11B0" w:rsidRDefault="003905C1" w:rsidP="003905C1">
      <w:r>
        <w:t>The drawing Number Calculator utility is used to conform to the Bailey standard using the predefined fields and controls with the ability to output the drawing number in multiple ways.</w:t>
      </w:r>
    </w:p>
    <w:p w:rsidR="003905C1" w:rsidRDefault="003905C1" w:rsidP="003905C1">
      <w:r>
        <w:rPr>
          <w:noProof/>
          <w:lang w:eastAsia="en-GB"/>
        </w:rPr>
        <w:drawing>
          <wp:inline distT="0" distB="0" distL="0" distR="0" wp14:anchorId="0595A1B3" wp14:editId="58690B4B">
            <wp:extent cx="5727700" cy="906145"/>
            <wp:effectExtent l="0" t="0" r="6350" b="8255"/>
            <wp:docPr id="5" name="Picture 5" descr="C:\Users\coxm\Desktop\rpmBIMTools Guide\Drawing Number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xm\Desktop\rpmBIMTools Guide\Drawing Number Calcul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906145"/>
                    </a:xfrm>
                    <a:prstGeom prst="rect">
                      <a:avLst/>
                    </a:prstGeom>
                    <a:noFill/>
                    <a:ln>
                      <a:noFill/>
                    </a:ln>
                  </pic:spPr>
                </pic:pic>
              </a:graphicData>
            </a:graphic>
          </wp:inline>
        </w:drawing>
      </w:r>
    </w:p>
    <w:tbl>
      <w:tblPr>
        <w:tblStyle w:val="MediumList2-Accent1"/>
        <w:tblpPr w:leftFromText="180" w:rightFromText="180" w:vertAnchor="text" w:horzAnchor="page" w:tblpX="2293" w:tblpY="2480"/>
        <w:tblW w:w="4525" w:type="pct"/>
        <w:tblLook w:val="04A0" w:firstRow="1" w:lastRow="0" w:firstColumn="1" w:lastColumn="0" w:noHBand="0" w:noVBand="1"/>
      </w:tblPr>
      <w:tblGrid>
        <w:gridCol w:w="1875"/>
        <w:gridCol w:w="6489"/>
      </w:tblGrid>
      <w:tr w:rsidR="0095143C" w:rsidTr="00FF7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1" w:type="pct"/>
            <w:noWrap/>
          </w:tcPr>
          <w:p w:rsidR="0095143C" w:rsidRDefault="00FF7DA2" w:rsidP="00FF7DA2">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Zone Type</w:t>
            </w:r>
          </w:p>
        </w:tc>
        <w:tc>
          <w:tcPr>
            <w:tcW w:w="3879" w:type="pct"/>
          </w:tcPr>
          <w:p w:rsidR="0095143C" w:rsidRDefault="00B9040C" w:rsidP="00FF7DA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Modifier</w:t>
            </w:r>
          </w:p>
        </w:tc>
      </w:tr>
      <w:tr w:rsidR="0095143C" w:rsidTr="00FF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noWrap/>
          </w:tcPr>
          <w:p w:rsidR="0095143C" w:rsidRDefault="00B9040C" w:rsidP="00FF7DA2">
            <w:pPr>
              <w:rPr>
                <w:rFonts w:asciiTheme="minorHAnsi" w:eastAsiaTheme="minorEastAsia" w:hAnsiTheme="minorHAnsi" w:cstheme="minorBidi"/>
                <w:color w:val="000000"/>
              </w:rPr>
            </w:pPr>
            <w:r>
              <w:rPr>
                <w:rFonts w:asciiTheme="minorHAnsi" w:eastAsiaTheme="minorEastAsia" w:hAnsiTheme="minorHAnsi" w:cstheme="minorBidi"/>
                <w:color w:val="000000"/>
              </w:rPr>
              <w:t>All Zones</w:t>
            </w:r>
          </w:p>
        </w:tc>
        <w:tc>
          <w:tcPr>
            <w:tcW w:w="3879" w:type="pct"/>
          </w:tcPr>
          <w:p w:rsidR="0095143C" w:rsidRDefault="00B9040C" w:rsidP="00FF7D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ZZ</w:t>
            </w:r>
          </w:p>
        </w:tc>
      </w:tr>
      <w:tr w:rsidR="0095143C" w:rsidTr="00FF7DA2">
        <w:tc>
          <w:tcPr>
            <w:cnfStyle w:val="001000000000" w:firstRow="0" w:lastRow="0" w:firstColumn="1" w:lastColumn="0" w:oddVBand="0" w:evenVBand="0" w:oddHBand="0" w:evenHBand="0" w:firstRowFirstColumn="0" w:firstRowLastColumn="0" w:lastRowFirstColumn="0" w:lastRowLastColumn="0"/>
            <w:tcW w:w="1121" w:type="pct"/>
            <w:noWrap/>
          </w:tcPr>
          <w:p w:rsidR="0095143C" w:rsidRDefault="00B9040C" w:rsidP="00FF7DA2">
            <w:pPr>
              <w:rPr>
                <w:rFonts w:asciiTheme="minorHAnsi" w:eastAsiaTheme="minorEastAsia" w:hAnsiTheme="minorHAnsi" w:cstheme="minorBidi"/>
                <w:color w:val="000000"/>
              </w:rPr>
            </w:pPr>
            <w:r>
              <w:rPr>
                <w:rFonts w:asciiTheme="minorHAnsi" w:eastAsiaTheme="minorEastAsia" w:hAnsiTheme="minorHAnsi" w:cstheme="minorBidi"/>
                <w:color w:val="000000"/>
              </w:rPr>
              <w:t>Zone</w:t>
            </w:r>
          </w:p>
        </w:tc>
        <w:tc>
          <w:tcPr>
            <w:tcW w:w="3879" w:type="pct"/>
          </w:tcPr>
          <w:p w:rsidR="0095143C" w:rsidRDefault="00B9040C" w:rsidP="00FF7DA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Z#</w:t>
            </w:r>
          </w:p>
        </w:tc>
      </w:tr>
      <w:tr w:rsidR="0095143C" w:rsidTr="00FF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noWrap/>
          </w:tcPr>
          <w:p w:rsidR="0095143C" w:rsidRDefault="00B9040C" w:rsidP="00FF7DA2">
            <w:pPr>
              <w:rPr>
                <w:rFonts w:asciiTheme="minorHAnsi" w:eastAsiaTheme="minorEastAsia" w:hAnsiTheme="minorHAnsi" w:cstheme="minorBidi"/>
                <w:color w:val="000000"/>
              </w:rPr>
            </w:pPr>
            <w:r>
              <w:rPr>
                <w:rFonts w:asciiTheme="minorHAnsi" w:eastAsiaTheme="minorEastAsia" w:hAnsiTheme="minorHAnsi" w:cstheme="minorBidi"/>
                <w:color w:val="000000"/>
              </w:rPr>
              <w:t>Riser</w:t>
            </w:r>
          </w:p>
        </w:tc>
        <w:tc>
          <w:tcPr>
            <w:tcW w:w="3879" w:type="pct"/>
          </w:tcPr>
          <w:p w:rsidR="0095143C" w:rsidRDefault="00B9040C" w:rsidP="00FF7D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R#</w:t>
            </w:r>
          </w:p>
        </w:tc>
      </w:tr>
      <w:tr w:rsidR="0095143C" w:rsidTr="00FF7DA2">
        <w:tc>
          <w:tcPr>
            <w:cnfStyle w:val="001000000000" w:firstRow="0" w:lastRow="0" w:firstColumn="1" w:lastColumn="0" w:oddVBand="0" w:evenVBand="0" w:oddHBand="0" w:evenHBand="0" w:firstRowFirstColumn="0" w:firstRowLastColumn="0" w:lastRowFirstColumn="0" w:lastRowLastColumn="0"/>
            <w:tcW w:w="1121" w:type="pct"/>
            <w:noWrap/>
          </w:tcPr>
          <w:p w:rsidR="0095143C" w:rsidRDefault="00B9040C" w:rsidP="00FF7DA2">
            <w:pPr>
              <w:rPr>
                <w:rFonts w:asciiTheme="minorHAnsi" w:eastAsiaTheme="minorEastAsia" w:hAnsiTheme="minorHAnsi" w:cstheme="minorBidi"/>
                <w:color w:val="000000"/>
              </w:rPr>
            </w:pPr>
            <w:r>
              <w:rPr>
                <w:rFonts w:asciiTheme="minorHAnsi" w:eastAsiaTheme="minorEastAsia" w:hAnsiTheme="minorHAnsi" w:cstheme="minorBidi"/>
                <w:color w:val="000000"/>
              </w:rPr>
              <w:t>Custom</w:t>
            </w:r>
          </w:p>
        </w:tc>
        <w:tc>
          <w:tcPr>
            <w:tcW w:w="3879" w:type="pct"/>
          </w:tcPr>
          <w:p w:rsidR="0095143C" w:rsidRDefault="00B9040C" w:rsidP="00FF7DA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w:t>
            </w:r>
          </w:p>
        </w:tc>
      </w:tr>
    </w:tbl>
    <w:p w:rsidR="00822060" w:rsidRPr="00FF7DA2" w:rsidRDefault="003905C1" w:rsidP="0095143C">
      <w:pPr>
        <w:pStyle w:val="ListParagraph"/>
        <w:numPr>
          <w:ilvl w:val="0"/>
          <w:numId w:val="11"/>
        </w:numPr>
        <w:rPr>
          <w:i/>
        </w:rPr>
      </w:pPr>
      <w:r w:rsidRPr="00FF7DA2">
        <w:rPr>
          <w:i/>
          <w:u w:val="single"/>
        </w:rPr>
        <w:t>Calculation Fields</w:t>
      </w:r>
      <w:r w:rsidRPr="00FF7DA2">
        <w:rPr>
          <w:i/>
          <w:u w:val="single"/>
        </w:rPr>
        <w:br/>
      </w:r>
      <w:r w:rsidRPr="00FF7DA2">
        <w:rPr>
          <w:i/>
          <w:u w:val="single"/>
        </w:rPr>
        <w:br/>
      </w:r>
      <w:r w:rsidRPr="00FF7DA2">
        <w:rPr>
          <w:i/>
        </w:rPr>
        <w:t>Project Number</w:t>
      </w:r>
      <w:r w:rsidR="00B175D2" w:rsidRPr="00FF7DA2">
        <w:rPr>
          <w:i/>
        </w:rPr>
        <w:t xml:space="preserve"> – This field is automatically filled based on the project number in project information of the active Revit project.</w:t>
      </w:r>
      <w:r w:rsidRPr="00FF7DA2">
        <w:rPr>
          <w:i/>
        </w:rPr>
        <w:br/>
      </w:r>
      <w:r w:rsidRPr="00FF7DA2">
        <w:rPr>
          <w:i/>
        </w:rPr>
        <w:br/>
        <w:t>Zone Type</w:t>
      </w:r>
      <w:r w:rsidR="008E3ECA" w:rsidRPr="00FF7DA2">
        <w:rPr>
          <w:i/>
        </w:rPr>
        <w:t xml:space="preserve"> – This field </w:t>
      </w:r>
      <w:r w:rsidR="0095143C" w:rsidRPr="00FF7DA2">
        <w:rPr>
          <w:i/>
        </w:rPr>
        <w:t>has a set of predefined value modifications that set part of the calculated drawing number, they are as foll</w:t>
      </w:r>
      <w:r w:rsidR="00822060" w:rsidRPr="00FF7DA2">
        <w:rPr>
          <w:i/>
        </w:rPr>
        <w:t>ows</w:t>
      </w:r>
      <w:r w:rsidR="0095143C" w:rsidRPr="00FF7DA2">
        <w:rPr>
          <w:i/>
        </w:rPr>
        <w:t>:</w:t>
      </w:r>
      <w:r w:rsidR="0095143C" w:rsidRPr="00FF7DA2">
        <w:rPr>
          <w:i/>
        </w:rPr>
        <w:br/>
      </w:r>
      <w:r w:rsidR="00FF7DA2" w:rsidRPr="00FF7DA2">
        <w:rPr>
          <w:i/>
          <w:u w:val="single"/>
        </w:rPr>
        <w:br/>
      </w:r>
      <w:r w:rsidR="00FF7DA2" w:rsidRPr="00FF7DA2">
        <w:rPr>
          <w:i/>
          <w:u w:val="single"/>
        </w:rPr>
        <w:br/>
      </w:r>
      <w:r w:rsidR="00FF7DA2" w:rsidRPr="00FF7DA2">
        <w:rPr>
          <w:i/>
          <w:u w:val="single"/>
        </w:rPr>
        <w:br/>
      </w:r>
      <w:r w:rsidR="00FF7DA2" w:rsidRPr="00FF7DA2">
        <w:rPr>
          <w:i/>
          <w:u w:val="single"/>
        </w:rPr>
        <w:br/>
      </w:r>
      <w:r w:rsidR="00FF7DA2">
        <w:rPr>
          <w:i/>
        </w:rPr>
        <w:br/>
      </w:r>
      <w:r w:rsidR="00822060" w:rsidRPr="00FF7DA2">
        <w:rPr>
          <w:i/>
        </w:rPr>
        <w:br/>
      </w:r>
      <w:r w:rsidR="00C109A2" w:rsidRPr="00FF7DA2">
        <w:rPr>
          <w:i/>
        </w:rPr>
        <w:t># = based on custom input field to the right of zone type field</w:t>
      </w:r>
      <w:r w:rsidR="00C109A2" w:rsidRPr="00FF7DA2">
        <w:rPr>
          <w:i/>
        </w:rPr>
        <w:br/>
      </w:r>
      <w:r w:rsidR="00291AD9" w:rsidRPr="00FF7DA2">
        <w:rPr>
          <w:i/>
        </w:rPr>
        <w:br/>
      </w:r>
      <w:r w:rsidR="00FF7DA2" w:rsidRPr="00FF7DA2">
        <w:rPr>
          <w:i/>
        </w:rPr>
        <w:t>Level  T</w:t>
      </w:r>
      <w:r w:rsidRPr="00FF7DA2">
        <w:rPr>
          <w:i/>
        </w:rPr>
        <w:t>ype</w:t>
      </w:r>
      <w:r w:rsidR="00C109A2" w:rsidRPr="00FF7DA2">
        <w:rPr>
          <w:i/>
        </w:rPr>
        <w:t xml:space="preserve"> – This field has a set of predefined value modifications that set part of the calculated drawi</w:t>
      </w:r>
      <w:r w:rsidR="00822060" w:rsidRPr="00FF7DA2">
        <w:rPr>
          <w:i/>
        </w:rPr>
        <w:t>ng number, they are as follow</w:t>
      </w:r>
      <w:r w:rsidR="00FF7DA2" w:rsidRPr="00FF7DA2">
        <w:rPr>
          <w:i/>
        </w:rPr>
        <w:t>s</w:t>
      </w:r>
      <w:r w:rsidR="00E53458">
        <w:rPr>
          <w:i/>
        </w:rPr>
        <w:t>:</w:t>
      </w:r>
    </w:p>
    <w:tbl>
      <w:tblPr>
        <w:tblStyle w:val="MediumList2-Accent1"/>
        <w:tblpPr w:leftFromText="180" w:rightFromText="180" w:vertAnchor="text" w:horzAnchor="margin" w:tblpX="784" w:tblpY="119"/>
        <w:tblW w:w="4525" w:type="pct"/>
        <w:tblLook w:val="04A0" w:firstRow="1" w:lastRow="0" w:firstColumn="1" w:lastColumn="0" w:noHBand="0" w:noVBand="1"/>
      </w:tblPr>
      <w:tblGrid>
        <w:gridCol w:w="1984"/>
        <w:gridCol w:w="6380"/>
      </w:tblGrid>
      <w:tr w:rsidR="00FF7DA2" w:rsidTr="00FF7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6" w:type="pct"/>
            <w:noWrap/>
          </w:tcPr>
          <w:p w:rsidR="00FF7DA2" w:rsidRDefault="00FF7DA2" w:rsidP="00FF7DA2">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Level Type</w:t>
            </w:r>
          </w:p>
        </w:tc>
        <w:tc>
          <w:tcPr>
            <w:tcW w:w="3814" w:type="pct"/>
          </w:tcPr>
          <w:p w:rsidR="00FF7DA2" w:rsidRDefault="00FF7DA2" w:rsidP="00FF7DA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Modifier</w:t>
            </w:r>
          </w:p>
        </w:tc>
      </w:tr>
      <w:tr w:rsidR="00FF7DA2" w:rsidTr="00FF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FF7DA2" w:rsidP="00FF7DA2">
            <w:pPr>
              <w:rPr>
                <w:rFonts w:asciiTheme="minorHAnsi" w:eastAsiaTheme="minorEastAsia" w:hAnsiTheme="minorHAnsi" w:cstheme="minorBidi"/>
                <w:color w:val="000000"/>
              </w:rPr>
            </w:pPr>
            <w:r w:rsidRPr="007D5DDA">
              <w:rPr>
                <w:rFonts w:asciiTheme="minorHAnsi" w:eastAsiaTheme="minorEastAsia" w:hAnsiTheme="minorHAnsi" w:cstheme="minorBidi"/>
                <w:color w:val="000000"/>
              </w:rPr>
              <w:t>General</w:t>
            </w:r>
          </w:p>
        </w:tc>
        <w:tc>
          <w:tcPr>
            <w:tcW w:w="3814" w:type="pct"/>
          </w:tcPr>
          <w:p w:rsidR="00FF7DA2" w:rsidRPr="007D5DDA" w:rsidRDefault="002A31B0" w:rsidP="00FF7D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r>
      <w:tr w:rsidR="00FF7DA2" w:rsidTr="00FF7DA2">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FF7DA2" w:rsidP="00FF7DA2">
            <w:pPr>
              <w:rPr>
                <w:rFonts w:asciiTheme="minorHAnsi" w:eastAsiaTheme="minorEastAsia" w:hAnsiTheme="minorHAnsi" w:cstheme="minorBidi"/>
                <w:color w:val="000000"/>
              </w:rPr>
            </w:pPr>
            <w:r w:rsidRPr="007D5DDA">
              <w:rPr>
                <w:rFonts w:asciiTheme="minorHAnsi" w:eastAsiaTheme="minorEastAsia" w:hAnsiTheme="minorHAnsi" w:cstheme="minorBidi"/>
                <w:color w:val="000000"/>
              </w:rPr>
              <w:t>Basement</w:t>
            </w:r>
          </w:p>
        </w:tc>
        <w:tc>
          <w:tcPr>
            <w:tcW w:w="3814" w:type="pct"/>
          </w:tcPr>
          <w:p w:rsidR="00FF7DA2" w:rsidRPr="007D5DDA" w:rsidRDefault="002A31B0" w:rsidP="00FF7DA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B#</w:t>
            </w:r>
          </w:p>
        </w:tc>
      </w:tr>
      <w:tr w:rsidR="00FF7DA2" w:rsidTr="00FF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FF7DA2" w:rsidP="00FF7DA2">
            <w:pPr>
              <w:rPr>
                <w:rFonts w:asciiTheme="minorHAnsi" w:eastAsiaTheme="minorEastAsia" w:hAnsiTheme="minorHAnsi" w:cstheme="minorBidi"/>
                <w:color w:val="000000"/>
              </w:rPr>
            </w:pPr>
            <w:r w:rsidRPr="007D5DDA">
              <w:rPr>
                <w:rFonts w:asciiTheme="minorHAnsi" w:eastAsiaTheme="minorEastAsia" w:hAnsiTheme="minorHAnsi" w:cstheme="minorBidi"/>
                <w:color w:val="000000"/>
              </w:rPr>
              <w:t>Mezzanine</w:t>
            </w:r>
          </w:p>
        </w:tc>
        <w:tc>
          <w:tcPr>
            <w:tcW w:w="3814" w:type="pct"/>
          </w:tcPr>
          <w:p w:rsidR="00FF7DA2" w:rsidRPr="007D5DDA" w:rsidRDefault="002A31B0" w:rsidP="00FF7D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w:t>
            </w:r>
            <w:r w:rsidR="00FF7DA2" w:rsidRPr="007D5DDA">
              <w:rPr>
                <w:rFonts w:asciiTheme="minorHAnsi" w:eastAsiaTheme="minorEastAsia" w:hAnsiTheme="minorHAnsi" w:cstheme="minorBidi"/>
                <w:color w:val="000000"/>
              </w:rPr>
              <w:t>#</w:t>
            </w:r>
          </w:p>
        </w:tc>
      </w:tr>
      <w:tr w:rsidR="00FF7DA2" w:rsidTr="00FF7DA2">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FF7DA2" w:rsidP="00FF7DA2">
            <w:pPr>
              <w:rPr>
                <w:rFonts w:asciiTheme="minorHAnsi" w:eastAsiaTheme="minorEastAsia" w:hAnsiTheme="minorHAnsi" w:cstheme="minorBidi"/>
                <w:color w:val="000000"/>
              </w:rPr>
            </w:pPr>
            <w:r w:rsidRPr="007D5DDA">
              <w:rPr>
                <w:rFonts w:asciiTheme="minorHAnsi" w:eastAsiaTheme="minorEastAsia" w:hAnsiTheme="minorHAnsi" w:cstheme="minorBidi"/>
                <w:color w:val="000000"/>
              </w:rPr>
              <w:t>Multiple Levels</w:t>
            </w:r>
          </w:p>
        </w:tc>
        <w:tc>
          <w:tcPr>
            <w:tcW w:w="3814" w:type="pct"/>
          </w:tcPr>
          <w:p w:rsidR="00FF7DA2" w:rsidRPr="007D5DDA" w:rsidRDefault="00FF7DA2" w:rsidP="00FF7DA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sidRPr="007D5DDA">
              <w:rPr>
                <w:rFonts w:asciiTheme="minorHAnsi" w:eastAsiaTheme="minorEastAsia" w:hAnsiTheme="minorHAnsi" w:cstheme="minorBidi"/>
                <w:color w:val="000000"/>
              </w:rPr>
              <w:t>##</w:t>
            </w:r>
          </w:p>
        </w:tc>
      </w:tr>
      <w:tr w:rsidR="00FF7DA2" w:rsidTr="00FF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7D5DDA" w:rsidP="00FF7DA2">
            <w:pPr>
              <w:rPr>
                <w:rFonts w:asciiTheme="minorHAnsi" w:eastAsiaTheme="minorEastAsia" w:hAnsiTheme="minorHAnsi"/>
                <w:color w:val="000000"/>
              </w:rPr>
            </w:pPr>
            <w:r w:rsidRPr="007D5DDA">
              <w:rPr>
                <w:rFonts w:asciiTheme="minorHAnsi" w:eastAsiaTheme="minorEastAsia" w:hAnsiTheme="minorHAnsi"/>
                <w:color w:val="000000"/>
              </w:rPr>
              <w:t>External</w:t>
            </w:r>
          </w:p>
        </w:tc>
        <w:tc>
          <w:tcPr>
            <w:tcW w:w="3814" w:type="pct"/>
          </w:tcPr>
          <w:p w:rsidR="00FF7DA2" w:rsidRPr="007D5DDA" w:rsidRDefault="007D5DDA" w:rsidP="00FF7D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7D5DDA">
              <w:rPr>
                <w:rFonts w:asciiTheme="minorHAnsi" w:eastAsiaTheme="minorEastAsia" w:hAnsiTheme="minorHAnsi"/>
                <w:color w:val="000000"/>
              </w:rPr>
              <w:t>EX</w:t>
            </w:r>
          </w:p>
        </w:tc>
      </w:tr>
      <w:tr w:rsidR="00FF7DA2" w:rsidTr="00FF7DA2">
        <w:tc>
          <w:tcPr>
            <w:cnfStyle w:val="001000000000" w:firstRow="0" w:lastRow="0" w:firstColumn="1" w:lastColumn="0" w:oddVBand="0" w:evenVBand="0" w:oddHBand="0" w:evenHBand="0" w:firstRowFirstColumn="0" w:firstRowLastColumn="0" w:lastRowFirstColumn="0" w:lastRowLastColumn="0"/>
            <w:tcW w:w="1186" w:type="pct"/>
            <w:noWrap/>
          </w:tcPr>
          <w:p w:rsidR="00FF7DA2" w:rsidRPr="007D5DDA" w:rsidRDefault="007D5DDA" w:rsidP="00FF7DA2">
            <w:pPr>
              <w:rPr>
                <w:rFonts w:asciiTheme="minorHAnsi" w:eastAsiaTheme="minorEastAsia" w:hAnsiTheme="minorHAnsi"/>
                <w:color w:val="000000"/>
              </w:rPr>
            </w:pPr>
            <w:r w:rsidRPr="007D5DDA">
              <w:rPr>
                <w:rFonts w:asciiTheme="minorHAnsi" w:eastAsiaTheme="minorEastAsia" w:hAnsiTheme="minorHAnsi"/>
                <w:color w:val="000000"/>
              </w:rPr>
              <w:t>Not Applicable</w:t>
            </w:r>
          </w:p>
        </w:tc>
        <w:tc>
          <w:tcPr>
            <w:tcW w:w="3814" w:type="pct"/>
          </w:tcPr>
          <w:p w:rsidR="00FF7DA2" w:rsidRPr="007D5DDA" w:rsidRDefault="007D5DDA" w:rsidP="00FF7DA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7D5DDA">
              <w:rPr>
                <w:rFonts w:asciiTheme="minorHAnsi" w:eastAsiaTheme="minorEastAsia" w:hAnsiTheme="minorHAnsi"/>
                <w:color w:val="000000"/>
              </w:rPr>
              <w:t>XX</w:t>
            </w:r>
          </w:p>
        </w:tc>
      </w:tr>
    </w:tbl>
    <w:p w:rsidR="00CA62B7" w:rsidRDefault="00FF7DA2" w:rsidP="00CA62B7">
      <w:pPr>
        <w:ind w:left="720"/>
        <w:rPr>
          <w:i/>
        </w:rPr>
      </w:pPr>
      <w:r>
        <w:rPr>
          <w:noProof/>
          <w:lang w:eastAsia="en-GB"/>
        </w:rPr>
        <w:t xml:space="preserve"> </w:t>
      </w:r>
      <w:r w:rsidR="00822060">
        <w:rPr>
          <w:i/>
        </w:rPr>
        <w:br/>
      </w:r>
      <w:r w:rsidR="00822060">
        <w:rPr>
          <w:i/>
        </w:rPr>
        <w:br/>
      </w:r>
      <w:r w:rsidR="00822060">
        <w:rPr>
          <w:i/>
        </w:rPr>
        <w:br/>
      </w:r>
      <w:r w:rsidR="00822060">
        <w:rPr>
          <w:i/>
        </w:rPr>
        <w:br/>
      </w:r>
      <w:r w:rsidR="00822060">
        <w:rPr>
          <w:i/>
        </w:rPr>
        <w:br/>
      </w:r>
      <w:r w:rsidR="00822060">
        <w:rPr>
          <w:i/>
        </w:rPr>
        <w:br/>
      </w:r>
      <w:r>
        <w:rPr>
          <w:i/>
        </w:rPr>
        <w:br/>
      </w:r>
      <w:r w:rsidR="00CA62B7">
        <w:rPr>
          <w:i/>
        </w:rPr>
        <w:t># = based on custom input field to the right of level type field</w:t>
      </w:r>
    </w:p>
    <w:p w:rsidR="005A2E6D" w:rsidRDefault="005A2E6D">
      <w:pPr>
        <w:rPr>
          <w:i/>
        </w:rPr>
      </w:pPr>
      <w:r>
        <w:rPr>
          <w:i/>
        </w:rPr>
        <w:br w:type="page"/>
      </w:r>
    </w:p>
    <w:p w:rsidR="00850B13" w:rsidRDefault="003905C1" w:rsidP="00CA62B7">
      <w:pPr>
        <w:ind w:left="720"/>
        <w:rPr>
          <w:i/>
        </w:rPr>
      </w:pPr>
      <w:r w:rsidRPr="00822060">
        <w:rPr>
          <w:i/>
        </w:rPr>
        <w:lastRenderedPageBreak/>
        <w:t xml:space="preserve">Drawing </w:t>
      </w:r>
      <w:r w:rsidR="00593F89" w:rsidRPr="00822060">
        <w:rPr>
          <w:i/>
        </w:rPr>
        <w:t>Type</w:t>
      </w:r>
      <w:r w:rsidR="00CA62B7">
        <w:rPr>
          <w:i/>
        </w:rPr>
        <w:t xml:space="preserve"> and Service Type – Both of these fields work together to give the user the </w:t>
      </w:r>
      <w:r w:rsidR="00F810B0">
        <w:rPr>
          <w:i/>
        </w:rPr>
        <w:t>predefined value modifications that set part of the calculated drawing number</w:t>
      </w:r>
      <w:r w:rsidR="00E53458">
        <w:rPr>
          <w:i/>
        </w:rPr>
        <w:t>, they are as follows:</w:t>
      </w:r>
    </w:p>
    <w:tbl>
      <w:tblPr>
        <w:tblStyle w:val="MediumList2-Accent1"/>
        <w:tblpPr w:leftFromText="180" w:rightFromText="180" w:vertAnchor="text" w:horzAnchor="margin" w:tblpX="784" w:tblpY="119"/>
        <w:tblW w:w="5128" w:type="pct"/>
        <w:tblLook w:val="04A0" w:firstRow="1" w:lastRow="0" w:firstColumn="1" w:lastColumn="0" w:noHBand="0" w:noVBand="1"/>
      </w:tblPr>
      <w:tblGrid>
        <w:gridCol w:w="675"/>
        <w:gridCol w:w="4772"/>
        <w:gridCol w:w="4032"/>
      </w:tblGrid>
      <w:tr w:rsidR="007579A8" w:rsidTr="00641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 w:type="pct"/>
          </w:tcPr>
          <w:p w:rsidR="007579A8" w:rsidRDefault="007579A8" w:rsidP="00641245">
            <w:pPr>
              <w:rPr>
                <w:rFonts w:eastAsiaTheme="minorEastAsia"/>
                <w:color w:val="000000"/>
              </w:rPr>
            </w:pPr>
          </w:p>
        </w:tc>
        <w:tc>
          <w:tcPr>
            <w:tcW w:w="2517" w:type="pct"/>
            <w:noWrap/>
          </w:tcPr>
          <w:p w:rsidR="007579A8" w:rsidRDefault="007579A8" w:rsidP="0064124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Service Type</w:t>
            </w:r>
          </w:p>
        </w:tc>
        <w:tc>
          <w:tcPr>
            <w:tcW w:w="2127" w:type="pct"/>
          </w:tcPr>
          <w:p w:rsidR="007579A8" w:rsidRDefault="007579A8" w:rsidP="0064124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Modifier</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24" w:space="0" w:color="4F81BD" w:themeColor="accent1"/>
            </w:tcBorders>
            <w:textDirection w:val="btLr"/>
            <w:vAlign w:val="center"/>
          </w:tcPr>
          <w:p w:rsidR="00EC14A0" w:rsidRPr="00317102" w:rsidRDefault="00EC14A0" w:rsidP="00641245">
            <w:pPr>
              <w:ind w:left="113" w:right="113"/>
              <w:jc w:val="center"/>
              <w:rPr>
                <w:rFonts w:asciiTheme="minorHAnsi" w:eastAsiaTheme="minorEastAsia" w:hAnsiTheme="minorHAnsi"/>
                <w:color w:val="000000"/>
                <w:sz w:val="20"/>
                <w:szCs w:val="20"/>
              </w:rPr>
            </w:pPr>
            <w:r>
              <w:rPr>
                <w:rFonts w:asciiTheme="minorHAnsi" w:eastAsiaTheme="minorEastAsia" w:hAnsiTheme="minorHAnsi"/>
                <w:color w:val="000000"/>
                <w:sz w:val="20"/>
                <w:szCs w:val="20"/>
              </w:rPr>
              <w:t>Treatment Drawings</w:t>
            </w:r>
          </w:p>
        </w:tc>
        <w:tc>
          <w:tcPr>
            <w:tcW w:w="2517" w:type="pct"/>
            <w:tcBorders>
              <w:top w:val="single" w:sz="24" w:space="0" w:color="4F81BD" w:themeColor="accent1"/>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(M10)</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M-10</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(M11)</w:t>
            </w:r>
          </w:p>
        </w:tc>
        <w:tc>
          <w:tcPr>
            <w:tcW w:w="2127" w:type="pct"/>
            <w:tcBorders>
              <w:left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M-11</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Drainage</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M-12</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Domestic</w:t>
            </w:r>
          </w:p>
        </w:tc>
        <w:tc>
          <w:tcPr>
            <w:tcW w:w="2127" w:type="pct"/>
            <w:tcBorders>
              <w:left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M-13</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Gas / Compressed Air / Medical Gas</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M-14</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Chilled Water / Refrigeration</w:t>
            </w:r>
          </w:p>
        </w:tc>
        <w:tc>
          <w:tcPr>
            <w:tcW w:w="2127" w:type="pct"/>
            <w:tcBorders>
              <w:left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M-15</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Heating</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M-16</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Ventilation</w:t>
            </w:r>
          </w:p>
        </w:tc>
        <w:tc>
          <w:tcPr>
            <w:tcW w:w="2127" w:type="pct"/>
            <w:tcBorders>
              <w:left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M-17</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(M18)</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M-18</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Engineering</w:t>
            </w:r>
          </w:p>
        </w:tc>
        <w:tc>
          <w:tcPr>
            <w:tcW w:w="2127" w:type="pct"/>
            <w:tcBorders>
              <w:top w:val="nil"/>
              <w:left w:val="single" w:sz="8" w:space="0" w:color="4F81BD" w:themeColor="accent1"/>
              <w:bottom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M-19</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extDirection w:val="btLr"/>
            <w:vAlign w:val="center"/>
          </w:tcPr>
          <w:p w:rsidR="00EC14A0" w:rsidRPr="00317102" w:rsidRDefault="00EC14A0" w:rsidP="00641245">
            <w:pPr>
              <w:ind w:left="113" w:right="113"/>
              <w:jc w:val="center"/>
              <w:rPr>
                <w:rFonts w:asciiTheme="minorHAnsi" w:eastAsiaTheme="minorEastAsia" w:hAnsiTheme="minorHAnsi"/>
                <w:color w:val="000000"/>
                <w:sz w:val="20"/>
                <w:szCs w:val="20"/>
              </w:rPr>
            </w:pPr>
          </w:p>
        </w:tc>
        <w:tc>
          <w:tcPr>
            <w:tcW w:w="2517" w:type="pct"/>
            <w:tcBorders>
              <w:top w:val="single" w:sz="8" w:space="0" w:color="4F81BD" w:themeColor="accent1"/>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HV Distribution</w:t>
            </w:r>
          </w:p>
        </w:tc>
        <w:tc>
          <w:tcPr>
            <w:tcW w:w="2127" w:type="pct"/>
            <w:tcBorders>
              <w:top w:val="single" w:sz="8" w:space="0" w:color="4F81BD" w:themeColor="accent1"/>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E-20</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LV Distribution</w:t>
            </w:r>
          </w:p>
        </w:tc>
        <w:tc>
          <w:tcPr>
            <w:tcW w:w="2127" w:type="pct"/>
            <w:tcBorders>
              <w:top w:val="nil"/>
              <w:left w:val="single" w:sz="8" w:space="0" w:color="4F81BD" w:themeColor="accent1"/>
              <w:bottom w:val="nil"/>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E-21</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Small Power</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E-22</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Lighting</w:t>
            </w:r>
          </w:p>
        </w:tc>
        <w:tc>
          <w:tcPr>
            <w:tcW w:w="2127" w:type="pct"/>
            <w:tcBorders>
              <w:top w:val="nil"/>
              <w:left w:val="single" w:sz="8" w:space="0" w:color="4F81BD" w:themeColor="accent1"/>
              <w:bottom w:val="nil"/>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E-23</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CCTV / TV</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E-24</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Communications</w:t>
            </w:r>
          </w:p>
        </w:tc>
        <w:tc>
          <w:tcPr>
            <w:tcW w:w="2127" w:type="pct"/>
            <w:tcBorders>
              <w:top w:val="nil"/>
              <w:left w:val="single" w:sz="8" w:space="0" w:color="4F81BD" w:themeColor="accent1"/>
              <w:bottom w:val="nil"/>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E-25</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Containment</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E-26</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Alarm</w:t>
            </w:r>
          </w:p>
        </w:tc>
        <w:tc>
          <w:tcPr>
            <w:tcW w:w="2127" w:type="pct"/>
            <w:tcBorders>
              <w:top w:val="nil"/>
              <w:left w:val="single" w:sz="8" w:space="0" w:color="4F81BD" w:themeColor="accent1"/>
              <w:bottom w:val="nil"/>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E-27</w:t>
            </w:r>
          </w:p>
        </w:tc>
      </w:tr>
      <w:tr w:rsidR="00EC14A0"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EC14A0" w:rsidRPr="00077F64" w:rsidRDefault="00EC14A0"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Security / Access Control</w:t>
            </w:r>
          </w:p>
        </w:tc>
        <w:tc>
          <w:tcPr>
            <w:tcW w:w="2127" w:type="pct"/>
            <w:tcBorders>
              <w:left w:val="single" w:sz="8" w:space="0" w:color="4F81BD" w:themeColor="accent1"/>
            </w:tcBorders>
          </w:tcPr>
          <w:p w:rsidR="00EC14A0" w:rsidRPr="00077F64" w:rsidRDefault="00EC14A0"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E-28</w:t>
            </w:r>
          </w:p>
        </w:tc>
      </w:tr>
      <w:tr w:rsidR="00EC14A0" w:rsidRPr="007D5DDA" w:rsidTr="00641245">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EC14A0" w:rsidRPr="00317102" w:rsidRDefault="00EC14A0" w:rsidP="00641245">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EC14A0" w:rsidRPr="00077F64" w:rsidRDefault="00EC14A0"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Lightning Protection / Earthing</w:t>
            </w:r>
          </w:p>
        </w:tc>
        <w:tc>
          <w:tcPr>
            <w:tcW w:w="2127" w:type="pct"/>
            <w:tcBorders>
              <w:top w:val="nil"/>
              <w:left w:val="single" w:sz="8" w:space="0" w:color="4F81BD" w:themeColor="accent1"/>
              <w:bottom w:val="single" w:sz="8" w:space="0" w:color="4F81BD" w:themeColor="accent1"/>
            </w:tcBorders>
          </w:tcPr>
          <w:p w:rsidR="00EC14A0" w:rsidRPr="00077F64" w:rsidRDefault="00EC14A0"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E-29</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AF3012" w:rsidRPr="00317102" w:rsidRDefault="00AF3012" w:rsidP="00641245">
            <w:pPr>
              <w:ind w:left="113" w:right="113"/>
              <w:jc w:val="center"/>
              <w:rPr>
                <w:rFonts w:asciiTheme="minorHAnsi" w:eastAsiaTheme="minorEastAsia" w:hAnsiTheme="minorHAnsi"/>
                <w:color w:val="000000"/>
                <w:sz w:val="20"/>
                <w:szCs w:val="20"/>
              </w:rPr>
            </w:pPr>
            <w:r>
              <w:rPr>
                <w:rFonts w:asciiTheme="minorHAnsi" w:eastAsiaTheme="minorEastAsia" w:hAnsiTheme="minorHAnsi"/>
                <w:color w:val="000000"/>
                <w:sz w:val="20"/>
                <w:szCs w:val="20"/>
              </w:rPr>
              <w:t>Schematic</w:t>
            </w:r>
            <w:r w:rsidR="00021455">
              <w:rPr>
                <w:rFonts w:asciiTheme="minorHAnsi" w:eastAsiaTheme="minorEastAsia" w:hAnsiTheme="minorHAnsi"/>
                <w:color w:val="000000"/>
                <w:sz w:val="20"/>
                <w:szCs w:val="20"/>
              </w:rPr>
              <w:t>s</w:t>
            </w:r>
          </w:p>
        </w:tc>
        <w:tc>
          <w:tcPr>
            <w:tcW w:w="2517" w:type="pct"/>
            <w:tcBorders>
              <w:top w:val="single" w:sz="8" w:space="0" w:color="4F81BD" w:themeColor="accent1"/>
              <w:right w:val="single" w:sz="8" w:space="0" w:color="4F81BD" w:themeColor="accent1"/>
            </w:tcBorders>
            <w:noWrap/>
          </w:tcPr>
          <w:p w:rsidR="00AF3012" w:rsidRPr="00077F64" w:rsidRDefault="00AF3012"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(M30)</w:t>
            </w:r>
          </w:p>
        </w:tc>
        <w:tc>
          <w:tcPr>
            <w:tcW w:w="2127" w:type="pct"/>
            <w:tcBorders>
              <w:top w:val="single" w:sz="8" w:space="0" w:color="4F81BD" w:themeColor="accent1"/>
              <w:left w:val="single" w:sz="8" w:space="0" w:color="4F81BD" w:themeColor="accent1"/>
            </w:tcBorders>
          </w:tcPr>
          <w:p w:rsidR="00AF3012" w:rsidRPr="00077F64" w:rsidRDefault="00ED3E88"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M-30</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317102"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AF3012"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(M31)</w:t>
            </w:r>
          </w:p>
        </w:tc>
        <w:tc>
          <w:tcPr>
            <w:tcW w:w="2127" w:type="pct"/>
            <w:tcBorders>
              <w:top w:val="nil"/>
              <w:left w:val="single" w:sz="8" w:space="0" w:color="4F81BD" w:themeColor="accent1"/>
              <w:bottom w:val="nil"/>
            </w:tcBorders>
          </w:tcPr>
          <w:p w:rsidR="00AF3012" w:rsidRPr="00077F64" w:rsidRDefault="00ED3E88"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M-31</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317102"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AF3012"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Drainage</w:t>
            </w:r>
          </w:p>
        </w:tc>
        <w:tc>
          <w:tcPr>
            <w:tcW w:w="2127" w:type="pct"/>
            <w:tcBorders>
              <w:left w:val="single" w:sz="8" w:space="0" w:color="4F81BD" w:themeColor="accent1"/>
            </w:tcBorders>
          </w:tcPr>
          <w:p w:rsidR="00AF3012" w:rsidRPr="00077F64" w:rsidRDefault="00ED3E88"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M-32</w:t>
            </w:r>
          </w:p>
        </w:tc>
      </w:tr>
      <w:tr w:rsidR="00AF3012" w:rsidRPr="007D5DDA" w:rsidTr="0017553A">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317102"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AF3012"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Domestic</w:t>
            </w:r>
          </w:p>
        </w:tc>
        <w:tc>
          <w:tcPr>
            <w:tcW w:w="2127" w:type="pct"/>
            <w:tcBorders>
              <w:top w:val="nil"/>
              <w:left w:val="single" w:sz="8" w:space="0" w:color="4F81BD" w:themeColor="accent1"/>
              <w:bottom w:val="nil"/>
            </w:tcBorders>
          </w:tcPr>
          <w:p w:rsidR="00AF3012" w:rsidRPr="00077F64" w:rsidRDefault="00ED3E88"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M-33</w:t>
            </w:r>
          </w:p>
        </w:tc>
      </w:tr>
      <w:tr w:rsidR="00AF3012" w:rsidRPr="007D5DDA" w:rsidTr="0017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317102"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AF3012"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Gas / Compressed Air / Medical Gas</w:t>
            </w:r>
          </w:p>
        </w:tc>
        <w:tc>
          <w:tcPr>
            <w:tcW w:w="2127" w:type="pct"/>
            <w:tcBorders>
              <w:left w:val="single" w:sz="8" w:space="0" w:color="4F81BD" w:themeColor="accent1"/>
            </w:tcBorders>
          </w:tcPr>
          <w:p w:rsidR="00AF3012" w:rsidRPr="00077F64" w:rsidRDefault="00ED3E88"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M-34</w:t>
            </w:r>
          </w:p>
        </w:tc>
      </w:tr>
      <w:tr w:rsidR="00AF3012" w:rsidRPr="007D5DDA" w:rsidTr="0017553A">
        <w:tc>
          <w:tcPr>
            <w:cnfStyle w:val="001000000000" w:firstRow="0" w:lastRow="0" w:firstColumn="1" w:lastColumn="0" w:oddVBand="0" w:evenVBand="0" w:oddHBand="0" w:evenHBand="0" w:firstRowFirstColumn="0" w:firstRowLastColumn="0" w:lastRowFirstColumn="0" w:lastRowLastColumn="0"/>
            <w:tcW w:w="356" w:type="pct"/>
            <w:vMerge/>
            <w:textDirection w:val="btLr"/>
            <w:vAlign w:val="center"/>
          </w:tcPr>
          <w:p w:rsidR="00AF3012" w:rsidRPr="00317102" w:rsidRDefault="00AF3012" w:rsidP="00641245">
            <w:pPr>
              <w:ind w:left="113" w:right="113"/>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AF3012"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Chilled Water / Refrigeration</w:t>
            </w:r>
          </w:p>
        </w:tc>
        <w:tc>
          <w:tcPr>
            <w:tcW w:w="2127" w:type="pct"/>
            <w:tcBorders>
              <w:top w:val="nil"/>
              <w:left w:val="single" w:sz="8" w:space="0" w:color="4F81BD" w:themeColor="accent1"/>
              <w:bottom w:val="nil"/>
            </w:tcBorders>
          </w:tcPr>
          <w:p w:rsidR="00AF3012" w:rsidRPr="00077F64" w:rsidRDefault="00ED3E88"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M-35</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077F64" w:rsidRDefault="00AF3012" w:rsidP="00641245">
            <w:pPr>
              <w:jc w:val="center"/>
              <w:rPr>
                <w:rFonts w:asciiTheme="minorHAnsi" w:eastAsiaTheme="minorEastAsia" w:hAnsiTheme="minorHAnsi"/>
                <w:color w:val="000000"/>
              </w:rPr>
            </w:pPr>
          </w:p>
        </w:tc>
        <w:tc>
          <w:tcPr>
            <w:tcW w:w="2517" w:type="pct"/>
            <w:tcBorders>
              <w:right w:val="single" w:sz="8" w:space="0" w:color="4F81BD" w:themeColor="accent1"/>
            </w:tcBorders>
            <w:noWrap/>
          </w:tcPr>
          <w:p w:rsidR="00AF3012" w:rsidRPr="00077F64" w:rsidRDefault="00AF3012"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Heating</w:t>
            </w:r>
          </w:p>
        </w:tc>
        <w:tc>
          <w:tcPr>
            <w:tcW w:w="2127" w:type="pct"/>
            <w:tcBorders>
              <w:left w:val="single" w:sz="8" w:space="0" w:color="4F81BD" w:themeColor="accent1"/>
            </w:tcBorders>
          </w:tcPr>
          <w:p w:rsidR="00AF3012" w:rsidRPr="00077F64" w:rsidRDefault="00ED3E88"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M-36</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077F64" w:rsidRDefault="00AF3012" w:rsidP="00641245">
            <w:pPr>
              <w:jc w:val="center"/>
              <w:rPr>
                <w:rFonts w:asciiTheme="minorHAnsi" w:eastAsiaTheme="minorEastAsia" w:hAnsiTheme="minorHAnsi"/>
                <w:color w:val="000000"/>
              </w:rPr>
            </w:pPr>
          </w:p>
        </w:tc>
        <w:tc>
          <w:tcPr>
            <w:tcW w:w="2517" w:type="pct"/>
            <w:tcBorders>
              <w:top w:val="nil"/>
              <w:bottom w:val="nil"/>
              <w:right w:val="single" w:sz="8" w:space="0" w:color="4F81BD" w:themeColor="accent1"/>
            </w:tcBorders>
            <w:noWrap/>
          </w:tcPr>
          <w:p w:rsidR="00AF3012" w:rsidRPr="00077F64" w:rsidRDefault="00AF3012"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Ventilation</w:t>
            </w:r>
          </w:p>
        </w:tc>
        <w:tc>
          <w:tcPr>
            <w:tcW w:w="2127" w:type="pct"/>
            <w:tcBorders>
              <w:top w:val="nil"/>
              <w:left w:val="single" w:sz="8" w:space="0" w:color="4F81BD" w:themeColor="accent1"/>
              <w:bottom w:val="nil"/>
            </w:tcBorders>
          </w:tcPr>
          <w:p w:rsidR="00AF3012" w:rsidRPr="00077F64" w:rsidRDefault="00ED3E88"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M-37</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077F64" w:rsidRDefault="00AF3012" w:rsidP="00641245">
            <w:pPr>
              <w:jc w:val="center"/>
              <w:rPr>
                <w:rFonts w:asciiTheme="minorHAnsi" w:eastAsiaTheme="minorEastAsia" w:hAnsiTheme="minorHAnsi"/>
                <w:color w:val="000000"/>
              </w:rPr>
            </w:pPr>
          </w:p>
        </w:tc>
        <w:tc>
          <w:tcPr>
            <w:tcW w:w="2517" w:type="pct"/>
            <w:tcBorders>
              <w:right w:val="single" w:sz="8" w:space="0" w:color="4F81BD" w:themeColor="accent1"/>
            </w:tcBorders>
            <w:noWrap/>
          </w:tcPr>
          <w:p w:rsidR="00AF3012" w:rsidRPr="00077F64" w:rsidRDefault="00AF3012"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(M38)</w:t>
            </w:r>
          </w:p>
        </w:tc>
        <w:tc>
          <w:tcPr>
            <w:tcW w:w="2127" w:type="pct"/>
            <w:tcBorders>
              <w:left w:val="single" w:sz="8" w:space="0" w:color="4F81BD" w:themeColor="accent1"/>
            </w:tcBorders>
          </w:tcPr>
          <w:p w:rsidR="00AF3012" w:rsidRPr="00077F64" w:rsidRDefault="00ED3E88"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M-38</w:t>
            </w:r>
          </w:p>
        </w:tc>
      </w:tr>
      <w:tr w:rsidR="00AF3012" w:rsidRPr="007D5DDA" w:rsidTr="00ED3E88">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077F64" w:rsidRDefault="00AF3012" w:rsidP="00641245">
            <w:pPr>
              <w:jc w:val="center"/>
              <w:rPr>
                <w:rFonts w:asciiTheme="minorHAnsi" w:eastAsiaTheme="minorEastAsia" w:hAnsiTheme="minorHAnsi"/>
                <w:color w:val="000000"/>
              </w:rPr>
            </w:pPr>
          </w:p>
        </w:tc>
        <w:tc>
          <w:tcPr>
            <w:tcW w:w="2517" w:type="pct"/>
            <w:tcBorders>
              <w:top w:val="nil"/>
              <w:bottom w:val="single" w:sz="8" w:space="0" w:color="4F81BD" w:themeColor="accent1"/>
              <w:right w:val="single" w:sz="8" w:space="0" w:color="4F81BD" w:themeColor="accent1"/>
            </w:tcBorders>
            <w:noWrap/>
          </w:tcPr>
          <w:p w:rsidR="00AF3012" w:rsidRPr="00077F64" w:rsidRDefault="00AF3012"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Engineering</w:t>
            </w:r>
          </w:p>
        </w:tc>
        <w:tc>
          <w:tcPr>
            <w:tcW w:w="2127" w:type="pct"/>
            <w:tcBorders>
              <w:top w:val="nil"/>
              <w:left w:val="single" w:sz="8" w:space="0" w:color="4F81BD" w:themeColor="accent1"/>
              <w:bottom w:val="single" w:sz="8" w:space="0" w:color="4F81BD" w:themeColor="accent1"/>
            </w:tcBorders>
          </w:tcPr>
          <w:p w:rsidR="00AF3012" w:rsidRPr="00077F64" w:rsidRDefault="00ED3E88"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M-39</w:t>
            </w:r>
          </w:p>
        </w:tc>
      </w:tr>
      <w:tr w:rsidR="00AF3012" w:rsidRPr="007D5DDA" w:rsidTr="00ED3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extDirection w:val="btLr"/>
            <w:vAlign w:val="center"/>
          </w:tcPr>
          <w:p w:rsidR="00AF3012" w:rsidRPr="004A59DF" w:rsidRDefault="00AF3012" w:rsidP="00641245">
            <w:pPr>
              <w:ind w:left="113" w:right="113"/>
              <w:jc w:val="center"/>
              <w:rPr>
                <w:rFonts w:asciiTheme="minorHAnsi" w:eastAsiaTheme="minorEastAsia" w:hAnsiTheme="minorHAnsi"/>
                <w:color w:val="000000"/>
                <w:sz w:val="20"/>
                <w:szCs w:val="20"/>
              </w:rPr>
            </w:pPr>
          </w:p>
        </w:tc>
        <w:tc>
          <w:tcPr>
            <w:tcW w:w="2517" w:type="pct"/>
            <w:tcBorders>
              <w:top w:val="single" w:sz="8" w:space="0" w:color="4F81BD" w:themeColor="accent1"/>
              <w:right w:val="single" w:sz="8" w:space="0" w:color="4F81BD" w:themeColor="accent1"/>
            </w:tcBorders>
            <w:noWrap/>
          </w:tcPr>
          <w:p w:rsidR="00AF3012" w:rsidRPr="00077F64" w:rsidRDefault="00ED3E88"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HV Distribution</w:t>
            </w:r>
          </w:p>
        </w:tc>
        <w:tc>
          <w:tcPr>
            <w:tcW w:w="2127" w:type="pct"/>
            <w:tcBorders>
              <w:top w:val="single" w:sz="8" w:space="0" w:color="4F81BD" w:themeColor="accent1"/>
              <w:left w:val="single" w:sz="8" w:space="0" w:color="4F81BD" w:themeColor="accent1"/>
            </w:tcBorders>
          </w:tcPr>
          <w:p w:rsidR="00AF3012" w:rsidRPr="00077F64" w:rsidRDefault="004E0627"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E-40</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ED3E88"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LV Distribution</w:t>
            </w:r>
          </w:p>
        </w:tc>
        <w:tc>
          <w:tcPr>
            <w:tcW w:w="2127" w:type="pct"/>
            <w:tcBorders>
              <w:top w:val="nil"/>
              <w:left w:val="single" w:sz="8" w:space="0" w:color="4F81BD" w:themeColor="accent1"/>
              <w:bottom w:val="nil"/>
            </w:tcBorders>
          </w:tcPr>
          <w:p w:rsidR="00AF3012" w:rsidRPr="00077F64" w:rsidRDefault="004E0627"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E-41</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ED3E88"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Small Power</w:t>
            </w:r>
          </w:p>
        </w:tc>
        <w:tc>
          <w:tcPr>
            <w:tcW w:w="2127" w:type="pct"/>
            <w:tcBorders>
              <w:left w:val="single" w:sz="8" w:space="0" w:color="4F81BD" w:themeColor="accent1"/>
            </w:tcBorders>
          </w:tcPr>
          <w:p w:rsidR="00AF3012" w:rsidRPr="00077F64" w:rsidRDefault="004E0627"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E-42</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ED3E88"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Lighting</w:t>
            </w:r>
          </w:p>
        </w:tc>
        <w:tc>
          <w:tcPr>
            <w:tcW w:w="2127" w:type="pct"/>
            <w:tcBorders>
              <w:top w:val="nil"/>
              <w:left w:val="single" w:sz="8" w:space="0" w:color="4F81BD" w:themeColor="accent1"/>
              <w:bottom w:val="nil"/>
            </w:tcBorders>
          </w:tcPr>
          <w:p w:rsidR="00AF3012" w:rsidRPr="00077F64" w:rsidRDefault="004E0627"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E-43</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ED3E88"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CCTV / TV</w:t>
            </w:r>
          </w:p>
        </w:tc>
        <w:tc>
          <w:tcPr>
            <w:tcW w:w="2127" w:type="pct"/>
            <w:tcBorders>
              <w:left w:val="single" w:sz="8" w:space="0" w:color="4F81BD" w:themeColor="accent1"/>
            </w:tcBorders>
          </w:tcPr>
          <w:p w:rsidR="00AF3012" w:rsidRPr="00077F64" w:rsidRDefault="004E0627"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E-44</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ED3E88"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Communication</w:t>
            </w:r>
          </w:p>
        </w:tc>
        <w:tc>
          <w:tcPr>
            <w:tcW w:w="2127" w:type="pct"/>
            <w:tcBorders>
              <w:top w:val="nil"/>
              <w:left w:val="single" w:sz="8" w:space="0" w:color="4F81BD" w:themeColor="accent1"/>
              <w:bottom w:val="nil"/>
            </w:tcBorders>
          </w:tcPr>
          <w:p w:rsidR="00AF3012" w:rsidRPr="00077F64" w:rsidRDefault="004E0627"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E-45</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ED3E88"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Containment</w:t>
            </w:r>
          </w:p>
        </w:tc>
        <w:tc>
          <w:tcPr>
            <w:tcW w:w="2127" w:type="pct"/>
            <w:tcBorders>
              <w:left w:val="single" w:sz="8" w:space="0" w:color="4F81BD" w:themeColor="accent1"/>
            </w:tcBorders>
          </w:tcPr>
          <w:p w:rsidR="00AF3012" w:rsidRPr="00077F64" w:rsidRDefault="004E0627"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E-46</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AF3012" w:rsidRPr="00077F64" w:rsidRDefault="00ED3E88"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Alarm</w:t>
            </w:r>
          </w:p>
        </w:tc>
        <w:tc>
          <w:tcPr>
            <w:tcW w:w="2127" w:type="pct"/>
            <w:tcBorders>
              <w:top w:val="nil"/>
              <w:left w:val="single" w:sz="8" w:space="0" w:color="4F81BD" w:themeColor="accent1"/>
              <w:bottom w:val="nil"/>
            </w:tcBorders>
          </w:tcPr>
          <w:p w:rsidR="00AF3012" w:rsidRPr="00077F64" w:rsidRDefault="004E0627"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E-47</w:t>
            </w:r>
          </w:p>
        </w:tc>
      </w:tr>
      <w:tr w:rsidR="00AF3012" w:rsidRPr="007D5DDA" w:rsidTr="0064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AF3012" w:rsidRPr="00077F64" w:rsidRDefault="00ED3E88" w:rsidP="0064124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Security / Access Control</w:t>
            </w:r>
          </w:p>
        </w:tc>
        <w:tc>
          <w:tcPr>
            <w:tcW w:w="2127" w:type="pct"/>
            <w:tcBorders>
              <w:left w:val="single" w:sz="8" w:space="0" w:color="4F81BD" w:themeColor="accent1"/>
            </w:tcBorders>
          </w:tcPr>
          <w:p w:rsidR="00AF3012" w:rsidRPr="00077F64" w:rsidRDefault="004E0627" w:rsidP="0064124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E-48</w:t>
            </w:r>
          </w:p>
        </w:tc>
      </w:tr>
      <w:tr w:rsidR="00AF3012" w:rsidRPr="007D5DDA" w:rsidTr="00641245">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AF3012" w:rsidRPr="004A59DF" w:rsidRDefault="00AF3012" w:rsidP="00641245">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AF3012" w:rsidRPr="00077F64" w:rsidRDefault="00ED3E88" w:rsidP="006412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Lightning Protection / Earthing</w:t>
            </w:r>
          </w:p>
        </w:tc>
        <w:tc>
          <w:tcPr>
            <w:tcW w:w="2127" w:type="pct"/>
            <w:tcBorders>
              <w:top w:val="nil"/>
              <w:left w:val="single" w:sz="8" w:space="0" w:color="4F81BD" w:themeColor="accent1"/>
              <w:bottom w:val="single" w:sz="8" w:space="0" w:color="4F81BD" w:themeColor="accent1"/>
            </w:tcBorders>
          </w:tcPr>
          <w:p w:rsidR="00AF3012" w:rsidRPr="00077F64" w:rsidRDefault="004E0627" w:rsidP="0064124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E-49</w:t>
            </w:r>
          </w:p>
        </w:tc>
      </w:tr>
    </w:tbl>
    <w:p w:rsidR="00C710AB" w:rsidRDefault="00850B13" w:rsidP="00850B13">
      <w:pPr>
        <w:rPr>
          <w:i/>
        </w:rPr>
      </w:pPr>
      <w:r>
        <w:rPr>
          <w:i/>
        </w:rPr>
        <w:br w:type="page"/>
      </w:r>
    </w:p>
    <w:tbl>
      <w:tblPr>
        <w:tblStyle w:val="MediumList2-Accent1"/>
        <w:tblpPr w:leftFromText="180" w:rightFromText="180" w:vertAnchor="text" w:horzAnchor="margin" w:tblpX="784" w:tblpY="119"/>
        <w:tblW w:w="5128" w:type="pct"/>
        <w:tblLook w:val="04A0" w:firstRow="1" w:lastRow="0" w:firstColumn="1" w:lastColumn="0" w:noHBand="0" w:noVBand="1"/>
      </w:tblPr>
      <w:tblGrid>
        <w:gridCol w:w="798"/>
        <w:gridCol w:w="4710"/>
        <w:gridCol w:w="3971"/>
      </w:tblGrid>
      <w:tr w:rsidR="003320EB" w:rsidTr="008217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 w:type="pct"/>
          </w:tcPr>
          <w:p w:rsidR="003320EB" w:rsidRDefault="003320EB" w:rsidP="008C4493">
            <w:pPr>
              <w:rPr>
                <w:rFonts w:eastAsiaTheme="minorEastAsia"/>
                <w:color w:val="000000"/>
              </w:rPr>
            </w:pPr>
          </w:p>
        </w:tc>
        <w:tc>
          <w:tcPr>
            <w:tcW w:w="2517" w:type="pct"/>
            <w:noWrap/>
          </w:tcPr>
          <w:p w:rsidR="003320EB" w:rsidRDefault="00077F64" w:rsidP="008C4493">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Service Type</w:t>
            </w:r>
          </w:p>
        </w:tc>
        <w:tc>
          <w:tcPr>
            <w:tcW w:w="2127" w:type="pct"/>
          </w:tcPr>
          <w:p w:rsidR="003320EB" w:rsidRDefault="003320EB" w:rsidP="008C449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Modifier</w:t>
            </w:r>
          </w:p>
        </w:tc>
      </w:tr>
      <w:tr w:rsidR="00077F6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24" w:space="0" w:color="4F81BD" w:themeColor="accent1"/>
              <w:bottom w:val="single" w:sz="8" w:space="0" w:color="4F81BD" w:themeColor="accent1"/>
            </w:tcBorders>
            <w:textDirection w:val="btLr"/>
            <w:vAlign w:val="center"/>
          </w:tcPr>
          <w:p w:rsidR="00077F64" w:rsidRPr="00317102" w:rsidRDefault="00077F64" w:rsidP="004A59DF">
            <w:pPr>
              <w:ind w:left="113" w:right="113"/>
              <w:jc w:val="center"/>
              <w:rPr>
                <w:rFonts w:asciiTheme="minorHAnsi" w:eastAsiaTheme="minorEastAsia" w:hAnsiTheme="minorHAnsi"/>
                <w:color w:val="000000"/>
                <w:sz w:val="20"/>
                <w:szCs w:val="20"/>
              </w:rPr>
            </w:pPr>
            <w:r w:rsidRPr="00317102">
              <w:rPr>
                <w:rFonts w:asciiTheme="minorHAnsi" w:eastAsiaTheme="minorEastAsia" w:hAnsiTheme="minorHAnsi"/>
                <w:color w:val="000000"/>
                <w:sz w:val="20"/>
                <w:szCs w:val="20"/>
              </w:rPr>
              <w:t>Mechanical Services</w:t>
            </w:r>
          </w:p>
        </w:tc>
        <w:tc>
          <w:tcPr>
            <w:tcW w:w="2517" w:type="pct"/>
            <w:tcBorders>
              <w:top w:val="single" w:sz="24" w:space="0" w:color="4F81BD" w:themeColor="accent1"/>
              <w:right w:val="single" w:sz="8" w:space="0" w:color="4F81BD" w:themeColor="accent1"/>
            </w:tcBorders>
            <w:noWrap/>
          </w:tcPr>
          <w:p w:rsidR="00077F64" w:rsidRPr="00077F64" w:rsidRDefault="00077F6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077F64">
              <w:rPr>
                <w:rFonts w:asciiTheme="minorHAnsi" w:eastAsiaTheme="minorEastAsia" w:hAnsiTheme="minorHAnsi"/>
                <w:color w:val="000000"/>
              </w:rPr>
              <w:t>Spare (M50)</w:t>
            </w:r>
          </w:p>
        </w:tc>
        <w:tc>
          <w:tcPr>
            <w:tcW w:w="2127" w:type="pct"/>
            <w:tcBorders>
              <w:left w:val="single" w:sz="8" w:space="0" w:color="4F81BD" w:themeColor="accent1"/>
            </w:tcBorders>
          </w:tcPr>
          <w:p w:rsidR="00077F64" w:rsidRPr="00077F64" w:rsidRDefault="00077F6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M-50</w:t>
            </w:r>
          </w:p>
        </w:tc>
      </w:tr>
      <w:tr w:rsidR="00077F6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077F64" w:rsidRPr="00077F64" w:rsidRDefault="00077F6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077F64">
              <w:rPr>
                <w:rFonts w:asciiTheme="minorHAnsi" w:eastAsiaTheme="minorEastAsia" w:hAnsiTheme="minorHAnsi"/>
                <w:color w:val="000000"/>
              </w:rPr>
              <w:t>Spare (M51)</w:t>
            </w:r>
          </w:p>
        </w:tc>
        <w:tc>
          <w:tcPr>
            <w:tcW w:w="2127" w:type="pct"/>
            <w:tcBorders>
              <w:left w:val="single" w:sz="8" w:space="0" w:color="4F81BD" w:themeColor="accent1"/>
            </w:tcBorders>
          </w:tcPr>
          <w:p w:rsidR="00077F64" w:rsidRPr="00077F64" w:rsidRDefault="00077F6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M-51</w:t>
            </w:r>
          </w:p>
        </w:tc>
      </w:tr>
      <w:tr w:rsidR="00077F6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077F64" w:rsidRPr="00077F64" w:rsidRDefault="00077F6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Drainage</w:t>
            </w:r>
          </w:p>
        </w:tc>
        <w:tc>
          <w:tcPr>
            <w:tcW w:w="2127" w:type="pct"/>
            <w:tcBorders>
              <w:left w:val="single" w:sz="8" w:space="0" w:color="4F81BD" w:themeColor="accent1"/>
            </w:tcBorders>
          </w:tcPr>
          <w:p w:rsidR="00077F64" w:rsidRPr="00077F64" w:rsidRDefault="00077F6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M-52</w:t>
            </w:r>
          </w:p>
        </w:tc>
      </w:tr>
      <w:tr w:rsidR="00077F6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077F64" w:rsidRPr="00077F64" w:rsidRDefault="00077F6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Domestic</w:t>
            </w:r>
          </w:p>
        </w:tc>
        <w:tc>
          <w:tcPr>
            <w:tcW w:w="2127" w:type="pct"/>
            <w:tcBorders>
              <w:left w:val="single" w:sz="8" w:space="0" w:color="4F81BD" w:themeColor="accent1"/>
            </w:tcBorders>
          </w:tcPr>
          <w:p w:rsidR="00077F64" w:rsidRPr="00077F64" w:rsidRDefault="00077F6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M-53</w:t>
            </w:r>
          </w:p>
        </w:tc>
      </w:tr>
      <w:tr w:rsidR="00077F6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077F64" w:rsidRPr="00077F64" w:rsidRDefault="00077F6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Gas / Compressed Air / Medical Gas</w:t>
            </w:r>
          </w:p>
        </w:tc>
        <w:tc>
          <w:tcPr>
            <w:tcW w:w="2127" w:type="pct"/>
            <w:tcBorders>
              <w:left w:val="single" w:sz="8" w:space="0" w:color="4F81BD" w:themeColor="accent1"/>
            </w:tcBorders>
          </w:tcPr>
          <w:p w:rsidR="00077F64" w:rsidRPr="00077F64" w:rsidRDefault="00077F6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M-54</w:t>
            </w:r>
          </w:p>
        </w:tc>
      </w:tr>
      <w:tr w:rsidR="00077F6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077F64" w:rsidRPr="00077F64" w:rsidRDefault="00077F6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Chilled Water / Refrigeration</w:t>
            </w:r>
          </w:p>
        </w:tc>
        <w:tc>
          <w:tcPr>
            <w:tcW w:w="2127" w:type="pct"/>
            <w:tcBorders>
              <w:left w:val="single" w:sz="8" w:space="0" w:color="4F81BD" w:themeColor="accent1"/>
            </w:tcBorders>
          </w:tcPr>
          <w:p w:rsidR="00077F64" w:rsidRPr="00077F64" w:rsidRDefault="00077F6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M-55</w:t>
            </w:r>
          </w:p>
        </w:tc>
      </w:tr>
      <w:tr w:rsidR="00077F6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077F64" w:rsidRPr="00077F64" w:rsidRDefault="00077F6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Heating</w:t>
            </w:r>
          </w:p>
        </w:tc>
        <w:tc>
          <w:tcPr>
            <w:tcW w:w="2127" w:type="pct"/>
            <w:tcBorders>
              <w:left w:val="single" w:sz="8" w:space="0" w:color="4F81BD" w:themeColor="accent1"/>
            </w:tcBorders>
          </w:tcPr>
          <w:p w:rsidR="00077F64" w:rsidRPr="00077F64" w:rsidRDefault="00077F6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M-56</w:t>
            </w:r>
          </w:p>
        </w:tc>
      </w:tr>
      <w:tr w:rsidR="00077F6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077F64" w:rsidRPr="00077F64" w:rsidRDefault="00077F6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Ventilation</w:t>
            </w:r>
          </w:p>
        </w:tc>
        <w:tc>
          <w:tcPr>
            <w:tcW w:w="2127" w:type="pct"/>
            <w:tcBorders>
              <w:left w:val="single" w:sz="8" w:space="0" w:color="4F81BD" w:themeColor="accent1"/>
            </w:tcBorders>
          </w:tcPr>
          <w:p w:rsidR="00077F64" w:rsidRPr="00077F64" w:rsidRDefault="00077F6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M-57</w:t>
            </w:r>
          </w:p>
        </w:tc>
      </w:tr>
      <w:tr w:rsidR="00077F6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077F64" w:rsidRPr="00077F64" w:rsidRDefault="00077F6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(M58)</w:t>
            </w:r>
          </w:p>
        </w:tc>
        <w:tc>
          <w:tcPr>
            <w:tcW w:w="2127" w:type="pct"/>
            <w:tcBorders>
              <w:left w:val="single" w:sz="8" w:space="0" w:color="4F81BD" w:themeColor="accent1"/>
            </w:tcBorders>
          </w:tcPr>
          <w:p w:rsidR="00077F64" w:rsidRPr="00077F64" w:rsidRDefault="00077F6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M-58</w:t>
            </w:r>
          </w:p>
        </w:tc>
      </w:tr>
      <w:tr w:rsidR="00077F6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077F64" w:rsidRPr="00317102" w:rsidRDefault="00077F64" w:rsidP="004A59DF">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077F64" w:rsidRPr="00077F64" w:rsidRDefault="00077F6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Engineering</w:t>
            </w:r>
          </w:p>
        </w:tc>
        <w:tc>
          <w:tcPr>
            <w:tcW w:w="2127" w:type="pct"/>
            <w:tcBorders>
              <w:top w:val="nil"/>
              <w:left w:val="single" w:sz="8" w:space="0" w:color="4F81BD" w:themeColor="accent1"/>
              <w:bottom w:val="single" w:sz="8" w:space="0" w:color="4F81BD" w:themeColor="accent1"/>
            </w:tcBorders>
          </w:tcPr>
          <w:p w:rsidR="00077F64" w:rsidRPr="00077F64" w:rsidRDefault="00077F6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M-59</w:t>
            </w:r>
          </w:p>
        </w:tc>
      </w:tr>
      <w:tr w:rsidR="008C449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8C4493" w:rsidRPr="00317102" w:rsidRDefault="00E94492" w:rsidP="004A59DF">
            <w:pPr>
              <w:ind w:left="113" w:right="113"/>
              <w:jc w:val="center"/>
              <w:rPr>
                <w:rFonts w:asciiTheme="minorHAnsi" w:eastAsiaTheme="minorEastAsia" w:hAnsiTheme="minorHAnsi"/>
                <w:color w:val="000000"/>
                <w:sz w:val="20"/>
                <w:szCs w:val="20"/>
              </w:rPr>
            </w:pPr>
            <w:r w:rsidRPr="00317102">
              <w:rPr>
                <w:rFonts w:asciiTheme="minorHAnsi" w:eastAsiaTheme="minorEastAsia" w:hAnsiTheme="minorHAnsi"/>
                <w:color w:val="000000"/>
                <w:sz w:val="20"/>
                <w:szCs w:val="20"/>
              </w:rPr>
              <w:t>Electrical Services</w:t>
            </w:r>
          </w:p>
        </w:tc>
        <w:tc>
          <w:tcPr>
            <w:tcW w:w="2517" w:type="pct"/>
            <w:tcBorders>
              <w:top w:val="single" w:sz="8" w:space="0" w:color="4F81BD" w:themeColor="accent1"/>
              <w:right w:val="single" w:sz="8" w:space="0" w:color="4F81BD" w:themeColor="accent1"/>
            </w:tcBorders>
            <w:noWrap/>
          </w:tcPr>
          <w:p w:rsidR="008C4493" w:rsidRPr="00077F64" w:rsidRDefault="008C449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HV Distribution</w:t>
            </w:r>
          </w:p>
        </w:tc>
        <w:tc>
          <w:tcPr>
            <w:tcW w:w="2127" w:type="pct"/>
            <w:tcBorders>
              <w:top w:val="single" w:sz="8" w:space="0" w:color="4F81BD" w:themeColor="accent1"/>
              <w:left w:val="single" w:sz="8" w:space="0" w:color="4F81BD" w:themeColor="accent1"/>
            </w:tcBorders>
          </w:tcPr>
          <w:p w:rsidR="008C4493" w:rsidRPr="00077F64" w:rsidRDefault="008C449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E-60</w:t>
            </w:r>
          </w:p>
        </w:tc>
      </w:tr>
      <w:tr w:rsidR="008C449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C4493" w:rsidRPr="00077F64" w:rsidRDefault="008C449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Main LV Distribution</w:t>
            </w:r>
          </w:p>
        </w:tc>
        <w:tc>
          <w:tcPr>
            <w:tcW w:w="2127" w:type="pct"/>
            <w:tcBorders>
              <w:top w:val="nil"/>
              <w:left w:val="single" w:sz="8" w:space="0" w:color="4F81BD" w:themeColor="accent1"/>
              <w:bottom w:val="nil"/>
            </w:tcBorders>
          </w:tcPr>
          <w:p w:rsidR="008C4493" w:rsidRPr="00077F64" w:rsidRDefault="008C449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E-61</w:t>
            </w:r>
          </w:p>
        </w:tc>
      </w:tr>
      <w:tr w:rsidR="008C449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C4493" w:rsidRPr="00077F64" w:rsidRDefault="008C449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Small Power</w:t>
            </w:r>
          </w:p>
        </w:tc>
        <w:tc>
          <w:tcPr>
            <w:tcW w:w="2127" w:type="pct"/>
            <w:tcBorders>
              <w:left w:val="single" w:sz="8" w:space="0" w:color="4F81BD" w:themeColor="accent1"/>
            </w:tcBorders>
          </w:tcPr>
          <w:p w:rsidR="008C4493" w:rsidRPr="00077F64" w:rsidRDefault="008C449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E-62</w:t>
            </w:r>
          </w:p>
        </w:tc>
      </w:tr>
      <w:tr w:rsidR="008C449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C4493" w:rsidRPr="00077F64" w:rsidRDefault="008C449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Lighting</w:t>
            </w:r>
          </w:p>
        </w:tc>
        <w:tc>
          <w:tcPr>
            <w:tcW w:w="2127" w:type="pct"/>
            <w:tcBorders>
              <w:top w:val="nil"/>
              <w:left w:val="single" w:sz="8" w:space="0" w:color="4F81BD" w:themeColor="accent1"/>
              <w:bottom w:val="nil"/>
            </w:tcBorders>
          </w:tcPr>
          <w:p w:rsidR="008C4493" w:rsidRPr="00077F64" w:rsidRDefault="008C449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E-63</w:t>
            </w:r>
          </w:p>
        </w:tc>
      </w:tr>
      <w:tr w:rsidR="008C449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C4493" w:rsidRPr="00077F64" w:rsidRDefault="008C449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CCTV / TV</w:t>
            </w:r>
          </w:p>
        </w:tc>
        <w:tc>
          <w:tcPr>
            <w:tcW w:w="2127" w:type="pct"/>
            <w:tcBorders>
              <w:left w:val="single" w:sz="8" w:space="0" w:color="4F81BD" w:themeColor="accent1"/>
            </w:tcBorders>
          </w:tcPr>
          <w:p w:rsidR="008C4493" w:rsidRPr="00077F64" w:rsidRDefault="008C449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E-64</w:t>
            </w:r>
          </w:p>
        </w:tc>
      </w:tr>
      <w:tr w:rsidR="008C449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C4493" w:rsidRPr="00077F64" w:rsidRDefault="008C449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Communications</w:t>
            </w:r>
          </w:p>
        </w:tc>
        <w:tc>
          <w:tcPr>
            <w:tcW w:w="2127" w:type="pct"/>
            <w:tcBorders>
              <w:top w:val="nil"/>
              <w:left w:val="single" w:sz="8" w:space="0" w:color="4F81BD" w:themeColor="accent1"/>
              <w:bottom w:val="nil"/>
            </w:tcBorders>
          </w:tcPr>
          <w:p w:rsidR="008C4493" w:rsidRPr="00077F64" w:rsidRDefault="008C449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E-65</w:t>
            </w:r>
          </w:p>
        </w:tc>
      </w:tr>
      <w:tr w:rsidR="008C449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C4493" w:rsidRPr="00077F64" w:rsidRDefault="008C449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Containment</w:t>
            </w:r>
          </w:p>
        </w:tc>
        <w:tc>
          <w:tcPr>
            <w:tcW w:w="2127" w:type="pct"/>
            <w:tcBorders>
              <w:left w:val="single" w:sz="8" w:space="0" w:color="4F81BD" w:themeColor="accent1"/>
            </w:tcBorders>
          </w:tcPr>
          <w:p w:rsidR="008C4493" w:rsidRPr="00077F64" w:rsidRDefault="008C449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E-66</w:t>
            </w:r>
          </w:p>
        </w:tc>
      </w:tr>
      <w:tr w:rsidR="008C449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C4493" w:rsidRPr="00077F64" w:rsidRDefault="008C449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Fire Alarm</w:t>
            </w:r>
          </w:p>
        </w:tc>
        <w:tc>
          <w:tcPr>
            <w:tcW w:w="2127" w:type="pct"/>
            <w:tcBorders>
              <w:top w:val="nil"/>
              <w:left w:val="single" w:sz="8" w:space="0" w:color="4F81BD" w:themeColor="accent1"/>
              <w:bottom w:val="nil"/>
            </w:tcBorders>
          </w:tcPr>
          <w:p w:rsidR="008C4493" w:rsidRPr="00077F64" w:rsidRDefault="008C449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E-67</w:t>
            </w:r>
          </w:p>
        </w:tc>
      </w:tr>
      <w:tr w:rsidR="008C449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C4493" w:rsidRPr="00077F64" w:rsidRDefault="008C449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Security / Access Control</w:t>
            </w:r>
          </w:p>
        </w:tc>
        <w:tc>
          <w:tcPr>
            <w:tcW w:w="2127" w:type="pct"/>
            <w:tcBorders>
              <w:left w:val="single" w:sz="8" w:space="0" w:color="4F81BD" w:themeColor="accent1"/>
            </w:tcBorders>
          </w:tcPr>
          <w:p w:rsidR="008C4493" w:rsidRPr="00077F64" w:rsidRDefault="008C449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E-68</w:t>
            </w:r>
          </w:p>
        </w:tc>
      </w:tr>
      <w:tr w:rsidR="008C449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8C4493" w:rsidRPr="00317102" w:rsidRDefault="008C4493" w:rsidP="004A59DF">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8C4493" w:rsidRPr="00077F64" w:rsidRDefault="008C449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Lightning Protection / Earthing</w:t>
            </w:r>
          </w:p>
        </w:tc>
        <w:tc>
          <w:tcPr>
            <w:tcW w:w="2127" w:type="pct"/>
            <w:tcBorders>
              <w:top w:val="nil"/>
              <w:left w:val="single" w:sz="8" w:space="0" w:color="4F81BD" w:themeColor="accent1"/>
              <w:bottom w:val="single" w:sz="8" w:space="0" w:color="4F81BD" w:themeColor="accent1"/>
            </w:tcBorders>
          </w:tcPr>
          <w:p w:rsidR="008C4493" w:rsidRPr="00077F64" w:rsidRDefault="008C449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E-69</w:t>
            </w:r>
          </w:p>
        </w:tc>
      </w:tr>
      <w:tr w:rsidR="008217F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8217F4" w:rsidRPr="00317102" w:rsidRDefault="008217F4" w:rsidP="004A59DF">
            <w:pPr>
              <w:ind w:left="113" w:right="113"/>
              <w:jc w:val="center"/>
              <w:rPr>
                <w:rFonts w:asciiTheme="minorHAnsi" w:eastAsiaTheme="minorEastAsia" w:hAnsiTheme="minorHAnsi"/>
                <w:color w:val="000000"/>
                <w:sz w:val="20"/>
                <w:szCs w:val="20"/>
              </w:rPr>
            </w:pPr>
            <w:r w:rsidRPr="00317102">
              <w:rPr>
                <w:rFonts w:asciiTheme="minorHAnsi" w:eastAsiaTheme="minorEastAsia" w:hAnsiTheme="minorHAnsi"/>
                <w:color w:val="000000"/>
                <w:sz w:val="20"/>
                <w:szCs w:val="20"/>
              </w:rPr>
              <w:t>Coord</w:t>
            </w:r>
            <w:r w:rsidR="00317102">
              <w:rPr>
                <w:rFonts w:asciiTheme="minorHAnsi" w:eastAsiaTheme="minorEastAsia" w:hAnsiTheme="minorHAnsi"/>
                <w:color w:val="000000"/>
                <w:sz w:val="20"/>
                <w:szCs w:val="20"/>
              </w:rPr>
              <w:t>inated</w:t>
            </w:r>
            <w:r w:rsidRPr="00317102">
              <w:rPr>
                <w:rFonts w:asciiTheme="minorHAnsi" w:eastAsiaTheme="minorEastAsia" w:hAnsiTheme="minorHAnsi"/>
                <w:color w:val="000000"/>
                <w:sz w:val="20"/>
                <w:szCs w:val="20"/>
              </w:rPr>
              <w:t xml:space="preserve"> Services</w:t>
            </w:r>
          </w:p>
        </w:tc>
        <w:tc>
          <w:tcPr>
            <w:tcW w:w="2517" w:type="pct"/>
            <w:tcBorders>
              <w:top w:val="single" w:sz="8" w:space="0" w:color="4F81BD" w:themeColor="accent1"/>
              <w:right w:val="single" w:sz="8" w:space="0" w:color="4F81BD" w:themeColor="accent1"/>
            </w:tcBorders>
            <w:noWrap/>
          </w:tcPr>
          <w:p w:rsidR="008217F4" w:rsidRPr="00077F64" w:rsidRDefault="008217F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Coordinated Layout</w:t>
            </w:r>
          </w:p>
        </w:tc>
        <w:tc>
          <w:tcPr>
            <w:tcW w:w="2127" w:type="pct"/>
            <w:tcBorders>
              <w:top w:val="single" w:sz="8" w:space="0" w:color="4F81BD" w:themeColor="accent1"/>
              <w:left w:val="single" w:sz="8" w:space="0" w:color="4F81BD" w:themeColor="accent1"/>
            </w:tcBorders>
          </w:tcPr>
          <w:p w:rsidR="008217F4" w:rsidRPr="00077F64" w:rsidRDefault="008217F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M-70</w:t>
            </w:r>
          </w:p>
        </w:tc>
      </w:tr>
      <w:tr w:rsidR="008217F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217F4" w:rsidRPr="00317102" w:rsidRDefault="008217F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217F4" w:rsidRPr="00077F64" w:rsidRDefault="008217F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Coordinated Sections</w:t>
            </w:r>
          </w:p>
        </w:tc>
        <w:tc>
          <w:tcPr>
            <w:tcW w:w="2127" w:type="pct"/>
            <w:tcBorders>
              <w:top w:val="nil"/>
              <w:left w:val="single" w:sz="8" w:space="0" w:color="4F81BD" w:themeColor="accent1"/>
              <w:bottom w:val="nil"/>
            </w:tcBorders>
          </w:tcPr>
          <w:p w:rsidR="008217F4" w:rsidRPr="00077F64" w:rsidRDefault="008217F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M-71</w:t>
            </w:r>
          </w:p>
        </w:tc>
      </w:tr>
      <w:tr w:rsidR="008217F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217F4" w:rsidRPr="00317102" w:rsidRDefault="008217F4"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217F4" w:rsidRPr="00077F64" w:rsidRDefault="008217F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Coordinated Details</w:t>
            </w:r>
          </w:p>
        </w:tc>
        <w:tc>
          <w:tcPr>
            <w:tcW w:w="2127" w:type="pct"/>
            <w:tcBorders>
              <w:left w:val="single" w:sz="8" w:space="0" w:color="4F81BD" w:themeColor="accent1"/>
            </w:tcBorders>
          </w:tcPr>
          <w:p w:rsidR="008217F4" w:rsidRPr="00077F64" w:rsidRDefault="008217F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M-72</w:t>
            </w:r>
          </w:p>
        </w:tc>
      </w:tr>
      <w:tr w:rsidR="008217F4"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217F4" w:rsidRPr="00317102" w:rsidRDefault="008217F4"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217F4" w:rsidRPr="00077F64" w:rsidRDefault="008217F4"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(M73)</w:t>
            </w:r>
          </w:p>
        </w:tc>
        <w:tc>
          <w:tcPr>
            <w:tcW w:w="2127" w:type="pct"/>
            <w:tcBorders>
              <w:top w:val="nil"/>
              <w:left w:val="single" w:sz="8" w:space="0" w:color="4F81BD" w:themeColor="accent1"/>
              <w:bottom w:val="nil"/>
            </w:tcBorders>
          </w:tcPr>
          <w:p w:rsidR="008217F4" w:rsidRPr="00077F64" w:rsidRDefault="008217F4"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M-73</w:t>
            </w:r>
          </w:p>
        </w:tc>
      </w:tr>
      <w:tr w:rsidR="008217F4"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8217F4" w:rsidRPr="00317102" w:rsidRDefault="008217F4" w:rsidP="004A59DF">
            <w:pPr>
              <w:jc w:val="center"/>
              <w:rPr>
                <w:rFonts w:asciiTheme="minorHAnsi" w:eastAsiaTheme="minorEastAsia" w:hAnsiTheme="minorHAnsi"/>
                <w:color w:val="000000"/>
                <w:sz w:val="20"/>
                <w:szCs w:val="20"/>
              </w:rPr>
            </w:pPr>
          </w:p>
        </w:tc>
        <w:tc>
          <w:tcPr>
            <w:tcW w:w="2517" w:type="pct"/>
            <w:tcBorders>
              <w:bottom w:val="single" w:sz="8" w:space="0" w:color="4F81BD" w:themeColor="accent1"/>
              <w:right w:val="single" w:sz="8" w:space="0" w:color="4F81BD" w:themeColor="accent1"/>
            </w:tcBorders>
            <w:noWrap/>
          </w:tcPr>
          <w:p w:rsidR="008217F4" w:rsidRPr="00077F64" w:rsidRDefault="008217F4"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(M74)</w:t>
            </w:r>
          </w:p>
        </w:tc>
        <w:tc>
          <w:tcPr>
            <w:tcW w:w="2127" w:type="pct"/>
            <w:tcBorders>
              <w:left w:val="single" w:sz="8" w:space="0" w:color="4F81BD" w:themeColor="accent1"/>
              <w:bottom w:val="single" w:sz="8" w:space="0" w:color="4F81BD" w:themeColor="accent1"/>
            </w:tcBorders>
          </w:tcPr>
          <w:p w:rsidR="008217F4" w:rsidRPr="00077F64" w:rsidRDefault="008217F4"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M-74</w:t>
            </w:r>
          </w:p>
        </w:tc>
      </w:tr>
      <w:tr w:rsidR="006C3D15" w:rsidRPr="007D5DDA" w:rsidTr="004A59DF">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6C3D15" w:rsidRPr="00317102" w:rsidRDefault="006C3D15" w:rsidP="004A59DF">
            <w:pPr>
              <w:ind w:left="113" w:right="113"/>
              <w:jc w:val="center"/>
              <w:rPr>
                <w:rFonts w:asciiTheme="minorHAnsi" w:eastAsiaTheme="minorEastAsia" w:hAnsiTheme="minorHAnsi"/>
                <w:color w:val="000000"/>
                <w:sz w:val="20"/>
                <w:szCs w:val="20"/>
              </w:rPr>
            </w:pPr>
            <w:r w:rsidRPr="00317102">
              <w:rPr>
                <w:rFonts w:asciiTheme="minorHAnsi" w:eastAsiaTheme="minorEastAsia" w:hAnsiTheme="minorHAnsi"/>
                <w:color w:val="000000"/>
                <w:sz w:val="20"/>
                <w:szCs w:val="20"/>
              </w:rPr>
              <w:t>Builderswork Services</w:t>
            </w:r>
          </w:p>
        </w:tc>
        <w:tc>
          <w:tcPr>
            <w:tcW w:w="2517" w:type="pct"/>
            <w:tcBorders>
              <w:top w:val="single" w:sz="8" w:space="0" w:color="4F81BD" w:themeColor="accent1"/>
              <w:bottom w:val="nil"/>
              <w:right w:val="single" w:sz="8" w:space="0" w:color="4F81BD" w:themeColor="accent1"/>
            </w:tcBorders>
            <w:noWrap/>
          </w:tcPr>
          <w:p w:rsidR="006C3D15" w:rsidRPr="00077F64" w:rsidRDefault="006C3D15"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Builderswork Layout</w:t>
            </w:r>
          </w:p>
        </w:tc>
        <w:tc>
          <w:tcPr>
            <w:tcW w:w="2127" w:type="pct"/>
            <w:tcBorders>
              <w:top w:val="single" w:sz="8" w:space="0" w:color="4F81BD" w:themeColor="accent1"/>
              <w:left w:val="single" w:sz="8" w:space="0" w:color="4F81BD" w:themeColor="accent1"/>
              <w:bottom w:val="nil"/>
            </w:tcBorders>
          </w:tcPr>
          <w:p w:rsidR="006C3D15" w:rsidRPr="00077F64" w:rsidRDefault="00141ACD"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M-75</w:t>
            </w:r>
          </w:p>
        </w:tc>
      </w:tr>
      <w:tr w:rsidR="006C3D15"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6C3D15" w:rsidRPr="00077F64" w:rsidRDefault="006C3D15" w:rsidP="004A59DF">
            <w:pPr>
              <w:jc w:val="center"/>
              <w:rPr>
                <w:rFonts w:asciiTheme="minorHAnsi" w:eastAsiaTheme="minorEastAsia" w:hAnsiTheme="minorHAnsi"/>
                <w:color w:val="000000"/>
              </w:rPr>
            </w:pPr>
          </w:p>
        </w:tc>
        <w:tc>
          <w:tcPr>
            <w:tcW w:w="2517" w:type="pct"/>
            <w:tcBorders>
              <w:right w:val="single" w:sz="8" w:space="0" w:color="4F81BD" w:themeColor="accent1"/>
            </w:tcBorders>
            <w:noWrap/>
          </w:tcPr>
          <w:p w:rsidR="006C3D15" w:rsidRPr="00077F64" w:rsidRDefault="006C3D15"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Builderswork Sections</w:t>
            </w:r>
          </w:p>
        </w:tc>
        <w:tc>
          <w:tcPr>
            <w:tcW w:w="2127" w:type="pct"/>
            <w:tcBorders>
              <w:left w:val="single" w:sz="8" w:space="0" w:color="4F81BD" w:themeColor="accent1"/>
            </w:tcBorders>
          </w:tcPr>
          <w:p w:rsidR="006C3D15" w:rsidRPr="00077F64" w:rsidRDefault="00141ACD"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M-76</w:t>
            </w:r>
          </w:p>
        </w:tc>
      </w:tr>
      <w:tr w:rsidR="006C3D15" w:rsidRPr="007D5DDA" w:rsidTr="004A59DF">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6C3D15" w:rsidRPr="00077F64" w:rsidRDefault="006C3D15" w:rsidP="004A59DF">
            <w:pPr>
              <w:jc w:val="center"/>
              <w:rPr>
                <w:rFonts w:asciiTheme="minorHAnsi" w:eastAsiaTheme="minorEastAsia" w:hAnsiTheme="minorHAnsi"/>
                <w:color w:val="000000"/>
              </w:rPr>
            </w:pPr>
          </w:p>
        </w:tc>
        <w:tc>
          <w:tcPr>
            <w:tcW w:w="2517" w:type="pct"/>
            <w:tcBorders>
              <w:top w:val="nil"/>
              <w:bottom w:val="nil"/>
              <w:right w:val="single" w:sz="8" w:space="0" w:color="4F81BD" w:themeColor="accent1"/>
            </w:tcBorders>
            <w:noWrap/>
          </w:tcPr>
          <w:p w:rsidR="006C3D15" w:rsidRPr="00077F64" w:rsidRDefault="006C3D15"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Builderswork Details</w:t>
            </w:r>
          </w:p>
        </w:tc>
        <w:tc>
          <w:tcPr>
            <w:tcW w:w="2127" w:type="pct"/>
            <w:tcBorders>
              <w:top w:val="nil"/>
              <w:left w:val="single" w:sz="8" w:space="0" w:color="4F81BD" w:themeColor="accent1"/>
              <w:bottom w:val="nil"/>
            </w:tcBorders>
          </w:tcPr>
          <w:p w:rsidR="006C3D15" w:rsidRPr="00077F64" w:rsidRDefault="00141ACD"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M-77</w:t>
            </w:r>
          </w:p>
        </w:tc>
      </w:tr>
      <w:tr w:rsidR="006C3D15"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6C3D15" w:rsidRPr="00077F64" w:rsidRDefault="006C3D15" w:rsidP="004A59DF">
            <w:pPr>
              <w:jc w:val="center"/>
              <w:rPr>
                <w:rFonts w:asciiTheme="minorHAnsi" w:eastAsiaTheme="minorEastAsia" w:hAnsiTheme="minorHAnsi"/>
                <w:color w:val="000000"/>
              </w:rPr>
            </w:pPr>
          </w:p>
        </w:tc>
        <w:tc>
          <w:tcPr>
            <w:tcW w:w="2517" w:type="pct"/>
            <w:tcBorders>
              <w:right w:val="single" w:sz="8" w:space="0" w:color="4F81BD" w:themeColor="accent1"/>
            </w:tcBorders>
            <w:noWrap/>
          </w:tcPr>
          <w:p w:rsidR="006C3D15" w:rsidRPr="00077F64" w:rsidRDefault="006C3D15"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(M78)</w:t>
            </w:r>
          </w:p>
        </w:tc>
        <w:tc>
          <w:tcPr>
            <w:tcW w:w="2127" w:type="pct"/>
            <w:tcBorders>
              <w:left w:val="single" w:sz="8" w:space="0" w:color="4F81BD" w:themeColor="accent1"/>
            </w:tcBorders>
          </w:tcPr>
          <w:p w:rsidR="006C3D15" w:rsidRPr="00077F64" w:rsidRDefault="00141ACD"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M-78</w:t>
            </w:r>
          </w:p>
        </w:tc>
      </w:tr>
      <w:tr w:rsidR="006C3D15"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vAlign w:val="center"/>
          </w:tcPr>
          <w:p w:rsidR="006C3D15" w:rsidRPr="00077F64" w:rsidRDefault="006C3D15" w:rsidP="004A59DF">
            <w:pPr>
              <w:jc w:val="center"/>
              <w:rPr>
                <w:rFonts w:asciiTheme="minorHAnsi" w:eastAsiaTheme="minorEastAsia" w:hAnsiTheme="minorHAnsi"/>
                <w:color w:val="000000"/>
              </w:rPr>
            </w:pPr>
          </w:p>
        </w:tc>
        <w:tc>
          <w:tcPr>
            <w:tcW w:w="2517" w:type="pct"/>
            <w:tcBorders>
              <w:top w:val="nil"/>
              <w:bottom w:val="single" w:sz="8" w:space="0" w:color="4F81BD" w:themeColor="accent1"/>
              <w:right w:val="single" w:sz="8" w:space="0" w:color="4F81BD" w:themeColor="accent1"/>
            </w:tcBorders>
            <w:noWrap/>
          </w:tcPr>
          <w:p w:rsidR="006C3D15" w:rsidRPr="00077F64" w:rsidRDefault="006C3D15"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(M79)</w:t>
            </w:r>
          </w:p>
        </w:tc>
        <w:tc>
          <w:tcPr>
            <w:tcW w:w="2127" w:type="pct"/>
            <w:tcBorders>
              <w:top w:val="nil"/>
              <w:left w:val="single" w:sz="8" w:space="0" w:color="4F81BD" w:themeColor="accent1"/>
              <w:bottom w:val="single" w:sz="8" w:space="0" w:color="4F81BD" w:themeColor="accent1"/>
            </w:tcBorders>
          </w:tcPr>
          <w:p w:rsidR="006C3D15" w:rsidRPr="00077F64" w:rsidRDefault="00141ACD"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M-79</w:t>
            </w:r>
          </w:p>
        </w:tc>
      </w:tr>
      <w:tr w:rsidR="00860A7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860A73" w:rsidRPr="004A59DF" w:rsidRDefault="00860A73" w:rsidP="004A59DF">
            <w:pPr>
              <w:ind w:left="113" w:right="113"/>
              <w:jc w:val="center"/>
              <w:rPr>
                <w:rFonts w:asciiTheme="minorHAnsi" w:eastAsiaTheme="minorEastAsia" w:hAnsiTheme="minorHAnsi"/>
                <w:color w:val="000000"/>
                <w:sz w:val="20"/>
                <w:szCs w:val="20"/>
              </w:rPr>
            </w:pPr>
            <w:r w:rsidRPr="004A59DF">
              <w:rPr>
                <w:rFonts w:asciiTheme="minorHAnsi" w:eastAsiaTheme="minorEastAsia" w:hAnsiTheme="minorHAnsi"/>
                <w:color w:val="000000"/>
                <w:sz w:val="20"/>
                <w:szCs w:val="20"/>
              </w:rPr>
              <w:t>Details &amp; Sections</w:t>
            </w:r>
          </w:p>
        </w:tc>
        <w:tc>
          <w:tcPr>
            <w:tcW w:w="2517" w:type="pct"/>
            <w:tcBorders>
              <w:top w:val="single" w:sz="8" w:space="0" w:color="4F81BD" w:themeColor="accent1"/>
              <w:right w:val="single" w:sz="8" w:space="0" w:color="4F81BD" w:themeColor="accent1"/>
            </w:tcBorders>
            <w:noWrap/>
          </w:tcPr>
          <w:p w:rsidR="00860A73" w:rsidRPr="00077F64" w:rsidRDefault="00860A7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General Details &amp; Sections</w:t>
            </w:r>
          </w:p>
        </w:tc>
        <w:tc>
          <w:tcPr>
            <w:tcW w:w="2127" w:type="pct"/>
            <w:tcBorders>
              <w:top w:val="single" w:sz="8" w:space="0" w:color="4F81BD" w:themeColor="accent1"/>
              <w:left w:val="single" w:sz="8" w:space="0" w:color="4F81BD" w:themeColor="accent1"/>
            </w:tcBorders>
          </w:tcPr>
          <w:p w:rsidR="00860A73" w:rsidRPr="00077F64" w:rsidRDefault="00860A7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M-80</w:t>
            </w:r>
          </w:p>
        </w:tc>
      </w:tr>
      <w:tr w:rsidR="00860A7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60A73" w:rsidRPr="00077F64" w:rsidRDefault="00860A7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Electrical Details &amp; Sections</w:t>
            </w:r>
          </w:p>
        </w:tc>
        <w:tc>
          <w:tcPr>
            <w:tcW w:w="2127" w:type="pct"/>
            <w:tcBorders>
              <w:top w:val="nil"/>
              <w:left w:val="single" w:sz="8" w:space="0" w:color="4F81BD" w:themeColor="accent1"/>
              <w:bottom w:val="nil"/>
            </w:tcBorders>
          </w:tcPr>
          <w:p w:rsidR="00860A73" w:rsidRPr="00077F64" w:rsidRDefault="004A59DF"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w:t>
            </w:r>
            <w:r w:rsidR="00860A73">
              <w:rPr>
                <w:rFonts w:asciiTheme="minorHAnsi" w:eastAsiaTheme="minorEastAsia" w:hAnsiTheme="minorHAnsi"/>
                <w:color w:val="000000"/>
              </w:rPr>
              <w:t>-81</w:t>
            </w:r>
          </w:p>
        </w:tc>
      </w:tr>
      <w:tr w:rsidR="00860A7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60A73" w:rsidRPr="00077F64" w:rsidRDefault="00860A7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Drainage</w:t>
            </w:r>
          </w:p>
        </w:tc>
        <w:tc>
          <w:tcPr>
            <w:tcW w:w="2127" w:type="pct"/>
            <w:tcBorders>
              <w:left w:val="single" w:sz="8" w:space="0" w:color="4F81BD" w:themeColor="accent1"/>
            </w:tcBorders>
          </w:tcPr>
          <w:p w:rsidR="00860A73" w:rsidRPr="00077F64" w:rsidRDefault="00860A7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M-82</w:t>
            </w:r>
          </w:p>
        </w:tc>
      </w:tr>
      <w:tr w:rsidR="00860A7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60A73" w:rsidRPr="00077F64" w:rsidRDefault="00860A7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Domestic</w:t>
            </w:r>
          </w:p>
        </w:tc>
        <w:tc>
          <w:tcPr>
            <w:tcW w:w="2127" w:type="pct"/>
            <w:tcBorders>
              <w:top w:val="nil"/>
              <w:left w:val="single" w:sz="8" w:space="0" w:color="4F81BD" w:themeColor="accent1"/>
              <w:bottom w:val="nil"/>
            </w:tcBorders>
          </w:tcPr>
          <w:p w:rsidR="00860A73" w:rsidRPr="00077F64" w:rsidRDefault="00860A7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M-83</w:t>
            </w:r>
          </w:p>
        </w:tc>
      </w:tr>
      <w:tr w:rsidR="00860A7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60A73" w:rsidRPr="00077F64" w:rsidRDefault="00860A7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Gas / Compressed Air / Medical Gas</w:t>
            </w:r>
          </w:p>
        </w:tc>
        <w:tc>
          <w:tcPr>
            <w:tcW w:w="2127" w:type="pct"/>
            <w:tcBorders>
              <w:left w:val="single" w:sz="8" w:space="0" w:color="4F81BD" w:themeColor="accent1"/>
            </w:tcBorders>
          </w:tcPr>
          <w:p w:rsidR="00860A73" w:rsidRPr="00077F64" w:rsidRDefault="00860A7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M-84</w:t>
            </w:r>
          </w:p>
        </w:tc>
      </w:tr>
      <w:tr w:rsidR="00860A7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60A73" w:rsidRPr="00077F64" w:rsidRDefault="00860A7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Chilled Water / Refrigeration</w:t>
            </w:r>
          </w:p>
        </w:tc>
        <w:tc>
          <w:tcPr>
            <w:tcW w:w="2127" w:type="pct"/>
            <w:tcBorders>
              <w:top w:val="nil"/>
              <w:left w:val="single" w:sz="8" w:space="0" w:color="4F81BD" w:themeColor="accent1"/>
              <w:bottom w:val="nil"/>
            </w:tcBorders>
          </w:tcPr>
          <w:p w:rsidR="00860A73" w:rsidRPr="00077F64" w:rsidRDefault="00860A7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M-85</w:t>
            </w:r>
          </w:p>
        </w:tc>
      </w:tr>
      <w:tr w:rsidR="00860A7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60A73" w:rsidRPr="00077F64" w:rsidRDefault="00860A7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Heating</w:t>
            </w:r>
          </w:p>
        </w:tc>
        <w:tc>
          <w:tcPr>
            <w:tcW w:w="2127" w:type="pct"/>
            <w:tcBorders>
              <w:left w:val="single" w:sz="8" w:space="0" w:color="4F81BD" w:themeColor="accent1"/>
            </w:tcBorders>
          </w:tcPr>
          <w:p w:rsidR="00860A73" w:rsidRPr="00077F64" w:rsidRDefault="00860A7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M-86</w:t>
            </w:r>
          </w:p>
        </w:tc>
      </w:tr>
      <w:tr w:rsidR="00860A73" w:rsidRPr="007D5DDA" w:rsidTr="004A59DF">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top w:val="nil"/>
              <w:bottom w:val="nil"/>
              <w:right w:val="single" w:sz="8" w:space="0" w:color="4F81BD" w:themeColor="accent1"/>
            </w:tcBorders>
            <w:noWrap/>
          </w:tcPr>
          <w:p w:rsidR="00860A73" w:rsidRPr="00077F64" w:rsidRDefault="00860A7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Ventilation</w:t>
            </w:r>
          </w:p>
        </w:tc>
        <w:tc>
          <w:tcPr>
            <w:tcW w:w="2127" w:type="pct"/>
            <w:tcBorders>
              <w:top w:val="nil"/>
              <w:left w:val="single" w:sz="8" w:space="0" w:color="4F81BD" w:themeColor="accent1"/>
              <w:bottom w:val="nil"/>
            </w:tcBorders>
          </w:tcPr>
          <w:p w:rsidR="00860A73" w:rsidRPr="00077F64" w:rsidRDefault="00860A7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M-87</w:t>
            </w:r>
          </w:p>
        </w:tc>
      </w:tr>
      <w:tr w:rsidR="00860A73"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right w:val="single" w:sz="8" w:space="0" w:color="4F81BD" w:themeColor="accent1"/>
            </w:tcBorders>
            <w:noWrap/>
          </w:tcPr>
          <w:p w:rsidR="00860A73" w:rsidRPr="00077F64" w:rsidRDefault="00860A73"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(M88)</w:t>
            </w:r>
          </w:p>
        </w:tc>
        <w:tc>
          <w:tcPr>
            <w:tcW w:w="2127" w:type="pct"/>
            <w:tcBorders>
              <w:left w:val="single" w:sz="8" w:space="0" w:color="4F81BD" w:themeColor="accent1"/>
            </w:tcBorders>
          </w:tcPr>
          <w:p w:rsidR="00860A73" w:rsidRPr="00077F64" w:rsidRDefault="00860A73"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M-88</w:t>
            </w:r>
          </w:p>
        </w:tc>
      </w:tr>
      <w:tr w:rsidR="00860A73" w:rsidRPr="007D5DDA" w:rsidTr="00850B13">
        <w:tc>
          <w:tcPr>
            <w:cnfStyle w:val="001000000000" w:firstRow="0" w:lastRow="0" w:firstColumn="1" w:lastColumn="0" w:oddVBand="0" w:evenVBand="0" w:oddHBand="0" w:evenHBand="0" w:firstRowFirstColumn="0" w:firstRowLastColumn="0" w:lastRowFirstColumn="0" w:lastRowLastColumn="0"/>
            <w:tcW w:w="356" w:type="pct"/>
            <w:vMerge/>
            <w:tcBorders>
              <w:top w:val="nil"/>
              <w:bottom w:val="single" w:sz="8" w:space="0" w:color="4F81BD" w:themeColor="accent1"/>
            </w:tcBorders>
            <w:vAlign w:val="center"/>
          </w:tcPr>
          <w:p w:rsidR="00860A73" w:rsidRPr="004A59DF" w:rsidRDefault="00860A73" w:rsidP="004A59DF">
            <w:pPr>
              <w:jc w:val="center"/>
              <w:rPr>
                <w:rFonts w:asciiTheme="minorHAnsi" w:eastAsiaTheme="minorEastAsia" w:hAnsiTheme="minorHAnsi"/>
                <w:color w:val="000000"/>
                <w:sz w:val="20"/>
                <w:szCs w:val="20"/>
              </w:rPr>
            </w:pPr>
          </w:p>
        </w:tc>
        <w:tc>
          <w:tcPr>
            <w:tcW w:w="2517" w:type="pct"/>
            <w:tcBorders>
              <w:top w:val="nil"/>
              <w:bottom w:val="single" w:sz="8" w:space="0" w:color="4F81BD" w:themeColor="accent1"/>
              <w:right w:val="single" w:sz="8" w:space="0" w:color="4F81BD" w:themeColor="accent1"/>
            </w:tcBorders>
            <w:noWrap/>
          </w:tcPr>
          <w:p w:rsidR="00860A73" w:rsidRPr="00077F64" w:rsidRDefault="00860A73"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Spare (M89)</w:t>
            </w:r>
          </w:p>
        </w:tc>
        <w:tc>
          <w:tcPr>
            <w:tcW w:w="2127" w:type="pct"/>
            <w:tcBorders>
              <w:top w:val="nil"/>
              <w:left w:val="single" w:sz="8" w:space="0" w:color="4F81BD" w:themeColor="accent1"/>
              <w:bottom w:val="single" w:sz="8" w:space="0" w:color="4F81BD" w:themeColor="accent1"/>
            </w:tcBorders>
          </w:tcPr>
          <w:p w:rsidR="00860A73" w:rsidRPr="00077F64" w:rsidRDefault="00860A73"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M-89</w:t>
            </w:r>
          </w:p>
        </w:tc>
      </w:tr>
      <w:tr w:rsidR="004A59DF" w:rsidRPr="007D5DDA" w:rsidTr="004A5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val="restart"/>
            <w:tcBorders>
              <w:top w:val="single" w:sz="8" w:space="0" w:color="4F81BD" w:themeColor="accent1"/>
            </w:tcBorders>
            <w:textDirection w:val="btLr"/>
            <w:vAlign w:val="center"/>
          </w:tcPr>
          <w:p w:rsidR="004A59DF" w:rsidRPr="004A59DF" w:rsidRDefault="004A59DF" w:rsidP="004A59DF">
            <w:pPr>
              <w:ind w:left="113" w:right="113"/>
              <w:jc w:val="center"/>
              <w:rPr>
                <w:rFonts w:asciiTheme="minorHAnsi" w:eastAsiaTheme="minorEastAsia" w:hAnsiTheme="minorHAnsi"/>
                <w:color w:val="000000"/>
                <w:sz w:val="20"/>
                <w:szCs w:val="20"/>
              </w:rPr>
            </w:pPr>
            <w:r w:rsidRPr="004A59DF">
              <w:rPr>
                <w:rFonts w:asciiTheme="minorHAnsi" w:eastAsiaTheme="minorEastAsia" w:hAnsiTheme="minorHAnsi"/>
                <w:color w:val="000000"/>
                <w:sz w:val="20"/>
                <w:szCs w:val="20"/>
              </w:rPr>
              <w:t>Offsite Drawings</w:t>
            </w:r>
          </w:p>
        </w:tc>
        <w:tc>
          <w:tcPr>
            <w:tcW w:w="2517" w:type="pct"/>
            <w:tcBorders>
              <w:top w:val="single" w:sz="8" w:space="0" w:color="4F81BD" w:themeColor="accent1"/>
              <w:right w:val="single" w:sz="8" w:space="0" w:color="4F81BD" w:themeColor="accent1"/>
            </w:tcBorders>
            <w:noWrap/>
          </w:tcPr>
          <w:p w:rsidR="004A59DF" w:rsidRPr="00077F64" w:rsidRDefault="004A59DF"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Spool Drawings</w:t>
            </w:r>
          </w:p>
        </w:tc>
        <w:tc>
          <w:tcPr>
            <w:tcW w:w="2127" w:type="pct"/>
            <w:tcBorders>
              <w:top w:val="single" w:sz="8" w:space="0" w:color="4F81BD" w:themeColor="accent1"/>
              <w:left w:val="single" w:sz="8" w:space="0" w:color="4F81BD" w:themeColor="accent1"/>
            </w:tcBorders>
          </w:tcPr>
          <w:p w:rsidR="004A59DF" w:rsidRPr="00077F64" w:rsidRDefault="004A59DF"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M-90</w:t>
            </w:r>
          </w:p>
        </w:tc>
      </w:tr>
      <w:tr w:rsidR="004A59DF" w:rsidRPr="007D5DDA" w:rsidTr="00850B13">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tcPr>
          <w:p w:rsidR="004A59DF" w:rsidRPr="00077F64" w:rsidRDefault="004A59DF" w:rsidP="00077F64">
            <w:pPr>
              <w:rPr>
                <w:rFonts w:asciiTheme="minorHAnsi" w:eastAsiaTheme="minorEastAsia" w:hAnsiTheme="minorHAnsi"/>
                <w:color w:val="000000"/>
              </w:rPr>
            </w:pPr>
          </w:p>
        </w:tc>
        <w:tc>
          <w:tcPr>
            <w:tcW w:w="2517" w:type="pct"/>
            <w:tcBorders>
              <w:top w:val="nil"/>
              <w:bottom w:val="nil"/>
              <w:right w:val="single" w:sz="8" w:space="0" w:color="4F81BD" w:themeColor="accent1"/>
            </w:tcBorders>
            <w:noWrap/>
          </w:tcPr>
          <w:p w:rsidR="004A59DF" w:rsidRPr="00077F64" w:rsidRDefault="004A59DF"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Module Drawings</w:t>
            </w:r>
          </w:p>
        </w:tc>
        <w:tc>
          <w:tcPr>
            <w:tcW w:w="2127" w:type="pct"/>
            <w:tcBorders>
              <w:top w:val="nil"/>
              <w:left w:val="single" w:sz="8" w:space="0" w:color="4F81BD" w:themeColor="accent1"/>
              <w:bottom w:val="nil"/>
            </w:tcBorders>
          </w:tcPr>
          <w:p w:rsidR="004A59DF" w:rsidRPr="00077F64" w:rsidRDefault="004A59DF"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M-01</w:t>
            </w:r>
          </w:p>
        </w:tc>
      </w:tr>
      <w:tr w:rsidR="004A59DF" w:rsidRPr="007D5DDA" w:rsidTr="0082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Pr>
          <w:p w:rsidR="004A59DF" w:rsidRPr="00077F64" w:rsidRDefault="004A59DF" w:rsidP="00077F64">
            <w:pPr>
              <w:rPr>
                <w:rFonts w:asciiTheme="minorHAnsi" w:eastAsiaTheme="minorEastAsia" w:hAnsiTheme="minorHAnsi"/>
                <w:color w:val="000000"/>
              </w:rPr>
            </w:pPr>
          </w:p>
        </w:tc>
        <w:tc>
          <w:tcPr>
            <w:tcW w:w="2517" w:type="pct"/>
            <w:tcBorders>
              <w:right w:val="single" w:sz="8" w:space="0" w:color="4F81BD" w:themeColor="accent1"/>
            </w:tcBorders>
            <w:noWrap/>
          </w:tcPr>
          <w:p w:rsidR="004A59DF" w:rsidRPr="00077F64" w:rsidRDefault="004A59DF"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Prefab Plantroom</w:t>
            </w:r>
          </w:p>
        </w:tc>
        <w:tc>
          <w:tcPr>
            <w:tcW w:w="2127" w:type="pct"/>
            <w:tcBorders>
              <w:left w:val="single" w:sz="8" w:space="0" w:color="4F81BD" w:themeColor="accent1"/>
            </w:tcBorders>
          </w:tcPr>
          <w:p w:rsidR="004A59DF" w:rsidRPr="00077F64" w:rsidRDefault="004A59DF"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M-02</w:t>
            </w:r>
          </w:p>
        </w:tc>
      </w:tr>
      <w:tr w:rsidR="004A59DF" w:rsidRPr="007D5DDA" w:rsidTr="00850B13">
        <w:tc>
          <w:tcPr>
            <w:cnfStyle w:val="001000000000" w:firstRow="0" w:lastRow="0" w:firstColumn="1" w:lastColumn="0" w:oddVBand="0" w:evenVBand="0" w:oddHBand="0" w:evenHBand="0" w:firstRowFirstColumn="0" w:firstRowLastColumn="0" w:lastRowFirstColumn="0" w:lastRowLastColumn="0"/>
            <w:tcW w:w="356" w:type="pct"/>
            <w:vMerge/>
            <w:tcBorders>
              <w:top w:val="nil"/>
            </w:tcBorders>
          </w:tcPr>
          <w:p w:rsidR="004A59DF" w:rsidRPr="00077F64" w:rsidRDefault="004A59DF" w:rsidP="00077F64">
            <w:pPr>
              <w:rPr>
                <w:rFonts w:asciiTheme="minorHAnsi" w:eastAsiaTheme="minorEastAsia" w:hAnsiTheme="minorHAnsi"/>
                <w:color w:val="000000"/>
              </w:rPr>
            </w:pPr>
          </w:p>
        </w:tc>
        <w:tc>
          <w:tcPr>
            <w:tcW w:w="2517" w:type="pct"/>
            <w:tcBorders>
              <w:top w:val="nil"/>
              <w:bottom w:val="nil"/>
              <w:right w:val="single" w:sz="8" w:space="0" w:color="4F81BD" w:themeColor="accent1"/>
            </w:tcBorders>
            <w:noWrap/>
          </w:tcPr>
          <w:p w:rsidR="004A59DF" w:rsidRPr="00077F64" w:rsidRDefault="004A59DF"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Riser</w:t>
            </w:r>
          </w:p>
        </w:tc>
        <w:tc>
          <w:tcPr>
            <w:tcW w:w="2127" w:type="pct"/>
            <w:tcBorders>
              <w:top w:val="nil"/>
              <w:left w:val="single" w:sz="8" w:space="0" w:color="4F81BD" w:themeColor="accent1"/>
              <w:bottom w:val="nil"/>
            </w:tcBorders>
          </w:tcPr>
          <w:p w:rsidR="004A59DF" w:rsidRPr="00077F64" w:rsidRDefault="004A59DF"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M-03</w:t>
            </w:r>
          </w:p>
        </w:tc>
      </w:tr>
      <w:tr w:rsidR="004A59DF" w:rsidRPr="007D5DDA" w:rsidTr="004E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 w:type="pct"/>
            <w:vMerge/>
            <w:tcBorders>
              <w:bottom w:val="single" w:sz="8" w:space="0" w:color="4F81BD" w:themeColor="accent1"/>
            </w:tcBorders>
          </w:tcPr>
          <w:p w:rsidR="004A59DF" w:rsidRPr="00077F64" w:rsidRDefault="004A59DF" w:rsidP="00077F64">
            <w:pPr>
              <w:rPr>
                <w:rFonts w:asciiTheme="minorHAnsi" w:eastAsiaTheme="minorEastAsia" w:hAnsiTheme="minorHAnsi"/>
                <w:color w:val="000000"/>
              </w:rPr>
            </w:pPr>
          </w:p>
        </w:tc>
        <w:tc>
          <w:tcPr>
            <w:tcW w:w="2517" w:type="pct"/>
            <w:tcBorders>
              <w:bottom w:val="single" w:sz="8" w:space="0" w:color="4F81BD" w:themeColor="accent1"/>
              <w:right w:val="single" w:sz="8" w:space="0" w:color="4F81BD" w:themeColor="accent1"/>
            </w:tcBorders>
            <w:noWrap/>
          </w:tcPr>
          <w:p w:rsidR="004A59DF" w:rsidRPr="00077F64" w:rsidRDefault="004A59DF" w:rsidP="00077F6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Distribution Boards</w:t>
            </w:r>
          </w:p>
        </w:tc>
        <w:tc>
          <w:tcPr>
            <w:tcW w:w="2127" w:type="pct"/>
            <w:tcBorders>
              <w:left w:val="single" w:sz="8" w:space="0" w:color="4F81BD" w:themeColor="accent1"/>
              <w:bottom w:val="single" w:sz="8" w:space="0" w:color="4F81BD" w:themeColor="accent1"/>
            </w:tcBorders>
          </w:tcPr>
          <w:p w:rsidR="004A59DF" w:rsidRPr="00077F64" w:rsidRDefault="004A59DF" w:rsidP="00077F6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M-04</w:t>
            </w:r>
          </w:p>
        </w:tc>
      </w:tr>
      <w:tr w:rsidR="004E0627" w:rsidRPr="007D5DDA" w:rsidTr="004E0627">
        <w:tc>
          <w:tcPr>
            <w:cnfStyle w:val="001000000000" w:firstRow="0" w:lastRow="0" w:firstColumn="1" w:lastColumn="0" w:oddVBand="0" w:evenVBand="0" w:oddHBand="0" w:evenHBand="0" w:firstRowFirstColumn="0" w:firstRowLastColumn="0" w:lastRowFirstColumn="0" w:lastRowLastColumn="0"/>
            <w:tcW w:w="356" w:type="pct"/>
            <w:tcBorders>
              <w:top w:val="single" w:sz="8" w:space="0" w:color="4F81BD" w:themeColor="accent1"/>
              <w:bottom w:val="single" w:sz="8" w:space="0" w:color="4F81BD" w:themeColor="accent1"/>
            </w:tcBorders>
          </w:tcPr>
          <w:p w:rsidR="004E0627" w:rsidRPr="004E0627" w:rsidRDefault="004E0627" w:rsidP="00077F64">
            <w:pPr>
              <w:rPr>
                <w:rFonts w:asciiTheme="minorHAnsi" w:eastAsiaTheme="minorEastAsia" w:hAnsiTheme="minorHAnsi"/>
                <w:color w:val="000000"/>
                <w:sz w:val="20"/>
                <w:szCs w:val="20"/>
              </w:rPr>
            </w:pPr>
            <w:r w:rsidRPr="004E0627">
              <w:rPr>
                <w:rFonts w:asciiTheme="minorHAnsi" w:eastAsiaTheme="minorEastAsia" w:hAnsiTheme="minorHAnsi"/>
                <w:color w:val="000000"/>
                <w:sz w:val="20"/>
                <w:szCs w:val="20"/>
              </w:rPr>
              <w:t>Master</w:t>
            </w:r>
          </w:p>
        </w:tc>
        <w:tc>
          <w:tcPr>
            <w:tcW w:w="2517" w:type="pct"/>
            <w:tcBorders>
              <w:top w:val="single" w:sz="8" w:space="0" w:color="4F81BD" w:themeColor="accent1"/>
              <w:bottom w:val="single" w:sz="8" w:space="0" w:color="4F81BD" w:themeColor="accent1"/>
              <w:right w:val="single" w:sz="8" w:space="0" w:color="4F81BD" w:themeColor="accent1"/>
            </w:tcBorders>
            <w:noWrap/>
          </w:tcPr>
          <w:p w:rsidR="004E0627" w:rsidRPr="00BE017F" w:rsidRDefault="004E0627" w:rsidP="00077F6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BE017F">
              <w:rPr>
                <w:rFonts w:asciiTheme="minorHAnsi" w:eastAsiaTheme="minorEastAsia" w:hAnsiTheme="minorHAnsi"/>
                <w:color w:val="000000"/>
              </w:rPr>
              <w:t>Master Drawings</w:t>
            </w:r>
          </w:p>
        </w:tc>
        <w:tc>
          <w:tcPr>
            <w:tcW w:w="2127" w:type="pct"/>
            <w:tcBorders>
              <w:top w:val="single" w:sz="8" w:space="0" w:color="4F81BD" w:themeColor="accent1"/>
              <w:left w:val="single" w:sz="8" w:space="0" w:color="4F81BD" w:themeColor="accent1"/>
              <w:bottom w:val="single" w:sz="8" w:space="0" w:color="4F81BD" w:themeColor="accent1"/>
            </w:tcBorders>
          </w:tcPr>
          <w:p w:rsidR="004E0627" w:rsidRPr="00BE017F" w:rsidRDefault="004E0627" w:rsidP="00077F6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BE017F">
              <w:rPr>
                <w:rFonts w:asciiTheme="minorHAnsi" w:eastAsiaTheme="minorEastAsia" w:hAnsiTheme="minorHAnsi"/>
                <w:color w:val="000000"/>
              </w:rPr>
              <w:t>#-##</w:t>
            </w:r>
          </w:p>
        </w:tc>
      </w:tr>
    </w:tbl>
    <w:p w:rsidR="00923B7E" w:rsidRDefault="00923B7E">
      <w:pPr>
        <w:rPr>
          <w:i/>
        </w:rPr>
      </w:pPr>
      <w:r>
        <w:rPr>
          <w:i/>
        </w:rPr>
        <w:br w:type="page"/>
      </w:r>
    </w:p>
    <w:p w:rsidR="003905C1" w:rsidRPr="00822060" w:rsidRDefault="00C710AB" w:rsidP="00CA62B7">
      <w:pPr>
        <w:ind w:left="720"/>
        <w:rPr>
          <w:i/>
          <w:u w:val="single"/>
        </w:rPr>
      </w:pPr>
      <w:r>
        <w:rPr>
          <w:noProof/>
          <w:lang w:eastAsia="en-GB"/>
        </w:rPr>
        <w:lastRenderedPageBreak/>
        <w:drawing>
          <wp:anchor distT="0" distB="0" distL="114300" distR="114300" simplePos="0" relativeHeight="251666432" behindDoc="1" locked="0" layoutInCell="1" allowOverlap="1" wp14:anchorId="7C96FC0B" wp14:editId="475031D3">
            <wp:simplePos x="0" y="0"/>
            <wp:positionH relativeFrom="column">
              <wp:posOffset>58420</wp:posOffset>
            </wp:positionH>
            <wp:positionV relativeFrom="paragraph">
              <wp:posOffset>616585</wp:posOffset>
            </wp:positionV>
            <wp:extent cx="307340" cy="307340"/>
            <wp:effectExtent l="0" t="0" r="0" b="0"/>
            <wp:wrapTight wrapText="bothSides">
              <wp:wrapPolygon edited="0">
                <wp:start x="5355" y="0"/>
                <wp:lineTo x="0" y="6694"/>
                <wp:lineTo x="0" y="12050"/>
                <wp:lineTo x="6694" y="20083"/>
                <wp:lineTo x="13388" y="20083"/>
                <wp:lineTo x="20083" y="12050"/>
                <wp:lineTo x="20083" y="6694"/>
                <wp:lineTo x="14727" y="0"/>
                <wp:lineTo x="5355" y="0"/>
              </wp:wrapPolygon>
            </wp:wrapTight>
            <wp:docPr id="12" name="Picture 12" descr="C:\Users\coxm\Desktop\rpmBIMTools Guide\Notification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xm\Desktop\rpmBIMTools Guide\Notification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E6D">
        <w:rPr>
          <w:i/>
        </w:rPr>
        <w:t>Sheet Number</w:t>
      </w:r>
      <w:r w:rsidR="005A2E6D">
        <w:t xml:space="preserve"> – Field modification that changes the ending of the drawing number generated, this can be from 0 to 99 (999 if it’s an offsite spool drawing).</w:t>
      </w:r>
      <w:r w:rsidR="00770782" w:rsidRPr="00822060">
        <w:rPr>
          <w:i/>
        </w:rPr>
        <w:br/>
      </w:r>
      <w:r w:rsidR="00770782" w:rsidRPr="00822060">
        <w:rPr>
          <w:i/>
        </w:rPr>
        <w:br/>
        <w:t>When any of the above fields are changed the drawing number preview label will be updated to reflect the changes.</w:t>
      </w:r>
      <w:r w:rsidR="003905C1" w:rsidRPr="00822060">
        <w:rPr>
          <w:i/>
          <w:u w:val="single"/>
        </w:rPr>
        <w:br/>
      </w:r>
    </w:p>
    <w:p w:rsidR="003905C1" w:rsidRDefault="003905C1" w:rsidP="003905C1">
      <w:pPr>
        <w:pStyle w:val="ListParagraph"/>
        <w:numPr>
          <w:ilvl w:val="0"/>
          <w:numId w:val="11"/>
        </w:numPr>
      </w:pPr>
      <w:r w:rsidRPr="00BE471F">
        <w:rPr>
          <w:i/>
          <w:u w:val="single"/>
        </w:rPr>
        <w:t>Drawing Number Preview</w:t>
      </w:r>
      <w:r>
        <w:t xml:space="preserve"> – This text label will display the current drawing number based on the user selections made with the calculator fields on the top row.</w:t>
      </w:r>
      <w:r>
        <w:br/>
      </w:r>
    </w:p>
    <w:p w:rsidR="003A5385" w:rsidRDefault="003905C1" w:rsidP="003A5385">
      <w:pPr>
        <w:pStyle w:val="ListParagraph"/>
        <w:numPr>
          <w:ilvl w:val="0"/>
          <w:numId w:val="11"/>
        </w:numPr>
      </w:pPr>
      <w:r w:rsidRPr="00BE471F">
        <w:rPr>
          <w:i/>
          <w:u w:val="single"/>
        </w:rPr>
        <w:t>Utility Controls</w:t>
      </w:r>
      <w:r>
        <w:br/>
      </w:r>
      <w:r>
        <w:br/>
        <w:t>Create New Sheet</w:t>
      </w:r>
      <w:r w:rsidR="00834C64">
        <w:t xml:space="preserve"> – Creates a new sheet with the drawing number generated using the standard bailey title block based on the size field to the right of the button.</w:t>
      </w:r>
      <w:r>
        <w:br/>
      </w:r>
      <w:r>
        <w:br/>
        <w:t>Copy To Clipboard</w:t>
      </w:r>
      <w:r w:rsidR="00774F0F">
        <w:t xml:space="preserve"> – Copies the generated drawing number to windows clipboard for pasting at a later time.</w:t>
      </w:r>
      <w:r>
        <w:br/>
      </w:r>
      <w:r>
        <w:br/>
        <w:t>Apply To Current Sheet</w:t>
      </w:r>
      <w:r w:rsidR="00770782">
        <w:t xml:space="preserve"> – Sets the drawing number generated to the current active standard bailey title block, button will be disabled if no standard bailey title block is found on the current active view.</w:t>
      </w:r>
      <w:r>
        <w:br/>
      </w:r>
      <w:r>
        <w:br/>
        <w:t>Close</w:t>
      </w:r>
      <w:r w:rsidR="003A5385">
        <w:t xml:space="preserve"> - </w:t>
      </w:r>
      <w:r w:rsidR="003A5385">
        <w:rPr>
          <w:noProof/>
          <w:lang w:eastAsia="en-GB"/>
        </w:rPr>
        <w:t>Closes the utility, the ESC key is linked to this button.</w:t>
      </w:r>
    </w:p>
    <w:p w:rsidR="003905C1" w:rsidRDefault="003905C1">
      <w:r>
        <w:br w:type="page"/>
      </w:r>
    </w:p>
    <w:p w:rsidR="00D1539D" w:rsidRDefault="003905C1" w:rsidP="003905C1">
      <w:pPr>
        <w:pStyle w:val="Heading3"/>
      </w:pPr>
      <w:bookmarkStart w:id="7" w:name="_Toc456622204"/>
      <w:r>
        <w:lastRenderedPageBreak/>
        <w:t>Model Export</w:t>
      </w:r>
      <w:bookmarkEnd w:id="7"/>
    </w:p>
    <w:p w:rsidR="003905C1" w:rsidRDefault="003905C1" w:rsidP="003905C1">
      <w:pPr>
        <w:pStyle w:val="Heading3"/>
      </w:pPr>
      <w:bookmarkStart w:id="8" w:name="_GoBack"/>
      <w:bookmarkEnd w:id="8"/>
      <w:r>
        <w:br w:type="page"/>
      </w:r>
    </w:p>
    <w:p w:rsidR="003905C1" w:rsidRDefault="003905C1" w:rsidP="003905C1">
      <w:pPr>
        <w:pStyle w:val="Heading3"/>
      </w:pPr>
      <w:bookmarkStart w:id="9" w:name="_Toc456622205"/>
      <w:r>
        <w:lastRenderedPageBreak/>
        <w:t>Create Section Box</w:t>
      </w:r>
      <w:bookmarkEnd w:id="9"/>
    </w:p>
    <w:p w:rsidR="003905C1" w:rsidRDefault="003905C1" w:rsidP="003905C1">
      <w:r>
        <w:t>The Create Section utility assists with creating sections boxes based on the objects selected before running it, it comes with visual aids and controls as previewed below.</w:t>
      </w:r>
    </w:p>
    <w:p w:rsidR="003905C1" w:rsidRDefault="003905C1" w:rsidP="003905C1">
      <w:pPr>
        <w:jc w:val="center"/>
      </w:pPr>
      <w:r>
        <w:rPr>
          <w:noProof/>
          <w:lang w:eastAsia="en-GB"/>
        </w:rPr>
        <w:drawing>
          <wp:inline distT="0" distB="0" distL="0" distR="0" wp14:anchorId="3D815DB2" wp14:editId="26F441CB">
            <wp:extent cx="3572436" cy="3715790"/>
            <wp:effectExtent l="0" t="0" r="9525" b="0"/>
            <wp:docPr id="11" name="Picture 11" descr="C:\Users\coxm\Desktop\rpmBIMTools Guide\Create Section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xm\Desktop\rpmBIMTools Guide\Create Section Bo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436" cy="3715790"/>
                    </a:xfrm>
                    <a:prstGeom prst="rect">
                      <a:avLst/>
                    </a:prstGeom>
                    <a:noFill/>
                    <a:ln>
                      <a:noFill/>
                    </a:ln>
                  </pic:spPr>
                </pic:pic>
              </a:graphicData>
            </a:graphic>
          </wp:inline>
        </w:drawing>
      </w:r>
    </w:p>
    <w:p w:rsidR="003905C1" w:rsidRDefault="003905C1" w:rsidP="003905C1">
      <w:pPr>
        <w:pStyle w:val="ListParagraph"/>
        <w:numPr>
          <w:ilvl w:val="0"/>
          <w:numId w:val="6"/>
        </w:numPr>
      </w:pPr>
      <w:r w:rsidRPr="00246FBC">
        <w:rPr>
          <w:i/>
          <w:u w:val="single"/>
        </w:rPr>
        <w:t>Section Box Preview</w:t>
      </w:r>
      <w:r>
        <w:br/>
      </w:r>
      <w:r>
        <w:br/>
        <w:t>This gives a preview of what the expected section box will look like before it is created, the user can control the preview view in the following ways:</w:t>
      </w:r>
    </w:p>
    <w:tbl>
      <w:tblPr>
        <w:tblStyle w:val="LightShading-Accent1"/>
        <w:tblW w:w="0" w:type="auto"/>
        <w:tblInd w:w="812" w:type="dxa"/>
        <w:tblBorders>
          <w:top w:val="single" w:sz="4" w:space="0" w:color="auto"/>
          <w:left w:val="single" w:sz="4" w:space="0" w:color="auto"/>
          <w:bottom w:val="single" w:sz="4" w:space="0" w:color="auto"/>
          <w:right w:val="single" w:sz="4" w:space="0" w:color="auto"/>
          <w:insideV w:val="single" w:sz="4" w:space="0" w:color="auto"/>
        </w:tblBorders>
        <w:tblLook w:val="0280" w:firstRow="0" w:lastRow="0" w:firstColumn="1" w:lastColumn="0" w:noHBand="1" w:noVBand="0"/>
      </w:tblPr>
      <w:tblGrid>
        <w:gridCol w:w="1848"/>
        <w:gridCol w:w="6520"/>
      </w:tblGrid>
      <w:tr w:rsidR="003905C1" w:rsidTr="008C4493">
        <w:trPr>
          <w:trHeight w:val="358"/>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905C1" w:rsidRPr="00BC544F" w:rsidRDefault="003905C1" w:rsidP="008C4493">
            <w:pPr>
              <w:jc w:val="center"/>
              <w:rPr>
                <w:color w:val="000000" w:themeColor="text1"/>
              </w:rPr>
            </w:pPr>
            <w:r>
              <w:rPr>
                <w:color w:val="000000" w:themeColor="text1"/>
              </w:rPr>
              <w:t>Pan</w:t>
            </w:r>
          </w:p>
        </w:tc>
        <w:tc>
          <w:tcPr>
            <w:cnfStyle w:val="000010000000" w:firstRow="0" w:lastRow="0" w:firstColumn="0" w:lastColumn="0" w:oddVBand="1" w:evenVBand="0" w:oddHBand="0" w:evenHBand="0" w:firstRowFirstColumn="0" w:firstRowLastColumn="0" w:lastRowFirstColumn="0" w:lastRowLastColumn="0"/>
            <w:tcW w:w="6520" w:type="dxa"/>
            <w:tcBorders>
              <w:top w:val="single" w:sz="4" w:space="0" w:color="auto"/>
              <w:right w:val="single" w:sz="4" w:space="0" w:color="auto"/>
            </w:tcBorders>
            <w:vAlign w:val="center"/>
          </w:tcPr>
          <w:p w:rsidR="003905C1" w:rsidRPr="00BC544F" w:rsidRDefault="003905C1" w:rsidP="008C4493">
            <w:pPr>
              <w:rPr>
                <w:color w:val="000000" w:themeColor="text1"/>
              </w:rPr>
            </w:pPr>
            <w:r>
              <w:rPr>
                <w:color w:val="000000" w:themeColor="text1"/>
              </w:rPr>
              <w:t>Scroll Wheel Click and Drag Mouse</w:t>
            </w:r>
          </w:p>
        </w:tc>
      </w:tr>
      <w:tr w:rsidR="003905C1" w:rsidTr="008C4493">
        <w:trPr>
          <w:trHeight w:val="340"/>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905C1" w:rsidRPr="00BC544F" w:rsidRDefault="003905C1" w:rsidP="008C4493">
            <w:pPr>
              <w:jc w:val="center"/>
              <w:rPr>
                <w:color w:val="000000" w:themeColor="text1"/>
              </w:rPr>
            </w:pPr>
            <w:r>
              <w:rPr>
                <w:color w:val="000000" w:themeColor="text1"/>
              </w:rPr>
              <w:t>Rotate</w:t>
            </w:r>
          </w:p>
        </w:tc>
        <w:tc>
          <w:tcPr>
            <w:cnfStyle w:val="000010000000" w:firstRow="0" w:lastRow="0" w:firstColumn="0" w:lastColumn="0" w:oddVBand="1" w:evenVBand="0" w:oddHBand="0" w:evenHBand="0" w:firstRowFirstColumn="0" w:firstRowLastColumn="0" w:lastRowFirstColumn="0" w:lastRowLastColumn="0"/>
            <w:tcW w:w="6520" w:type="dxa"/>
            <w:tcBorders>
              <w:top w:val="nil"/>
              <w:right w:val="single" w:sz="4" w:space="0" w:color="auto"/>
            </w:tcBorders>
            <w:vAlign w:val="center"/>
          </w:tcPr>
          <w:p w:rsidR="003905C1" w:rsidRPr="00BC544F" w:rsidRDefault="003905C1" w:rsidP="008C4493">
            <w:pPr>
              <w:rPr>
                <w:color w:val="000000" w:themeColor="text1"/>
              </w:rPr>
            </w:pPr>
            <w:r>
              <w:rPr>
                <w:color w:val="000000" w:themeColor="text1"/>
              </w:rPr>
              <w:t>Scroll Wheel Click + Ctrl and Drag Mouse</w:t>
            </w:r>
          </w:p>
        </w:tc>
      </w:tr>
      <w:tr w:rsidR="003905C1" w:rsidTr="008C4493">
        <w:trPr>
          <w:trHeight w:val="358"/>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905C1" w:rsidRPr="00BC544F" w:rsidRDefault="003905C1" w:rsidP="008C4493">
            <w:pPr>
              <w:jc w:val="center"/>
              <w:rPr>
                <w:color w:val="000000" w:themeColor="text1"/>
              </w:rPr>
            </w:pPr>
            <w:r>
              <w:rPr>
                <w:color w:val="000000" w:themeColor="text1"/>
              </w:rPr>
              <w:t>Zoom In</w:t>
            </w:r>
          </w:p>
        </w:tc>
        <w:tc>
          <w:tcPr>
            <w:cnfStyle w:val="000010000000" w:firstRow="0" w:lastRow="0" w:firstColumn="0" w:lastColumn="0" w:oddVBand="1" w:evenVBand="0" w:oddHBand="0" w:evenHBand="0" w:firstRowFirstColumn="0" w:firstRowLastColumn="0" w:lastRowFirstColumn="0" w:lastRowLastColumn="0"/>
            <w:tcW w:w="6520" w:type="dxa"/>
            <w:tcBorders>
              <w:top w:val="nil"/>
              <w:right w:val="single" w:sz="4" w:space="0" w:color="auto"/>
            </w:tcBorders>
            <w:vAlign w:val="center"/>
          </w:tcPr>
          <w:p w:rsidR="003905C1" w:rsidRPr="00BC544F" w:rsidRDefault="003905C1" w:rsidP="008C4493">
            <w:pPr>
              <w:rPr>
                <w:color w:val="000000" w:themeColor="text1"/>
              </w:rPr>
            </w:pPr>
            <w:r>
              <w:rPr>
                <w:color w:val="000000" w:themeColor="text1"/>
              </w:rPr>
              <w:t>Scroll Wheel Up</w:t>
            </w:r>
          </w:p>
        </w:tc>
      </w:tr>
      <w:tr w:rsidR="003905C1" w:rsidTr="008C4493">
        <w:trPr>
          <w:trHeight w:val="358"/>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905C1" w:rsidRPr="00BC544F" w:rsidRDefault="003905C1" w:rsidP="008C4493">
            <w:pPr>
              <w:jc w:val="center"/>
              <w:rPr>
                <w:color w:val="000000" w:themeColor="text1"/>
              </w:rPr>
            </w:pPr>
            <w:r>
              <w:rPr>
                <w:color w:val="000000" w:themeColor="text1"/>
              </w:rPr>
              <w:t>Zoom Out</w:t>
            </w:r>
          </w:p>
        </w:tc>
        <w:tc>
          <w:tcPr>
            <w:cnfStyle w:val="000010000000" w:firstRow="0" w:lastRow="0" w:firstColumn="0" w:lastColumn="0" w:oddVBand="1" w:evenVBand="0" w:oddHBand="0" w:evenHBand="0" w:firstRowFirstColumn="0" w:firstRowLastColumn="0" w:lastRowFirstColumn="0" w:lastRowLastColumn="0"/>
            <w:tcW w:w="6520" w:type="dxa"/>
            <w:tcBorders>
              <w:top w:val="nil"/>
              <w:bottom w:val="single" w:sz="4" w:space="0" w:color="auto"/>
              <w:right w:val="single" w:sz="4" w:space="0" w:color="auto"/>
            </w:tcBorders>
            <w:vAlign w:val="center"/>
          </w:tcPr>
          <w:p w:rsidR="003905C1" w:rsidRPr="00BC544F" w:rsidRDefault="003905C1" w:rsidP="008C4493">
            <w:pPr>
              <w:rPr>
                <w:color w:val="000000" w:themeColor="text1"/>
              </w:rPr>
            </w:pPr>
            <w:r>
              <w:rPr>
                <w:color w:val="000000" w:themeColor="text1"/>
              </w:rPr>
              <w:t>Scroll Wheel Down</w:t>
            </w:r>
          </w:p>
        </w:tc>
      </w:tr>
    </w:tbl>
    <w:p w:rsidR="003905C1" w:rsidRDefault="003905C1" w:rsidP="003905C1"/>
    <w:p w:rsidR="003905C1" w:rsidRDefault="003905C1" w:rsidP="003905C1">
      <w:pPr>
        <w:pStyle w:val="ListParagraph"/>
        <w:numPr>
          <w:ilvl w:val="0"/>
          <w:numId w:val="6"/>
        </w:numPr>
      </w:pPr>
      <w:r w:rsidRPr="00246FBC">
        <w:rPr>
          <w:i/>
          <w:u w:val="single"/>
        </w:rPr>
        <w:t>Section Box Controls</w:t>
      </w:r>
      <w:r>
        <w:br/>
      </w:r>
      <w:r>
        <w:br/>
      </w:r>
      <w:r w:rsidRPr="00246FBC">
        <w:rPr>
          <w:i/>
        </w:rPr>
        <w:t>Section Box Padding</w:t>
      </w:r>
      <w:r>
        <w:t xml:space="preserve"> - Alters the padding for the section box, shrink or expand the section box around the objects selected before the utility was started, preview will update to reflect changes automatically.</w:t>
      </w:r>
      <w:r>
        <w:br/>
      </w:r>
      <w:r>
        <w:br/>
      </w:r>
      <w:r w:rsidRPr="00246FBC">
        <w:rPr>
          <w:i/>
        </w:rPr>
        <w:t>Section Box Visual Style</w:t>
      </w:r>
      <w:r>
        <w:t xml:space="preserve"> – Sets the Visual Style that will be used when creating the section box, preview will update to reflect changes automatically.</w:t>
      </w:r>
    </w:p>
    <w:p w:rsidR="003905C1" w:rsidRDefault="003905C1" w:rsidP="003905C1">
      <w:r>
        <w:br w:type="page"/>
      </w:r>
    </w:p>
    <w:p w:rsidR="003905C1" w:rsidRPr="00246FBC" w:rsidRDefault="003905C1" w:rsidP="003905C1">
      <w:pPr>
        <w:pStyle w:val="ListParagraph"/>
        <w:numPr>
          <w:ilvl w:val="0"/>
          <w:numId w:val="6"/>
        </w:numPr>
        <w:rPr>
          <w:i/>
          <w:u w:val="single"/>
        </w:rPr>
      </w:pPr>
      <w:r w:rsidRPr="00246FBC">
        <w:rPr>
          <w:i/>
          <w:u w:val="single"/>
        </w:rPr>
        <w:lastRenderedPageBreak/>
        <w:t>Utility Controls</w:t>
      </w:r>
      <w:r w:rsidRPr="00246FBC">
        <w:rPr>
          <w:i/>
          <w:u w:val="single"/>
        </w:rPr>
        <w:br/>
      </w:r>
      <w:r w:rsidRPr="00246FBC">
        <w:rPr>
          <w:i/>
          <w:u w:val="single"/>
        </w:rPr>
        <w:br/>
      </w:r>
      <w:r w:rsidRPr="00130240">
        <w:rPr>
          <w:i/>
        </w:rPr>
        <w:t>Section Box View Name</w:t>
      </w:r>
      <w:r w:rsidRPr="00130240">
        <w:t xml:space="preserve"> </w:t>
      </w:r>
      <w:r>
        <w:t xml:space="preserve">Field </w:t>
      </w:r>
      <w:r w:rsidRPr="00130240">
        <w:t xml:space="preserve">– Sets </w:t>
      </w:r>
      <w:r>
        <w:t>the view name that will be created based on what is in the name field, it will automatically try to generate a viable name when first ran.</w:t>
      </w:r>
      <w:r>
        <w:br/>
      </w:r>
      <w:r>
        <w:br/>
        <w:t>Create Button – Starts the section box creation process, duplicating the section box as per the preview.</w:t>
      </w:r>
      <w:r>
        <w:br/>
      </w:r>
      <w:r>
        <w:br/>
        <w:t xml:space="preserve">Close Button – </w:t>
      </w:r>
      <w:r>
        <w:rPr>
          <w:noProof/>
          <w:lang w:eastAsia="en-GB"/>
        </w:rPr>
        <w:t>Closes the utility, the ESC key is linked to this button.</w:t>
      </w:r>
    </w:p>
    <w:p w:rsidR="003905C1" w:rsidRPr="006C7728" w:rsidRDefault="003905C1" w:rsidP="003905C1">
      <w:pPr>
        <w:pStyle w:val="Heading3"/>
      </w:pPr>
      <w:bookmarkStart w:id="10" w:name="_Toc456622206"/>
      <w:r>
        <w:t>Toggle Section Box</w:t>
      </w:r>
      <w:bookmarkEnd w:id="10"/>
    </w:p>
    <w:p w:rsidR="003905C1" w:rsidRPr="00475137" w:rsidRDefault="003905C1" w:rsidP="003905C1">
      <w:r>
        <w:t>Single click script that toggles any section boxes on or off based on the active view within Revit.</w:t>
      </w:r>
      <w:r>
        <w:br w:type="page"/>
      </w:r>
    </w:p>
    <w:p w:rsidR="003905C1" w:rsidRDefault="003905C1" w:rsidP="003905C1">
      <w:pPr>
        <w:pStyle w:val="Heading3"/>
      </w:pPr>
      <w:bookmarkStart w:id="11" w:name="_Toc456622207"/>
      <w:r>
        <w:lastRenderedPageBreak/>
        <w:t>Purge Scope Box</w:t>
      </w:r>
      <w:bookmarkEnd w:id="11"/>
    </w:p>
    <w:p w:rsidR="003905C1" w:rsidRPr="005A3F1F" w:rsidRDefault="003905C1" w:rsidP="003905C1">
      <w:r>
        <w:t>The purge scope box utility is for cleaning up any used or unused scope boxes within the current active project when ran, the utility comes with the ability to filter the section boxes at the top of the dialog box.</w:t>
      </w:r>
    </w:p>
    <w:p w:rsidR="003905C1" w:rsidRDefault="003905C1" w:rsidP="003905C1">
      <w:pPr>
        <w:jc w:val="center"/>
        <w:rPr>
          <w:rFonts w:eastAsiaTheme="majorEastAsia" w:cstheme="majorBidi"/>
          <w:b/>
          <w:bCs/>
          <w:color w:val="000000" w:themeColor="text1"/>
          <w:szCs w:val="28"/>
        </w:rPr>
      </w:pPr>
      <w:r>
        <w:rPr>
          <w:noProof/>
          <w:lang w:eastAsia="en-GB"/>
        </w:rPr>
        <w:drawing>
          <wp:inline distT="0" distB="0" distL="0" distR="0" wp14:anchorId="6ACD671C" wp14:editId="64F98A7E">
            <wp:extent cx="3162954" cy="3956858"/>
            <wp:effectExtent l="0" t="0" r="0" b="5715"/>
            <wp:docPr id="13" name="Picture 13" descr="C:\Users\coxm\Desktop\rpmBIMTools Guide\Purge Scope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xm\Desktop\rpmBIMTools Guide\Purge Scope Bo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954" cy="3956858"/>
                    </a:xfrm>
                    <a:prstGeom prst="rect">
                      <a:avLst/>
                    </a:prstGeom>
                    <a:noFill/>
                    <a:ln>
                      <a:noFill/>
                    </a:ln>
                  </pic:spPr>
                </pic:pic>
              </a:graphicData>
            </a:graphic>
          </wp:inline>
        </w:drawing>
      </w:r>
    </w:p>
    <w:p w:rsidR="003905C1" w:rsidRDefault="003905C1" w:rsidP="003905C1">
      <w:pPr>
        <w:pStyle w:val="ListParagraph"/>
        <w:numPr>
          <w:ilvl w:val="0"/>
          <w:numId w:val="8"/>
        </w:numPr>
      </w:pPr>
      <w:r w:rsidRPr="00C75930">
        <w:rPr>
          <w:i/>
          <w:u w:val="single"/>
        </w:rPr>
        <w:t>Filter Controls</w:t>
      </w:r>
      <w:r>
        <w:br/>
      </w:r>
      <w:r>
        <w:br/>
        <w:t>Filters the scope boxes list based on name or if they are in-use or unused</w:t>
      </w:r>
      <w:r>
        <w:br/>
      </w:r>
    </w:p>
    <w:p w:rsidR="003905C1" w:rsidRDefault="003905C1" w:rsidP="003905C1">
      <w:pPr>
        <w:pStyle w:val="ListParagraph"/>
        <w:numPr>
          <w:ilvl w:val="0"/>
          <w:numId w:val="8"/>
        </w:numPr>
      </w:pPr>
      <w:r w:rsidRPr="00C75930">
        <w:rPr>
          <w:i/>
          <w:u w:val="single"/>
        </w:rPr>
        <w:t>Scope Box List</w:t>
      </w:r>
      <w:r>
        <w:br/>
      </w:r>
      <w:r>
        <w:br/>
        <w:t>Displays all scope boxes within the current active project, it shows information about the scope box name, views the scope box is on and if it is used or not.</w:t>
      </w:r>
      <w:r>
        <w:br/>
      </w:r>
    </w:p>
    <w:p w:rsidR="003905C1" w:rsidRPr="00266C6A" w:rsidRDefault="003905C1" w:rsidP="003905C1">
      <w:pPr>
        <w:pStyle w:val="ListParagraph"/>
        <w:numPr>
          <w:ilvl w:val="0"/>
          <w:numId w:val="8"/>
        </w:numPr>
      </w:pPr>
      <w:r w:rsidRPr="00C75930">
        <w:rPr>
          <w:i/>
          <w:u w:val="single"/>
        </w:rPr>
        <w:t>Utility Controls</w:t>
      </w:r>
      <w:r>
        <w:br/>
      </w:r>
      <w:r>
        <w:br/>
      </w:r>
      <w:r w:rsidRPr="00C75930">
        <w:rPr>
          <w:i/>
        </w:rPr>
        <w:t>Purge Unused Button</w:t>
      </w:r>
      <w:r>
        <w:t xml:space="preserve"> – This will purge all unused scope boxes without having to select them from the scope box list.</w:t>
      </w:r>
      <w:r>
        <w:br/>
      </w:r>
      <w:r>
        <w:br/>
      </w:r>
      <w:r w:rsidRPr="00C75930">
        <w:rPr>
          <w:i/>
        </w:rPr>
        <w:t>Purge Selected</w:t>
      </w:r>
      <w:r>
        <w:t xml:space="preserve"> – Purges only the checked scope boxes from the scope box list.</w:t>
      </w:r>
      <w:r>
        <w:br/>
      </w:r>
      <w:r>
        <w:br/>
      </w:r>
      <w:r w:rsidRPr="00C75930">
        <w:rPr>
          <w:i/>
        </w:rPr>
        <w:t>Close Button</w:t>
      </w:r>
      <w:r>
        <w:t xml:space="preserve"> - </w:t>
      </w:r>
      <w:r>
        <w:rPr>
          <w:noProof/>
          <w:lang w:eastAsia="en-GB"/>
        </w:rPr>
        <w:t>Closes the utility, the ESC key is linked to this button.</w:t>
      </w:r>
      <w:r w:rsidRPr="00266C6A">
        <w:br w:type="page"/>
      </w:r>
    </w:p>
    <w:p w:rsidR="003905C1" w:rsidRDefault="003905C1" w:rsidP="003905C1">
      <w:pPr>
        <w:pStyle w:val="Heading3"/>
      </w:pPr>
      <w:bookmarkStart w:id="12" w:name="_Toc456622208"/>
      <w:r>
        <w:lastRenderedPageBreak/>
        <w:t>Export / Import Schedules</w:t>
      </w:r>
      <w:bookmarkEnd w:id="12"/>
    </w:p>
    <w:p w:rsidR="00B36759" w:rsidRDefault="00F00904" w:rsidP="003905C1">
      <w:r>
        <w:t xml:space="preserve">The Export / Import Schedule utility is used for converting schedules back and forth between Revit and Excel, </w:t>
      </w:r>
      <w:r w:rsidR="00B36759">
        <w:t>so that users without Revit can edit the information externally and then run this utility to import the updated parameters.</w:t>
      </w:r>
    </w:p>
    <w:p w:rsidR="009B6357" w:rsidRDefault="00B53947">
      <w:r>
        <w:rPr>
          <w:noProof/>
          <w:lang w:eastAsia="en-GB"/>
        </w:rPr>
        <w:drawing>
          <wp:anchor distT="0" distB="0" distL="114300" distR="114300" simplePos="0" relativeHeight="251667456" behindDoc="0" locked="0" layoutInCell="1" allowOverlap="1" wp14:anchorId="5442DE36" wp14:editId="2453A0AD">
            <wp:simplePos x="0" y="0"/>
            <wp:positionH relativeFrom="column">
              <wp:posOffset>2994660</wp:posOffset>
            </wp:positionH>
            <wp:positionV relativeFrom="paragraph">
              <wp:posOffset>314325</wp:posOffset>
            </wp:positionV>
            <wp:extent cx="2797175" cy="3499485"/>
            <wp:effectExtent l="0" t="0" r="3175" b="5715"/>
            <wp:wrapSquare wrapText="bothSides"/>
            <wp:docPr id="15" name="Picture 15" descr="C:\Users\coxm\Desktop\rpmBIMTools Guide\Export Sche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xm\Desktop\rpmBIMTools Guide\Export Schedu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175" cy="349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B36759" w:rsidRPr="00872E87">
        <w:rPr>
          <w:i/>
        </w:rPr>
        <w:t>Export Schedules</w:t>
      </w:r>
    </w:p>
    <w:p w:rsidR="00896AE2" w:rsidRDefault="0050178A" w:rsidP="00896AE2">
      <w:pPr>
        <w:pStyle w:val="ListParagraph"/>
        <w:numPr>
          <w:ilvl w:val="0"/>
          <w:numId w:val="13"/>
        </w:numPr>
      </w:pPr>
      <w:r w:rsidRPr="00346060">
        <w:rPr>
          <w:i/>
          <w:u w:val="single"/>
        </w:rPr>
        <w:t>Schedule List</w:t>
      </w:r>
      <w:r>
        <w:t xml:space="preserve"> – This list is populated by all schedules that can be found within the current active project</w:t>
      </w:r>
      <w:r w:rsidR="00896AE2">
        <w:t>, the user can select which schedules are to be added to the export process.</w:t>
      </w:r>
      <w:r w:rsidR="00896AE2">
        <w:br/>
      </w:r>
    </w:p>
    <w:p w:rsidR="00896AE2" w:rsidRDefault="00896AE2" w:rsidP="00896AE2">
      <w:pPr>
        <w:pStyle w:val="ListParagraph"/>
        <w:numPr>
          <w:ilvl w:val="0"/>
          <w:numId w:val="13"/>
        </w:numPr>
      </w:pPr>
      <w:r w:rsidRPr="00346060">
        <w:rPr>
          <w:i/>
          <w:u w:val="single"/>
        </w:rPr>
        <w:t>Output Folder</w:t>
      </w:r>
      <w:r>
        <w:t xml:space="preserve"> – Required field for specifying the location of the exported files to be placed.</w:t>
      </w:r>
      <w:r w:rsidR="004E5B88">
        <w:br/>
      </w:r>
      <w:r w:rsidR="004E5B88">
        <w:br/>
        <w:t>Folder selection button is located to the right side of the field that will allow easy folder selection for the user.</w:t>
      </w:r>
      <w:r>
        <w:br/>
      </w:r>
    </w:p>
    <w:p w:rsidR="00896AE2" w:rsidRDefault="00896AE2" w:rsidP="00896AE2">
      <w:pPr>
        <w:pStyle w:val="ListParagraph"/>
        <w:numPr>
          <w:ilvl w:val="0"/>
          <w:numId w:val="13"/>
        </w:numPr>
      </w:pPr>
      <w:r w:rsidRPr="00346060">
        <w:rPr>
          <w:i/>
          <w:u w:val="single"/>
        </w:rPr>
        <w:t>Output Prefix</w:t>
      </w:r>
      <w:r>
        <w:t xml:space="preserve"> – Field for modifying the file names being exported out of the export process.</w:t>
      </w:r>
      <w:r>
        <w:br/>
      </w:r>
    </w:p>
    <w:p w:rsidR="00346060" w:rsidRDefault="00896AE2" w:rsidP="0028477D">
      <w:pPr>
        <w:pStyle w:val="ListParagraph"/>
        <w:numPr>
          <w:ilvl w:val="0"/>
          <w:numId w:val="13"/>
        </w:numPr>
      </w:pPr>
      <w:r w:rsidRPr="00346060">
        <w:rPr>
          <w:i/>
          <w:u w:val="single"/>
        </w:rPr>
        <w:t>Output Method</w:t>
      </w:r>
      <w:r>
        <w:t xml:space="preserve"> – Checkboxes used for specifying the output method, there are current two ways to output the schedules, either</w:t>
      </w:r>
      <w:r w:rsidR="00346060">
        <w:t>:</w:t>
      </w:r>
      <w:r w:rsidR="00346060">
        <w:br/>
      </w:r>
      <w:r w:rsidR="00B53947">
        <w:br/>
      </w:r>
      <w:r w:rsidR="0028477D" w:rsidRPr="0028477D">
        <w:rPr>
          <w:i/>
        </w:rPr>
        <w:t>One File, Sheet per schedule</w:t>
      </w:r>
      <w:r w:rsidR="0028477D">
        <w:t xml:space="preserve"> –</w:t>
      </w:r>
      <w:r w:rsidR="000C79BF">
        <w:t xml:space="preserve"> Export process will output each schedule selected from the schedule list as a new workbook sheet all within one excel workbook.</w:t>
      </w:r>
      <w:r w:rsidR="0028477D">
        <w:br/>
      </w:r>
      <w:r w:rsidR="0028477D">
        <w:br/>
      </w:r>
      <w:r w:rsidR="0028477D" w:rsidRPr="0028477D">
        <w:rPr>
          <w:i/>
        </w:rPr>
        <w:t>Multiple Files, File per schedule</w:t>
      </w:r>
      <w:r w:rsidR="0028477D">
        <w:t xml:space="preserve"> – </w:t>
      </w:r>
      <w:r w:rsidR="000C79BF">
        <w:t>Export process will output each schedule selected from the schedule list as a new excel workbook.</w:t>
      </w:r>
      <w:r w:rsidR="000C79BF">
        <w:br/>
      </w:r>
    </w:p>
    <w:p w:rsidR="00034D20" w:rsidRDefault="00346060" w:rsidP="00346060">
      <w:pPr>
        <w:pStyle w:val="ListParagraph"/>
        <w:numPr>
          <w:ilvl w:val="0"/>
          <w:numId w:val="13"/>
        </w:numPr>
      </w:pPr>
      <w:r>
        <w:rPr>
          <w:i/>
          <w:u w:val="single"/>
        </w:rPr>
        <w:t>Utility Controls</w:t>
      </w:r>
      <w:r w:rsidR="004A3C36">
        <w:br/>
      </w:r>
      <w:r w:rsidR="004A3C36">
        <w:br/>
        <w:t>Export Button</w:t>
      </w:r>
      <w:r w:rsidR="00B53947">
        <w:t xml:space="preserve"> – Starts the export process, using the output settings above.</w:t>
      </w:r>
      <w:r w:rsidR="00B53947">
        <w:br/>
      </w:r>
      <w:r w:rsidR="00B53947">
        <w:br/>
      </w:r>
      <w:r w:rsidR="00B53947" w:rsidRPr="0028477D">
        <w:rPr>
          <w:i/>
        </w:rPr>
        <w:t>Cancel Button</w:t>
      </w:r>
      <w:r w:rsidR="00B53947">
        <w:t xml:space="preserve"> – </w:t>
      </w:r>
      <w:r w:rsidR="00CB7D6D">
        <w:t>Closes</w:t>
      </w:r>
      <w:r w:rsidR="00B53947">
        <w:t xml:space="preserve"> the utility, the ESC key is linked to this button.</w:t>
      </w:r>
      <w:r w:rsidR="00034D20">
        <w:br w:type="page"/>
      </w:r>
    </w:p>
    <w:p w:rsidR="00034D20" w:rsidRPr="00641245" w:rsidRDefault="00034D20" w:rsidP="003905C1">
      <w:pPr>
        <w:rPr>
          <w:i/>
        </w:rPr>
      </w:pPr>
      <w:r w:rsidRPr="00641245">
        <w:rPr>
          <w:i/>
        </w:rPr>
        <w:lastRenderedPageBreak/>
        <w:t xml:space="preserve">Import </w:t>
      </w:r>
      <w:r w:rsidR="00641245" w:rsidRPr="00641245">
        <w:rPr>
          <w:i/>
        </w:rPr>
        <w:t>Schedules</w:t>
      </w:r>
    </w:p>
    <w:p w:rsidR="004E5B88" w:rsidRDefault="00A82C85" w:rsidP="005A6B51">
      <w:pPr>
        <w:jc w:val="center"/>
      </w:pPr>
      <w:r>
        <w:rPr>
          <w:noProof/>
          <w:lang w:eastAsia="en-GB"/>
        </w:rPr>
        <w:drawing>
          <wp:inline distT="0" distB="0" distL="0" distR="0" wp14:anchorId="3747C545" wp14:editId="5767B94A">
            <wp:extent cx="2797488" cy="3499659"/>
            <wp:effectExtent l="0" t="0" r="3175" b="5715"/>
            <wp:docPr id="16" name="Picture 16" descr="C:\Users\coxm\Desktop\rpmBIMTools Guide\Import Sche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xm\Desktop\rpmBIMTools Guide\Import Schedu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4640" cy="3508606"/>
                    </a:xfrm>
                    <a:prstGeom prst="rect">
                      <a:avLst/>
                    </a:prstGeom>
                    <a:noFill/>
                    <a:ln>
                      <a:noFill/>
                    </a:ln>
                  </pic:spPr>
                </pic:pic>
              </a:graphicData>
            </a:graphic>
          </wp:inline>
        </w:drawing>
      </w:r>
    </w:p>
    <w:p w:rsidR="006A0265" w:rsidRPr="006A0265" w:rsidRDefault="003E631D" w:rsidP="004E5B88">
      <w:pPr>
        <w:pStyle w:val="ListParagraph"/>
        <w:numPr>
          <w:ilvl w:val="0"/>
          <w:numId w:val="14"/>
        </w:numPr>
        <w:rPr>
          <w:rFonts w:eastAsiaTheme="majorEastAsia" w:cstheme="majorBidi"/>
          <w:b/>
          <w:bCs/>
          <w:color w:val="000000" w:themeColor="text1"/>
          <w:szCs w:val="28"/>
        </w:rPr>
      </w:pPr>
      <w:r w:rsidRPr="005A6B51">
        <w:rPr>
          <w:i/>
          <w:noProof/>
          <w:u w:val="single"/>
          <w:lang w:eastAsia="en-GB"/>
        </w:rPr>
        <w:drawing>
          <wp:anchor distT="0" distB="0" distL="114300" distR="114300" simplePos="0" relativeHeight="251669504" behindDoc="1" locked="0" layoutInCell="1" allowOverlap="1" wp14:anchorId="057586B5" wp14:editId="08BD84AE">
            <wp:simplePos x="0" y="0"/>
            <wp:positionH relativeFrom="column">
              <wp:posOffset>-196215</wp:posOffset>
            </wp:positionH>
            <wp:positionV relativeFrom="paragraph">
              <wp:posOffset>814070</wp:posOffset>
            </wp:positionV>
            <wp:extent cx="307340" cy="307340"/>
            <wp:effectExtent l="0" t="0" r="0" b="0"/>
            <wp:wrapSquare wrapText="bothSides"/>
            <wp:docPr id="17" name="Picture 17" descr="C:\Users\coxm\Desktop\rpmBIMTools Guide\Notification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xm\Desktop\rpmBIMTools Guide\Notification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B88" w:rsidRPr="005A6B51">
        <w:rPr>
          <w:i/>
          <w:u w:val="single"/>
        </w:rPr>
        <w:t>Import File Selection</w:t>
      </w:r>
      <w:r w:rsidR="004E5B88">
        <w:t xml:space="preserve"> – This field is required to populate the schedule list below (2), once the user selects a valid excel file </w:t>
      </w:r>
      <w:r>
        <w:t>the utility will check if the schedules within it are compatible with the Revit schedules in the Revit project.</w:t>
      </w:r>
      <w:r>
        <w:br/>
      </w:r>
      <w:r>
        <w:br/>
        <w:t>Schedules are compared between export and import processes by using Schedule and Element GUID’s</w:t>
      </w:r>
      <w:r w:rsidR="006A0265">
        <w:br/>
      </w:r>
    </w:p>
    <w:p w:rsidR="005A6B51" w:rsidRPr="005A6B51" w:rsidRDefault="006A0265" w:rsidP="004E5B88">
      <w:pPr>
        <w:pStyle w:val="ListParagraph"/>
        <w:numPr>
          <w:ilvl w:val="0"/>
          <w:numId w:val="14"/>
        </w:numPr>
        <w:rPr>
          <w:rFonts w:eastAsiaTheme="majorEastAsia" w:cstheme="majorBidi"/>
          <w:b/>
          <w:bCs/>
          <w:color w:val="000000" w:themeColor="text1"/>
          <w:szCs w:val="28"/>
        </w:rPr>
      </w:pPr>
      <w:r w:rsidRPr="005A6B51">
        <w:rPr>
          <w:i/>
          <w:u w:val="single"/>
        </w:rPr>
        <w:t>Schedule List</w:t>
      </w:r>
      <w:r>
        <w:t xml:space="preserve"> – </w:t>
      </w:r>
      <w:r w:rsidR="00CF4A05">
        <w:t>This l</w:t>
      </w:r>
      <w:r>
        <w:t xml:space="preserve">ist </w:t>
      </w:r>
      <w:r w:rsidR="00CF4A05">
        <w:t xml:space="preserve">is </w:t>
      </w:r>
      <w:r>
        <w:t>populated w</w:t>
      </w:r>
      <w:r w:rsidR="005A6B51">
        <w:t>ith</w:t>
      </w:r>
      <w:r>
        <w:t xml:space="preserve"> compatible schedules </w:t>
      </w:r>
      <w:r>
        <w:t xml:space="preserve">the user can select </w:t>
      </w:r>
      <w:r w:rsidR="005A6B51">
        <w:t>to add to the import process</w:t>
      </w:r>
      <w:r w:rsidR="00CF4A05">
        <w:t>.</w:t>
      </w:r>
      <w:r w:rsidR="005A6B51">
        <w:br/>
      </w:r>
    </w:p>
    <w:p w:rsidR="003905C1" w:rsidRPr="005A6B51" w:rsidRDefault="005A6B51" w:rsidP="005A6B51">
      <w:pPr>
        <w:pStyle w:val="ListParagraph"/>
        <w:numPr>
          <w:ilvl w:val="0"/>
          <w:numId w:val="14"/>
        </w:numPr>
        <w:rPr>
          <w:rFonts w:eastAsiaTheme="majorEastAsia" w:cstheme="majorBidi"/>
          <w:b/>
          <w:bCs/>
          <w:color w:val="000000" w:themeColor="text1"/>
          <w:szCs w:val="28"/>
        </w:rPr>
      </w:pPr>
      <w:r w:rsidRPr="005A6B51">
        <w:rPr>
          <w:i/>
          <w:u w:val="single"/>
        </w:rPr>
        <w:t>Utility Controls</w:t>
      </w:r>
      <w:r>
        <w:br/>
      </w:r>
      <w:r>
        <w:br/>
        <w:t xml:space="preserve">Import Button – </w:t>
      </w:r>
      <w:r w:rsidR="00CB7D6D">
        <w:t>Starts the import process with the selected schedules in the list above.</w:t>
      </w:r>
      <w:r>
        <w:br/>
      </w:r>
      <w:r>
        <w:br/>
        <w:t xml:space="preserve">Cancel Button – </w:t>
      </w:r>
      <w:r w:rsidR="00CB7D6D">
        <w:t>Closes the utility, the ESC key is linked to this button.</w:t>
      </w:r>
      <w:r w:rsidR="003905C1">
        <w:br w:type="page"/>
      </w:r>
    </w:p>
    <w:p w:rsidR="003905C1" w:rsidRDefault="003B619D" w:rsidP="003905C1">
      <w:pPr>
        <w:pStyle w:val="Heading3"/>
      </w:pPr>
      <w:bookmarkStart w:id="13" w:name="_Toc456622209"/>
      <w:r>
        <w:lastRenderedPageBreak/>
        <w:t xml:space="preserve">Create </w:t>
      </w:r>
      <w:r w:rsidR="003905C1">
        <w:t>LV Schematic</w:t>
      </w:r>
      <w:bookmarkEnd w:id="13"/>
    </w:p>
    <w:p w:rsidR="003B619D" w:rsidRDefault="003B4F9D" w:rsidP="003B619D">
      <w:r>
        <w:t>Utility to automate the creation of LV schematics using a massive collection of easy to understand user input controls and the ability to keep them compatible for import and export functionality.</w:t>
      </w:r>
    </w:p>
    <w:p w:rsidR="003B619D" w:rsidRDefault="003B4F9D" w:rsidP="003B4F9D">
      <w:r>
        <w:t>The Create LV Schematic process does the following in order:</w:t>
      </w:r>
    </w:p>
    <w:p w:rsidR="003B619D" w:rsidRDefault="003B4F9D" w:rsidP="003B4F9D">
      <w:pPr>
        <w:pStyle w:val="ListParagraph"/>
        <w:numPr>
          <w:ilvl w:val="0"/>
          <w:numId w:val="18"/>
        </w:numPr>
      </w:pPr>
      <w:r>
        <w:t>Import any required missing family schematic symbols</w:t>
      </w:r>
    </w:p>
    <w:p w:rsidR="003B4F9D" w:rsidRDefault="003B4F9D" w:rsidP="003B4F9D">
      <w:pPr>
        <w:pStyle w:val="ListParagraph"/>
        <w:numPr>
          <w:ilvl w:val="0"/>
          <w:numId w:val="18"/>
        </w:numPr>
      </w:pPr>
      <w:r>
        <w:t>Creates drafting view with schematic name based on schematic name field</w:t>
      </w:r>
    </w:p>
    <w:p w:rsidR="00427507" w:rsidRDefault="00427507" w:rsidP="003B4F9D">
      <w:pPr>
        <w:pStyle w:val="ListParagraph"/>
        <w:numPr>
          <w:ilvl w:val="0"/>
          <w:numId w:val="18"/>
        </w:numPr>
      </w:pPr>
      <w:r>
        <w:t>Draws the schematic with symbols in predefined positions based on all the user fields entered before beginning the creation process.</w:t>
      </w:r>
    </w:p>
    <w:p w:rsidR="00317359" w:rsidRDefault="00427507" w:rsidP="003B619D">
      <w:pPr>
        <w:pStyle w:val="ListParagraph"/>
        <w:numPr>
          <w:ilvl w:val="0"/>
          <w:numId w:val="18"/>
        </w:numPr>
      </w:pPr>
      <w:r>
        <w:t>Creates a NGB sheet and places the schematic on it (if checked)</w:t>
      </w:r>
    </w:p>
    <w:p w:rsidR="00427507" w:rsidRDefault="00427507" w:rsidP="003B619D">
      <w:pPr>
        <w:pStyle w:val="ListParagraph"/>
        <w:numPr>
          <w:ilvl w:val="0"/>
          <w:numId w:val="18"/>
        </w:numPr>
      </w:pPr>
      <w:r>
        <w:t>Shows the finished schematic once the process is completed</w:t>
      </w:r>
    </w:p>
    <w:p w:rsidR="00811104" w:rsidRDefault="00324783" w:rsidP="00427507">
      <w:r>
        <w:t>The create LV Schematic utility is split into 5 sections on the user interface</w:t>
      </w:r>
      <w:r w:rsidR="00811104">
        <w:t>, below is each section with the main functions for each tab:</w:t>
      </w:r>
    </w:p>
    <w:p w:rsidR="00427507" w:rsidRDefault="00811104" w:rsidP="00811104">
      <w:pPr>
        <w:pStyle w:val="ListParagraph"/>
        <w:numPr>
          <w:ilvl w:val="0"/>
          <w:numId w:val="19"/>
        </w:numPr>
      </w:pPr>
      <w:r>
        <w:t>Bus Section 1</w:t>
      </w:r>
      <w:r w:rsidR="00EC112D">
        <w:t xml:space="preserve"> – Controls for the creation of</w:t>
      </w:r>
      <w:r w:rsidR="00362B4D">
        <w:t xml:space="preserve"> bus 1 with fields for adding a </w:t>
      </w:r>
      <w:r w:rsidR="00EC112D">
        <w:t>transformer and generator with position</w:t>
      </w:r>
      <w:r w:rsidR="00362B4D">
        <w:t xml:space="preserve"> and data settings. Also includes a device field manager, allowing for complex circuit building with control over the device type, quantity, connected load and if the circuit is metered or not.</w:t>
      </w:r>
    </w:p>
    <w:p w:rsidR="00811104" w:rsidRDefault="00811104" w:rsidP="00811104">
      <w:pPr>
        <w:pStyle w:val="ListParagraph"/>
        <w:numPr>
          <w:ilvl w:val="0"/>
          <w:numId w:val="19"/>
        </w:numPr>
      </w:pPr>
      <w:r>
        <w:t>Bus Section 2</w:t>
      </w:r>
      <w:r w:rsidR="00362B4D">
        <w:t xml:space="preserve"> – Same controls as bus 1 section (this bus is optional)</w:t>
      </w:r>
    </w:p>
    <w:p w:rsidR="0005408D" w:rsidRDefault="00811104" w:rsidP="0005408D">
      <w:pPr>
        <w:pStyle w:val="ListParagraph"/>
        <w:numPr>
          <w:ilvl w:val="0"/>
          <w:numId w:val="19"/>
        </w:numPr>
      </w:pPr>
      <w:r>
        <w:t>Life Safety Section</w:t>
      </w:r>
      <w:r w:rsidR="0005408D">
        <w:t xml:space="preserve"> – </w:t>
      </w:r>
      <w:r w:rsidR="00EC112D">
        <w:t>Control the ability to add life safety supplies and the number of circuits.</w:t>
      </w:r>
    </w:p>
    <w:p w:rsidR="00B35CEA" w:rsidRDefault="00811104" w:rsidP="00B35CEA">
      <w:pPr>
        <w:pStyle w:val="ListParagraph"/>
        <w:numPr>
          <w:ilvl w:val="0"/>
          <w:numId w:val="19"/>
        </w:numPr>
      </w:pPr>
      <w:r>
        <w:t>Extra Requirements</w:t>
      </w:r>
      <w:r w:rsidR="00B35CEA">
        <w:t xml:space="preserve"> –</w:t>
      </w:r>
      <w:r w:rsidR="000866D1">
        <w:t xml:space="preserve"> Controls for adding power factor corrections on either of the buses</w:t>
      </w:r>
      <w:r w:rsidR="00443D84">
        <w:t>, also gives the option</w:t>
      </w:r>
      <w:r w:rsidR="000866D1">
        <w:t xml:space="preserve"> to include a large selection of schematic modifications via checkboxes</w:t>
      </w:r>
      <w:r w:rsidR="00443D84">
        <w:t>. Some of the options can only be used if a bus has a transformer or generator (or both).</w:t>
      </w:r>
    </w:p>
    <w:p w:rsidR="00FF282C" w:rsidRDefault="00811104" w:rsidP="00FF282C">
      <w:pPr>
        <w:pStyle w:val="ListParagraph"/>
        <w:numPr>
          <w:ilvl w:val="0"/>
          <w:numId w:val="19"/>
        </w:numPr>
      </w:pPr>
      <w:r>
        <w:t xml:space="preserve">Notes – Large collection of </w:t>
      </w:r>
      <w:r w:rsidR="00FF282C">
        <w:t xml:space="preserve">predefined </w:t>
      </w:r>
      <w:r>
        <w:t xml:space="preserve">notes that can be added to the </w:t>
      </w:r>
      <w:r w:rsidR="00FF282C">
        <w:t>schematic sheet, also gives the ability to create multiple custom notes for adding. This tab will only appear when a sheet is being created for the schematic.</w:t>
      </w:r>
    </w:p>
    <w:p w:rsidR="003B619D" w:rsidRDefault="003B619D" w:rsidP="00F52E34">
      <w:pPr>
        <w:pStyle w:val="Heading3"/>
      </w:pPr>
      <w:bookmarkStart w:id="14" w:name="_Toc456622210"/>
      <w:r>
        <w:t>Import LV Schematic</w:t>
      </w:r>
      <w:bookmarkEnd w:id="14"/>
    </w:p>
    <w:p w:rsidR="003B619D" w:rsidRDefault="00317359" w:rsidP="003B619D">
      <w:r>
        <w:t>Simple utility that recreates any LV Schematic from the exported xml file, utility will load any missing symbols that are required to building the schematic.</w:t>
      </w:r>
    </w:p>
    <w:p w:rsidR="003B619D" w:rsidRPr="003B619D" w:rsidRDefault="007640B8" w:rsidP="003B619D">
      <w:pPr>
        <w:pStyle w:val="Heading3"/>
      </w:pPr>
      <w:bookmarkStart w:id="15" w:name="_Toc456622211"/>
      <w:r>
        <w:rPr>
          <w:noProof/>
          <w:lang w:eastAsia="en-GB"/>
        </w:rPr>
        <w:drawing>
          <wp:anchor distT="0" distB="0" distL="114300" distR="114300" simplePos="0" relativeHeight="251670528" behindDoc="0" locked="0" layoutInCell="1" allowOverlap="1" wp14:anchorId="1973A14D" wp14:editId="03FFC17F">
            <wp:simplePos x="0" y="0"/>
            <wp:positionH relativeFrom="column">
              <wp:posOffset>3441065</wp:posOffset>
            </wp:positionH>
            <wp:positionV relativeFrom="paragraph">
              <wp:posOffset>260985</wp:posOffset>
            </wp:positionV>
            <wp:extent cx="2341245" cy="1953260"/>
            <wp:effectExtent l="0" t="0" r="1905" b="8890"/>
            <wp:wrapSquare wrapText="bothSides"/>
            <wp:docPr id="19" name="Picture 19" descr="C:\Users\coxm\Desktop\rpmBIMTools Guide\Export LV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xm\Desktop\rpmBIMTools Guide\Export LV Schem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1245" cy="195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19D">
        <w:t>Export LV Schematic</w:t>
      </w:r>
      <w:bookmarkEnd w:id="15"/>
    </w:p>
    <w:p w:rsidR="003A2ADC" w:rsidRDefault="003A2ADC" w:rsidP="003905C1">
      <w:r>
        <w:t xml:space="preserve">Scans the active Revit project for schematics and produces a list dialog box </w:t>
      </w:r>
      <w:r w:rsidR="007640B8">
        <w:t>where</w:t>
      </w:r>
      <w:r>
        <w:t xml:space="preserve"> the user can select a schedule to export</w:t>
      </w:r>
      <w:r w:rsidR="007640B8">
        <w:t xml:space="preserve"> to an xml file.</w:t>
      </w:r>
    </w:p>
    <w:p w:rsidR="00665103" w:rsidRDefault="007640B8" w:rsidP="003905C1">
      <w:r>
        <w:t>Schematics will only appear when created using the Create LV Schematic utility above or from previously imported schematic files</w:t>
      </w:r>
      <w:r w:rsidR="00665103">
        <w:t>.</w:t>
      </w:r>
    </w:p>
    <w:p w:rsidR="003905C1" w:rsidRPr="00665103" w:rsidRDefault="00665103" w:rsidP="003905C1">
      <w:r>
        <w:t>Once a schematic has been selected the utility will prompt the user for a save location for the exported xml file.</w:t>
      </w:r>
      <w:r w:rsidR="003905C1">
        <w:br w:type="page"/>
      </w:r>
    </w:p>
    <w:p w:rsidR="003905C1" w:rsidRDefault="003905C1" w:rsidP="003905C1">
      <w:pPr>
        <w:pStyle w:val="Heading3"/>
      </w:pPr>
      <w:bookmarkStart w:id="16" w:name="_Toc456622212"/>
      <w:r>
        <w:rPr>
          <w:noProof/>
          <w:lang w:eastAsia="en-GB"/>
        </w:rPr>
        <w:lastRenderedPageBreak/>
        <w:drawing>
          <wp:anchor distT="0" distB="0" distL="114300" distR="114300" simplePos="0" relativeHeight="251665408" behindDoc="0" locked="0" layoutInCell="1" allowOverlap="1" wp14:anchorId="0F7387D9" wp14:editId="5E2F4268">
            <wp:simplePos x="0" y="0"/>
            <wp:positionH relativeFrom="column">
              <wp:posOffset>3081655</wp:posOffset>
            </wp:positionH>
            <wp:positionV relativeFrom="paragraph">
              <wp:posOffset>295910</wp:posOffset>
            </wp:positionV>
            <wp:extent cx="2676525" cy="4044950"/>
            <wp:effectExtent l="0" t="0" r="9525" b="0"/>
            <wp:wrapSquare wrapText="bothSides"/>
            <wp:docPr id="2" name="Picture 2" descr="C:\Users\coxm\Desktop\rpmBIMTools Guide\Quick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xm\Desktop\rpmBIMTools Guide\Quick 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4044950"/>
                    </a:xfrm>
                    <a:prstGeom prst="rect">
                      <a:avLst/>
                    </a:prstGeom>
                    <a:noFill/>
                    <a:ln>
                      <a:noFill/>
                    </a:ln>
                  </pic:spPr>
                </pic:pic>
              </a:graphicData>
            </a:graphic>
            <wp14:sizeRelH relativeFrom="margin">
              <wp14:pctWidth>0</wp14:pctWidth>
            </wp14:sizeRelH>
            <wp14:sizeRelV relativeFrom="margin">
              <wp14:pctHeight>0</wp14:pctHeight>
            </wp14:sizeRelV>
          </wp:anchor>
        </w:drawing>
      </w:r>
      <w:r>
        <w:t>Quick Select</w:t>
      </w:r>
      <w:bookmarkEnd w:id="16"/>
    </w:p>
    <w:p w:rsidR="003905C1" w:rsidRDefault="003905C1" w:rsidP="003905C1">
      <w:r>
        <w:t>The quick select utility is an advanced selection tool that gives the user filtering options on multiple data points in order to select the required elements.</w:t>
      </w:r>
    </w:p>
    <w:p w:rsidR="003905C1" w:rsidRDefault="003905C1" w:rsidP="003905C1">
      <w:pPr>
        <w:pStyle w:val="ListParagraph"/>
        <w:numPr>
          <w:ilvl w:val="0"/>
          <w:numId w:val="9"/>
        </w:numPr>
      </w:pPr>
      <w:r w:rsidRPr="00400722">
        <w:rPr>
          <w:i/>
          <w:u w:val="single"/>
        </w:rPr>
        <w:t>Select From</w:t>
      </w:r>
      <w:r>
        <w:t xml:space="preserve"> – Selection modifier based on the area the element is within, the following modifiers are as follows: </w:t>
      </w:r>
      <w:r>
        <w:br/>
      </w:r>
      <w:r>
        <w:br/>
      </w:r>
      <w:r w:rsidRPr="001E7E40">
        <w:rPr>
          <w:i/>
        </w:rPr>
        <w:t>Selected Elements</w:t>
      </w:r>
      <w:r>
        <w:t xml:space="preserve"> – This will only appear if elements were selected before running the utility.</w:t>
      </w:r>
      <w:r>
        <w:br/>
      </w:r>
      <w:r>
        <w:br/>
      </w:r>
      <w:r w:rsidRPr="001E7E40">
        <w:rPr>
          <w:i/>
        </w:rPr>
        <w:t>Current View</w:t>
      </w:r>
      <w:r>
        <w:t xml:space="preserve"> – This will tell the utility to search for elements only within the current active view in Revit.</w:t>
      </w:r>
      <w:r>
        <w:br/>
      </w:r>
      <w:r>
        <w:br/>
      </w:r>
      <w:r w:rsidRPr="001E7E40">
        <w:rPr>
          <w:i/>
        </w:rPr>
        <w:t>Current Project</w:t>
      </w:r>
      <w:r>
        <w:t xml:space="preserve"> – This will tell the utility to search for all elements within the active Revit project.</w:t>
      </w:r>
      <w:r>
        <w:br/>
      </w:r>
      <w:r>
        <w:br/>
        <w:t>On the right side is a button for selecting a new set of elements in the current active view.</w:t>
      </w:r>
      <w:r>
        <w:br/>
      </w:r>
    </w:p>
    <w:p w:rsidR="003905C1" w:rsidRDefault="003905C1" w:rsidP="003905C1">
      <w:pPr>
        <w:pStyle w:val="ListParagraph"/>
        <w:numPr>
          <w:ilvl w:val="0"/>
          <w:numId w:val="9"/>
        </w:numPr>
      </w:pPr>
      <w:r w:rsidRPr="008B7727">
        <w:rPr>
          <w:i/>
          <w:u w:val="single"/>
        </w:rPr>
        <w:t>Category</w:t>
      </w:r>
      <w:r>
        <w:t xml:space="preserve"> – Selection modifier based on the category the element is under, this drop down list is updated when the ‘Select From’ field is changed.</w:t>
      </w:r>
      <w:r>
        <w:br/>
      </w:r>
    </w:p>
    <w:p w:rsidR="003905C1" w:rsidRDefault="003905C1" w:rsidP="003905C1">
      <w:pPr>
        <w:pStyle w:val="ListParagraph"/>
        <w:numPr>
          <w:ilvl w:val="0"/>
          <w:numId w:val="9"/>
        </w:numPr>
      </w:pPr>
      <w:r w:rsidRPr="008B7727">
        <w:rPr>
          <w:i/>
          <w:u w:val="single"/>
        </w:rPr>
        <w:t>Properties</w:t>
      </w:r>
      <w:r>
        <w:t xml:space="preserve"> – Filter modifier based on a single property selected by the user which is linked to the Property Type, Operator and Value fields below.</w:t>
      </w:r>
      <w:r>
        <w:br/>
      </w:r>
    </w:p>
    <w:p w:rsidR="003905C1" w:rsidRDefault="003905C1" w:rsidP="003905C1">
      <w:pPr>
        <w:pStyle w:val="ListParagraph"/>
        <w:numPr>
          <w:ilvl w:val="0"/>
          <w:numId w:val="9"/>
        </w:numPr>
      </w:pPr>
      <w:r w:rsidRPr="00AC57BC">
        <w:rPr>
          <w:i/>
          <w:u w:val="single"/>
        </w:rPr>
        <w:t>Operator</w:t>
      </w:r>
      <w:r>
        <w:t xml:space="preserve"> – Field modifier that the user can select, this field will have different options based on the property type selected, it will always have the option to ‘Select All’, which as it states will disable the property field and will select all elements based on the ‘Select From’ and ‘Category’ fields only.</w:t>
      </w:r>
      <w:r>
        <w:br/>
      </w:r>
    </w:p>
    <w:p w:rsidR="003905C1" w:rsidRDefault="003905C1" w:rsidP="003905C1">
      <w:pPr>
        <w:pStyle w:val="ListParagraph"/>
        <w:numPr>
          <w:ilvl w:val="0"/>
          <w:numId w:val="9"/>
        </w:numPr>
      </w:pPr>
      <w:r w:rsidRPr="00DF30DB">
        <w:rPr>
          <w:i/>
          <w:u w:val="single"/>
        </w:rPr>
        <w:t>Value</w:t>
      </w:r>
      <w:r>
        <w:t xml:space="preserve"> – Field modifier that the user can enter based on the property type and operator fields above, this field is also populated with the element property values found each time the property is changed, the values can be accessed by clicking the drop down arrow to the right of the field.</w:t>
      </w:r>
      <w:r>
        <w:br/>
      </w:r>
    </w:p>
    <w:p w:rsidR="003905C1" w:rsidRDefault="003905C1" w:rsidP="003905C1">
      <w:pPr>
        <w:pStyle w:val="ListParagraph"/>
        <w:numPr>
          <w:ilvl w:val="0"/>
          <w:numId w:val="9"/>
        </w:numPr>
      </w:pPr>
      <w:r>
        <w:t>Selection Set Options – These controls allows the user to add the found elements to be added or removed from the current selection set.</w:t>
      </w:r>
      <w:r>
        <w:br/>
      </w:r>
    </w:p>
    <w:p w:rsidR="003905C1" w:rsidRPr="00515D3C" w:rsidRDefault="003905C1" w:rsidP="003905C1">
      <w:pPr>
        <w:pStyle w:val="ListParagraph"/>
        <w:numPr>
          <w:ilvl w:val="0"/>
          <w:numId w:val="9"/>
        </w:numPr>
        <w:rPr>
          <w:i/>
          <w:u w:val="single"/>
        </w:rPr>
      </w:pPr>
      <w:r w:rsidRPr="00DF30DB">
        <w:rPr>
          <w:i/>
          <w:u w:val="single"/>
        </w:rPr>
        <w:t>Utility Controls</w:t>
      </w:r>
      <w:r>
        <w:t xml:space="preserve"> – Starts the selection process or closes the utility using the control buttons at the bottom of the dialog box.</w:t>
      </w:r>
      <w:r>
        <w:br w:type="page"/>
      </w:r>
    </w:p>
    <w:p w:rsidR="003905C1" w:rsidRDefault="003905C1" w:rsidP="003905C1">
      <w:pPr>
        <w:pStyle w:val="Heading3"/>
      </w:pPr>
      <w:bookmarkStart w:id="17" w:name="_Toc456622213"/>
      <w:r>
        <w:lastRenderedPageBreak/>
        <w:t>Family Library</w:t>
      </w:r>
      <w:bookmarkEnd w:id="17"/>
    </w:p>
    <w:p w:rsidR="003905C1" w:rsidRPr="00F87BEA" w:rsidRDefault="003905C1" w:rsidP="003905C1">
      <w:r>
        <w:t>The family library gives access to NG Bailey’s family collection with a simple user interface and gives features that make finding the family they require quickly and hassle free.</w:t>
      </w:r>
    </w:p>
    <w:p w:rsidR="003905C1" w:rsidRDefault="003905C1" w:rsidP="003905C1">
      <w:r>
        <w:rPr>
          <w:noProof/>
          <w:lang w:eastAsia="en-GB"/>
        </w:rPr>
        <w:drawing>
          <wp:inline distT="0" distB="0" distL="0" distR="0" wp14:anchorId="4DCAFCA3" wp14:editId="7F4ADD3E">
            <wp:extent cx="5727700" cy="3940175"/>
            <wp:effectExtent l="0" t="0" r="6350" b="3175"/>
            <wp:docPr id="6" name="Picture 6" descr="C:\Users\coxm\Desktop\rpmBIMTools Guide\Family 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xm\Desktop\rpmBIMTools Guide\Family Libr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p>
    <w:p w:rsidR="003905C1" w:rsidRDefault="003905C1" w:rsidP="003905C1">
      <w:pPr>
        <w:pStyle w:val="ListParagraph"/>
        <w:numPr>
          <w:ilvl w:val="0"/>
          <w:numId w:val="5"/>
        </w:numPr>
      </w:pPr>
      <w:r w:rsidRPr="00304123">
        <w:rPr>
          <w:i/>
          <w:u w:val="single"/>
        </w:rPr>
        <w:t>Search field</w:t>
      </w:r>
      <w:r>
        <w:br/>
      </w:r>
      <w:r>
        <w:br/>
        <w:t>Search field is used by users to filter the family tree list (2) based on the text the user inputs in this field.</w:t>
      </w:r>
      <w:r>
        <w:br/>
      </w:r>
    </w:p>
    <w:p w:rsidR="003905C1" w:rsidRDefault="003905C1" w:rsidP="003905C1">
      <w:pPr>
        <w:pStyle w:val="ListParagraph"/>
        <w:numPr>
          <w:ilvl w:val="0"/>
          <w:numId w:val="5"/>
        </w:numPr>
      </w:pPr>
      <w:r w:rsidRPr="00304123">
        <w:rPr>
          <w:i/>
          <w:noProof/>
          <w:u w:val="single"/>
          <w:lang w:eastAsia="en-GB"/>
        </w:rPr>
        <w:drawing>
          <wp:anchor distT="0" distB="0" distL="114300" distR="114300" simplePos="0" relativeHeight="251661312" behindDoc="1" locked="0" layoutInCell="1" allowOverlap="1" wp14:anchorId="7616802B" wp14:editId="583FDA25">
            <wp:simplePos x="0" y="0"/>
            <wp:positionH relativeFrom="column">
              <wp:posOffset>31115</wp:posOffset>
            </wp:positionH>
            <wp:positionV relativeFrom="paragraph">
              <wp:posOffset>1792605</wp:posOffset>
            </wp:positionV>
            <wp:extent cx="307340" cy="307340"/>
            <wp:effectExtent l="0" t="0" r="0" b="0"/>
            <wp:wrapSquare wrapText="bothSides"/>
            <wp:docPr id="7" name="Picture 7" descr="C:\Users\coxm\Desktop\rpmBIMTools Guide\Notification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xm\Desktop\rpmBIMTools Guide\Notification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123">
        <w:rPr>
          <w:i/>
          <w:u w:val="single"/>
        </w:rPr>
        <w:t>Family Tree List</w:t>
      </w:r>
      <w:r>
        <w:br/>
      </w:r>
      <w:r>
        <w:br/>
        <w:t xml:space="preserve">Shows all the families within the NG Bailey family collection, the tree is based on a 3 level structure: </w:t>
      </w:r>
      <w:r>
        <w:br/>
      </w:r>
      <w:r>
        <w:br/>
        <w:t>- Service Name (Electrical, Mechanical, etc.)</w:t>
      </w:r>
      <w:r>
        <w:br/>
        <w:t>- Service Type (Busbar, Fire Alarm, etc.)</w:t>
      </w:r>
      <w:r>
        <w:br/>
        <w:t>- Family Files</w:t>
      </w:r>
      <w:r>
        <w:br/>
      </w:r>
      <w:r>
        <w:br/>
        <w:t>Single clicking any level 3 node (family file) will update the selected preview icon to the right.</w:t>
      </w:r>
      <w:r>
        <w:br/>
        <w:t>Double clicking any level 3 node (family file) will begin the insertion process for that family.</w:t>
      </w:r>
    </w:p>
    <w:p w:rsidR="003905C1" w:rsidRDefault="003905C1" w:rsidP="003905C1">
      <w:r>
        <w:br w:type="page"/>
      </w:r>
    </w:p>
    <w:p w:rsidR="003905C1" w:rsidRDefault="003905C1" w:rsidP="003905C1">
      <w:pPr>
        <w:pStyle w:val="ListParagraph"/>
        <w:numPr>
          <w:ilvl w:val="0"/>
          <w:numId w:val="5"/>
        </w:numPr>
      </w:pPr>
      <w:r w:rsidRPr="00304123">
        <w:rPr>
          <w:i/>
          <w:noProof/>
          <w:u w:val="single"/>
          <w:lang w:eastAsia="en-GB"/>
        </w:rPr>
        <w:lastRenderedPageBreak/>
        <w:drawing>
          <wp:anchor distT="0" distB="0" distL="114300" distR="114300" simplePos="0" relativeHeight="251662336" behindDoc="1" locked="0" layoutInCell="1" allowOverlap="1" wp14:anchorId="24A0A645" wp14:editId="42175CF7">
            <wp:simplePos x="0" y="0"/>
            <wp:positionH relativeFrom="column">
              <wp:posOffset>37465</wp:posOffset>
            </wp:positionH>
            <wp:positionV relativeFrom="paragraph">
              <wp:posOffset>1011555</wp:posOffset>
            </wp:positionV>
            <wp:extent cx="307340" cy="307340"/>
            <wp:effectExtent l="0" t="0" r="0" b="0"/>
            <wp:wrapSquare wrapText="bothSides"/>
            <wp:docPr id="8" name="Picture 8" descr="C:\Users\coxm\Desktop\rpmBIMTools Guide\Notification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xm\Desktop\rpmBIMTools Guide\Notification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123">
        <w:rPr>
          <w:i/>
          <w:u w:val="single"/>
        </w:rPr>
        <w:t>Family Preview Icons</w:t>
      </w:r>
      <w:r>
        <w:br/>
      </w:r>
      <w:r>
        <w:br/>
        <w:t>Previews all icons for the currently selected second level node in the family tree list, this set of icons is changed when the family tree list selection is altered or the search field is used.</w:t>
      </w:r>
      <w:r>
        <w:br/>
      </w:r>
      <w:r>
        <w:br/>
        <w:t>Single clicking any family preview icon will update the selected family tree node to the left.</w:t>
      </w:r>
      <w:r>
        <w:br/>
        <w:t>Double clicking any family preview icon will begin the insertion process for that family.</w:t>
      </w:r>
      <w:r>
        <w:br/>
      </w:r>
    </w:p>
    <w:p w:rsidR="003905C1" w:rsidRDefault="003905C1" w:rsidP="003905C1">
      <w:pPr>
        <w:pStyle w:val="ListParagraph"/>
        <w:numPr>
          <w:ilvl w:val="0"/>
          <w:numId w:val="5"/>
        </w:numPr>
      </w:pPr>
      <w:r>
        <w:rPr>
          <w:i/>
          <w:noProof/>
          <w:u w:val="single"/>
          <w:lang w:eastAsia="en-GB"/>
        </w:rPr>
        <w:t>Family Insertion Controls</w:t>
      </w:r>
      <w:r>
        <w:rPr>
          <w:i/>
          <w:noProof/>
          <w:u w:val="single"/>
          <w:lang w:eastAsia="en-GB"/>
        </w:rPr>
        <w:br/>
      </w:r>
      <w:r>
        <w:rPr>
          <w:i/>
          <w:noProof/>
          <w:u w:val="single"/>
          <w:lang w:eastAsia="en-GB"/>
        </w:rPr>
        <w:br/>
      </w:r>
      <w:r w:rsidRPr="00196185">
        <w:rPr>
          <w:i/>
          <w:noProof/>
          <w:lang w:eastAsia="en-GB"/>
        </w:rPr>
        <w:t>insert Family Button</w:t>
      </w:r>
      <w:r>
        <w:rPr>
          <w:noProof/>
          <w:lang w:eastAsia="en-GB"/>
        </w:rPr>
        <w:t xml:space="preserve"> – Starts the insertion process, which can also be started by double clicking either the family in the family tree list or the famly preview icons.</w:t>
      </w:r>
      <w:r>
        <w:rPr>
          <w:noProof/>
          <w:lang w:eastAsia="en-GB"/>
        </w:rPr>
        <w:br/>
      </w:r>
      <w:r>
        <w:rPr>
          <w:noProof/>
          <w:lang w:eastAsia="en-GB"/>
        </w:rPr>
        <w:br/>
      </w:r>
      <w:r w:rsidRPr="00196185">
        <w:rPr>
          <w:i/>
          <w:noProof/>
          <w:lang w:eastAsia="en-GB"/>
        </w:rPr>
        <w:t>Close Button</w:t>
      </w:r>
      <w:r>
        <w:rPr>
          <w:noProof/>
          <w:lang w:eastAsia="en-GB"/>
        </w:rPr>
        <w:t xml:space="preserve"> – Closes the utility, the ESC key is linked to this button.</w:t>
      </w:r>
      <w:r>
        <w:rPr>
          <w:noProof/>
          <w:lang w:eastAsia="en-GB"/>
        </w:rPr>
        <w:br/>
      </w:r>
      <w:r>
        <w:rPr>
          <w:noProof/>
          <w:lang w:eastAsia="en-GB"/>
        </w:rPr>
        <w:br/>
      </w:r>
      <w:r w:rsidRPr="00934BC3">
        <w:rPr>
          <w:i/>
          <w:noProof/>
          <w:lang w:eastAsia="en-GB"/>
        </w:rPr>
        <w:t>Load All Types Checkbox</w:t>
      </w:r>
      <w:r>
        <w:rPr>
          <w:noProof/>
          <w:lang w:eastAsia="en-GB"/>
        </w:rPr>
        <w:t xml:space="preserve"> – Modifies the family insertion process in which it will skip the family type selection dialog and inserts all types that are contained within the family that was selected.</w:t>
      </w:r>
    </w:p>
    <w:p w:rsidR="003905C1" w:rsidRDefault="003905C1" w:rsidP="003905C1">
      <w:pPr>
        <w:rPr>
          <w:u w:val="single"/>
        </w:rPr>
      </w:pPr>
      <w:r w:rsidRPr="00E950CD">
        <w:rPr>
          <w:u w:val="single"/>
        </w:rPr>
        <w:t>Family Insertion Process</w:t>
      </w:r>
    </w:p>
    <w:p w:rsidR="003905C1" w:rsidRDefault="003905C1" w:rsidP="003905C1">
      <w:r>
        <w:rPr>
          <w:noProof/>
          <w:lang w:eastAsia="en-GB"/>
        </w:rPr>
        <w:drawing>
          <wp:anchor distT="0" distB="0" distL="114300" distR="114300" simplePos="0" relativeHeight="251663360" behindDoc="0" locked="0" layoutInCell="1" allowOverlap="1" wp14:anchorId="1556368A" wp14:editId="27771890">
            <wp:simplePos x="0" y="0"/>
            <wp:positionH relativeFrom="column">
              <wp:posOffset>3510280</wp:posOffset>
            </wp:positionH>
            <wp:positionV relativeFrom="paragraph">
              <wp:posOffset>17780</wp:posOffset>
            </wp:positionV>
            <wp:extent cx="2202815" cy="2453005"/>
            <wp:effectExtent l="0" t="0" r="6985" b="4445"/>
            <wp:wrapSquare wrapText="bothSides"/>
            <wp:docPr id="9" name="Picture 9" descr="C:\Users\coxm\Desktop\rpmBIMTools Guide\Family Sybmo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xm\Desktop\rpmBIMTools Guide\Family Sybmol Sele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281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50CD">
        <w:t xml:space="preserve">Once a family is </w:t>
      </w:r>
      <w:r>
        <w:t>selected and the family insertion process has been started it will collect all the types that it has, if the family has more than one type the family symbol selection dialog box will appear (see right).</w:t>
      </w:r>
    </w:p>
    <w:p w:rsidR="003905C1" w:rsidRDefault="003905C1" w:rsidP="003905C1">
      <w:r>
        <w:t>Once the user has selected a type from the dialog box Revit will begin loading all types or just the one selected based on the ‘load all types’ checkbox and then allow the user to insert into the current project using the hosting methods in the top ribbon.</w:t>
      </w:r>
    </w:p>
    <w:p w:rsidR="003905C1" w:rsidRPr="00E950CD" w:rsidRDefault="003905C1" w:rsidP="003905C1">
      <w:r>
        <w:rPr>
          <w:noProof/>
          <w:lang w:eastAsia="en-GB"/>
        </w:rPr>
        <w:drawing>
          <wp:anchor distT="0" distB="360045" distL="114300" distR="114300" simplePos="0" relativeHeight="251664384" behindDoc="1" locked="0" layoutInCell="1" allowOverlap="1" wp14:anchorId="1EF60A48" wp14:editId="5FF527F3">
            <wp:simplePos x="0" y="0"/>
            <wp:positionH relativeFrom="column">
              <wp:posOffset>0</wp:posOffset>
            </wp:positionH>
            <wp:positionV relativeFrom="paragraph">
              <wp:posOffset>35560</wp:posOffset>
            </wp:positionV>
            <wp:extent cx="305435" cy="305435"/>
            <wp:effectExtent l="0" t="0" r="0" b="0"/>
            <wp:wrapSquare wrapText="bothSides"/>
            <wp:docPr id="10" name="Picture 10" descr="C:\Users\coxm\Desktop\rpmBIMTools Guide\Notification_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xm\Desktop\rpmBIMTools Guide\Notification_Exclam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435" cy="305435"/>
                    </a:xfrm>
                    <a:prstGeom prst="rect">
                      <a:avLst/>
                    </a:prstGeom>
                    <a:noFill/>
                    <a:ln>
                      <a:noFill/>
                    </a:ln>
                  </pic:spPr>
                </pic:pic>
              </a:graphicData>
            </a:graphic>
            <wp14:sizeRelH relativeFrom="page">
              <wp14:pctWidth>0</wp14:pctWidth>
            </wp14:sizeRelH>
            <wp14:sizeRelV relativeFrom="page">
              <wp14:pctHeight>0</wp14:pctHeight>
            </wp14:sizeRelV>
          </wp:anchor>
        </w:drawing>
      </w:r>
      <w:r>
        <w:t>The default placement ‘Place on Face’ can confuse users at times when trying to place within the project.</w:t>
      </w:r>
      <w:r w:rsidRPr="00E950CD">
        <w:br w:type="page"/>
      </w:r>
    </w:p>
    <w:p w:rsidR="003905C1" w:rsidRDefault="003905C1" w:rsidP="003905C1">
      <w:pPr>
        <w:pStyle w:val="Heading3"/>
      </w:pPr>
      <w:bookmarkStart w:id="18" w:name="_Toc456622214"/>
      <w:r>
        <w:lastRenderedPageBreak/>
        <w:t>Family Name Editor</w:t>
      </w:r>
      <w:bookmarkEnd w:id="18"/>
    </w:p>
    <w:p w:rsidR="003905C1" w:rsidRDefault="003905C1" w:rsidP="003905C1">
      <w:r>
        <w:t>The main function of the family name editor is to make the renaming of all families to a standard quick and easy and offering some automation in the process.</w:t>
      </w:r>
    </w:p>
    <w:p w:rsidR="003905C1" w:rsidRDefault="003905C1" w:rsidP="003905C1">
      <w:r>
        <w:t>When the utility is ran it will scan the active project and begin checking all families to see if any are already compliant with either of the standards, when the scan is complete a user interface for the family name editor will appear, below is an example of the interface.</w:t>
      </w:r>
    </w:p>
    <w:p w:rsidR="003905C1" w:rsidRDefault="003905C1" w:rsidP="003905C1">
      <w:r>
        <w:rPr>
          <w:noProof/>
          <w:lang w:eastAsia="en-GB"/>
        </w:rPr>
        <w:drawing>
          <wp:inline distT="0" distB="0" distL="0" distR="0" wp14:anchorId="5B0A6D2B" wp14:editId="3A0AE6EF">
            <wp:extent cx="5727700" cy="3283585"/>
            <wp:effectExtent l="0" t="0" r="6350" b="0"/>
            <wp:docPr id="698" name="Picture 698" descr="C:\Users\coxm\Desktop\Family Guide\Family Name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xm\Desktop\Family Guide\Family Name Edi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283585"/>
                    </a:xfrm>
                    <a:prstGeom prst="rect">
                      <a:avLst/>
                    </a:prstGeom>
                    <a:noFill/>
                    <a:ln>
                      <a:noFill/>
                    </a:ln>
                  </pic:spPr>
                </pic:pic>
              </a:graphicData>
            </a:graphic>
          </wp:inline>
        </w:drawing>
      </w:r>
    </w:p>
    <w:p w:rsidR="003905C1" w:rsidRPr="002E6EF6" w:rsidRDefault="003905C1" w:rsidP="003905C1">
      <w:pPr>
        <w:pStyle w:val="ListParagraph"/>
        <w:numPr>
          <w:ilvl w:val="0"/>
          <w:numId w:val="1"/>
        </w:numPr>
        <w:rPr>
          <w:i/>
          <w:u w:val="single"/>
        </w:rPr>
      </w:pPr>
      <w:r w:rsidRPr="002A0527">
        <w:rPr>
          <w:i/>
          <w:u w:val="single"/>
        </w:rPr>
        <w:t>Project Family List</w:t>
      </w:r>
      <w:r>
        <w:rPr>
          <w:i/>
          <w:u w:val="single"/>
        </w:rPr>
        <w:br/>
      </w:r>
      <w:r w:rsidRPr="002A0527">
        <w:rPr>
          <w:i/>
          <w:u w:val="single"/>
        </w:rPr>
        <w:br/>
      </w:r>
      <w:r>
        <w:t>This list contains a full collection of all families within the active project file, it has two visible fields, one being the family name and the other the compliance checkbox, the users task is to ensure that all the families in this list end up being checked as compliant by either of the standards detected automatically.</w:t>
      </w:r>
      <w:r>
        <w:br/>
      </w:r>
    </w:p>
    <w:p w:rsidR="003905C1" w:rsidRPr="002E6EF6" w:rsidRDefault="003905C1" w:rsidP="003905C1">
      <w:pPr>
        <w:pStyle w:val="ListParagraph"/>
        <w:numPr>
          <w:ilvl w:val="0"/>
          <w:numId w:val="1"/>
        </w:numPr>
        <w:rPr>
          <w:i/>
          <w:u w:val="single"/>
        </w:rPr>
      </w:pPr>
      <w:r>
        <w:rPr>
          <w:i/>
          <w:u w:val="single"/>
        </w:rPr>
        <w:t>Project Family List Controls</w:t>
      </w:r>
      <w:r>
        <w:rPr>
          <w:i/>
          <w:u w:val="single"/>
        </w:rPr>
        <w:br/>
      </w:r>
      <w:r>
        <w:rPr>
          <w:i/>
          <w:u w:val="single"/>
        </w:rPr>
        <w:br/>
      </w:r>
      <w:r>
        <w:t>Simple previous and next controls with a counter that shows how many families are within the active project file.</w:t>
      </w:r>
      <w:r>
        <w:br/>
      </w:r>
    </w:p>
    <w:p w:rsidR="003905C1" w:rsidRPr="00B50D1D" w:rsidRDefault="003905C1" w:rsidP="003905C1">
      <w:pPr>
        <w:pStyle w:val="ListParagraph"/>
        <w:numPr>
          <w:ilvl w:val="0"/>
          <w:numId w:val="1"/>
        </w:numPr>
        <w:rPr>
          <w:i/>
          <w:u w:val="single"/>
        </w:rPr>
      </w:pPr>
      <w:r>
        <w:rPr>
          <w:i/>
          <w:u w:val="single"/>
        </w:rPr>
        <w:t>Selected Family Information</w:t>
      </w:r>
      <w:r>
        <w:rPr>
          <w:i/>
          <w:u w:val="single"/>
        </w:rPr>
        <w:br/>
      </w:r>
      <w:r>
        <w:rPr>
          <w:i/>
          <w:u w:val="single"/>
        </w:rPr>
        <w:br/>
      </w:r>
      <w:r>
        <w:t>This information updates as the selected family on the Project Family List (1) changes, it shows basic information about the family which includes:</w:t>
      </w:r>
      <w:r>
        <w:br/>
      </w:r>
      <w:r>
        <w:br/>
        <w:t>- Family Preview Image</w:t>
      </w:r>
      <w:r>
        <w:br/>
        <w:t>- Family Name</w:t>
      </w:r>
      <w:r>
        <w:br/>
      </w:r>
      <w:r>
        <w:lastRenderedPageBreak/>
        <w:t>- Family Category</w:t>
      </w:r>
      <w:r>
        <w:br/>
        <w:t>- Number of Type(s) the family has</w:t>
      </w:r>
      <w:r>
        <w:br/>
      </w:r>
    </w:p>
    <w:p w:rsidR="003905C1" w:rsidRPr="00B50D1D" w:rsidRDefault="003905C1" w:rsidP="003905C1">
      <w:pPr>
        <w:pStyle w:val="ListParagraph"/>
        <w:numPr>
          <w:ilvl w:val="0"/>
          <w:numId w:val="1"/>
        </w:numPr>
        <w:rPr>
          <w:i/>
          <w:u w:val="single"/>
        </w:rPr>
      </w:pPr>
      <w:r w:rsidRPr="0011746F">
        <w:rPr>
          <w:i/>
          <w:u w:val="single"/>
        </w:rPr>
        <w:t>Selected Family Renaming Format</w:t>
      </w:r>
      <w:r>
        <w:br/>
      </w:r>
      <w:r>
        <w:br/>
        <w:t>The fields in this section are updated based on the selected family on the Project Family List (1), at the top is the selection of which standard format is to be used, when the standard is changed the fields are altered.</w:t>
      </w:r>
      <w:r>
        <w:br/>
      </w:r>
      <w:r>
        <w:br/>
        <w:t>The fields under this section will attempt to generate an approximate family name for the user to use; the fields can be changed before applying the changes in the Selected Family Controls. (6)</w:t>
      </w:r>
      <w:r>
        <w:br/>
      </w:r>
    </w:p>
    <w:p w:rsidR="003905C1" w:rsidRPr="0011746F" w:rsidRDefault="003905C1" w:rsidP="003905C1">
      <w:pPr>
        <w:pStyle w:val="ListParagraph"/>
        <w:numPr>
          <w:ilvl w:val="0"/>
          <w:numId w:val="1"/>
        </w:numPr>
        <w:rPr>
          <w:i/>
          <w:u w:val="single"/>
        </w:rPr>
      </w:pPr>
      <w:r w:rsidRPr="0011746F">
        <w:rPr>
          <w:i/>
          <w:u w:val="single"/>
        </w:rPr>
        <w:t>Custom Family Renaming Field</w:t>
      </w:r>
      <w:r>
        <w:br/>
      </w:r>
      <w:r>
        <w:br/>
        <w:t>This field is used to rename a family outside of the two standards available; this will not follow the standard and will not be checked as compliant in the Project Family List. (1)</w:t>
      </w:r>
    </w:p>
    <w:p w:rsidR="003905C1" w:rsidRDefault="003905C1" w:rsidP="003905C1">
      <w:pPr>
        <w:rPr>
          <w:rFonts w:eastAsiaTheme="majorEastAsia" w:cstheme="majorBidi"/>
          <w:b/>
          <w:bCs/>
          <w:color w:val="000000" w:themeColor="text1"/>
          <w:szCs w:val="28"/>
        </w:rPr>
      </w:pPr>
      <w:r w:rsidRPr="0011746F">
        <w:rPr>
          <w:i/>
          <w:u w:val="single"/>
        </w:rPr>
        <w:t>Selected Family Controls</w:t>
      </w:r>
      <w:r>
        <w:br/>
      </w:r>
      <w:r>
        <w:br/>
        <w:t>Controls used to control the currently selected family, they are:</w:t>
      </w:r>
      <w:r>
        <w:br/>
      </w:r>
      <w:r>
        <w:br/>
      </w:r>
      <w:r w:rsidRPr="00321128">
        <w:rPr>
          <w:i/>
        </w:rPr>
        <w:t>Reset Button</w:t>
      </w:r>
      <w:r>
        <w:t xml:space="preserve"> - Resets the fields in the Selected Family Renaming Format (4) section if they were edited before applying.</w:t>
      </w:r>
      <w:r>
        <w:br/>
      </w:r>
      <w:r>
        <w:br/>
      </w:r>
      <w:r w:rsidRPr="00321128">
        <w:rPr>
          <w:i/>
        </w:rPr>
        <w:t>Apply Button</w:t>
      </w:r>
      <w:r>
        <w:t xml:space="preserve"> - Renames the currently selected family in the Project Family List (1) to the standard or custom format based on standard selection and fields within the Selected Family Renaming Format (4) section.</w:t>
      </w:r>
      <w:r>
        <w:br/>
      </w:r>
      <w:r>
        <w:br/>
      </w:r>
      <w:r w:rsidRPr="00321128">
        <w:rPr>
          <w:i/>
        </w:rPr>
        <w:t>Continue Checkbox</w:t>
      </w:r>
      <w:r>
        <w:t xml:space="preserve"> – This checkbox is linked with the apply button, when the apply button is used and this checkbox is checked it will automatically move the Project Family List (1) to the next non-complaint family.</w:t>
      </w:r>
      <w:r>
        <w:br w:type="page"/>
      </w:r>
    </w:p>
    <w:p w:rsidR="003905C1" w:rsidRDefault="003905C1" w:rsidP="003905C1">
      <w:pPr>
        <w:pStyle w:val="Heading3"/>
      </w:pPr>
      <w:bookmarkStart w:id="19" w:name="_Toc456622215"/>
      <w:r>
        <w:rPr>
          <w:noProof/>
          <w:lang w:eastAsia="en-GB"/>
        </w:rPr>
        <w:lastRenderedPageBreak/>
        <w:drawing>
          <wp:anchor distT="0" distB="0" distL="114300" distR="114300" simplePos="0" relativeHeight="251659264" behindDoc="1" locked="0" layoutInCell="1" allowOverlap="1" wp14:anchorId="4F4A3045" wp14:editId="6C2AB1E9">
            <wp:simplePos x="0" y="0"/>
            <wp:positionH relativeFrom="column">
              <wp:posOffset>2714625</wp:posOffset>
            </wp:positionH>
            <wp:positionV relativeFrom="paragraph">
              <wp:posOffset>314325</wp:posOffset>
            </wp:positionV>
            <wp:extent cx="3050540" cy="1097280"/>
            <wp:effectExtent l="0" t="0" r="0" b="7620"/>
            <wp:wrapSquare wrapText="bothSides"/>
            <wp:docPr id="3" name="Picture 3" descr="C:\Users\coxm\Desktop\rpmBIMTools Guide\Generate G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xm\Desktop\rpmBIMTools Guide\Generate GU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054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t>Generate GUID</w:t>
      </w:r>
      <w:bookmarkEnd w:id="19"/>
    </w:p>
    <w:p w:rsidR="003905C1" w:rsidRDefault="003905C1" w:rsidP="003905C1">
      <w:r>
        <w:t>This is utility is a simple click and generate function that will produce random 32 bit alphanumeric GUID’s (Globally Unique Identifier).</w:t>
      </w:r>
    </w:p>
    <w:p w:rsidR="003905C1" w:rsidRDefault="003905C1" w:rsidP="003905C1">
      <w:r>
        <w:t>The utility gives the option for an ‘All Caps’ modifier, which does what it stated.</w:t>
      </w:r>
    </w:p>
    <w:p w:rsidR="003905C1" w:rsidRDefault="003905C1" w:rsidP="003905C1">
      <w:r>
        <w:t>Below are a few examples of random GUID’s that are generated by this utility:</w:t>
      </w:r>
    </w:p>
    <w:p w:rsidR="003905C1" w:rsidRDefault="003905C1" w:rsidP="003905C1">
      <w:pPr>
        <w:pStyle w:val="ListParagraph"/>
        <w:numPr>
          <w:ilvl w:val="0"/>
          <w:numId w:val="4"/>
        </w:numPr>
      </w:pPr>
      <w:r w:rsidRPr="001C01F8">
        <w:t>baba18bf-9b14-4384-9ebc-ceac69edd008</w:t>
      </w:r>
    </w:p>
    <w:p w:rsidR="003905C1" w:rsidRDefault="003905C1" w:rsidP="003905C1">
      <w:pPr>
        <w:pStyle w:val="ListParagraph"/>
        <w:numPr>
          <w:ilvl w:val="0"/>
          <w:numId w:val="4"/>
        </w:numPr>
      </w:pPr>
      <w:r w:rsidRPr="001C01F8">
        <w:t>814618d5-38c3-4341-a7fd-fb359a1139ab</w:t>
      </w:r>
    </w:p>
    <w:p w:rsidR="003905C1" w:rsidRDefault="003905C1" w:rsidP="003905C1">
      <w:pPr>
        <w:pStyle w:val="ListParagraph"/>
        <w:numPr>
          <w:ilvl w:val="0"/>
          <w:numId w:val="4"/>
        </w:numPr>
      </w:pPr>
      <w:r>
        <w:rPr>
          <w:noProof/>
          <w:lang w:eastAsia="en-GB"/>
        </w:rPr>
        <w:drawing>
          <wp:anchor distT="0" distB="0" distL="114300" distR="114300" simplePos="0" relativeHeight="251660288" behindDoc="1" locked="0" layoutInCell="1" allowOverlap="1" wp14:anchorId="3CF83899" wp14:editId="19A0104A">
            <wp:simplePos x="0" y="0"/>
            <wp:positionH relativeFrom="column">
              <wp:posOffset>18415</wp:posOffset>
            </wp:positionH>
            <wp:positionV relativeFrom="paragraph">
              <wp:posOffset>250190</wp:posOffset>
            </wp:positionV>
            <wp:extent cx="307340" cy="307340"/>
            <wp:effectExtent l="0" t="0" r="0" b="0"/>
            <wp:wrapTight wrapText="bothSides">
              <wp:wrapPolygon edited="0">
                <wp:start x="5355" y="0"/>
                <wp:lineTo x="0" y="6694"/>
                <wp:lineTo x="0" y="12050"/>
                <wp:lineTo x="6694" y="20083"/>
                <wp:lineTo x="13388" y="20083"/>
                <wp:lineTo x="20083" y="12050"/>
                <wp:lineTo x="20083" y="6694"/>
                <wp:lineTo x="14727" y="0"/>
                <wp:lineTo x="5355" y="0"/>
              </wp:wrapPolygon>
            </wp:wrapTight>
            <wp:docPr id="4" name="Picture 4" descr="C:\Users\coxm\Desktop\rpmBIMTools Guide\Notification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xm\Desktop\rpmBIMTools Guide\Notification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01F8">
        <w:t>738c5019-177a-40be-bdf7-1dab5b66b916</w:t>
      </w:r>
    </w:p>
    <w:p w:rsidR="003905C1" w:rsidRPr="00CC6A7E" w:rsidRDefault="003905C1" w:rsidP="003905C1">
      <w:r>
        <w:t>This utility generates GUID’s based on version 4 and confirms to RFC 4122 specification.</w:t>
      </w:r>
      <w:r>
        <w:br/>
      </w:r>
    </w:p>
    <w:p w:rsidR="003905C1" w:rsidRDefault="003905C1" w:rsidP="003905C1">
      <w:pPr>
        <w:pStyle w:val="Heading3"/>
      </w:pPr>
      <w:bookmarkStart w:id="20" w:name="_Toc456622216"/>
      <w:r>
        <w:t>Bulk File Updater</w:t>
      </w:r>
      <w:bookmarkEnd w:id="20"/>
    </w:p>
    <w:p w:rsidR="003905C1" w:rsidRDefault="003905C1" w:rsidP="003905C1">
      <w:r>
        <w:t>This utility is still under development.</w:t>
      </w:r>
    </w:p>
    <w:p w:rsidR="003905C1" w:rsidRDefault="003905C1" w:rsidP="003905C1">
      <w:pPr>
        <w:pStyle w:val="Heading1"/>
      </w:pPr>
      <w:bookmarkStart w:id="21" w:name="_Toc456622217"/>
      <w:r>
        <w:t>Ribbon Extensions</w:t>
      </w:r>
      <w:bookmarkEnd w:id="21"/>
    </w:p>
    <w:p w:rsidR="003905C1" w:rsidRDefault="003905C1" w:rsidP="003905C1">
      <w:r>
        <w:t>Text Notes Special Character Insertion</w:t>
      </w:r>
      <w:r>
        <w:br w:type="page"/>
      </w:r>
    </w:p>
    <w:p w:rsidR="003905C1" w:rsidRDefault="003905C1" w:rsidP="003905C1">
      <w:pPr>
        <w:pStyle w:val="Heading1"/>
      </w:pPr>
      <w:bookmarkStart w:id="22" w:name="_Toc456622218"/>
      <w:r>
        <w:lastRenderedPageBreak/>
        <w:t>Additional Resources</w:t>
      </w:r>
      <w:bookmarkEnd w:id="22"/>
    </w:p>
    <w:p w:rsidR="003905C1" w:rsidRDefault="003905C1" w:rsidP="003905C1">
      <w:pPr>
        <w:pStyle w:val="Heading3"/>
      </w:pPr>
      <w:bookmarkStart w:id="23" w:name="_Toc456622219"/>
      <w:r>
        <w:t>Video Tutorials</w:t>
      </w:r>
      <w:bookmarkEnd w:id="23"/>
    </w:p>
    <w:p w:rsidR="003905C1" w:rsidRPr="0099172F" w:rsidRDefault="003905C1" w:rsidP="003905C1">
      <w:r>
        <w:t>Video Tutorials are still under development and need to be created, ASAP!!!!</w:t>
      </w:r>
      <w:r>
        <w:br/>
        <w:t>Will store all under a YouTube channel or something else.</w:t>
      </w:r>
    </w:p>
    <w:p w:rsidR="003905C1" w:rsidRDefault="003905C1" w:rsidP="003905C1">
      <w:pPr>
        <w:pStyle w:val="Heading3"/>
      </w:pPr>
      <w:bookmarkStart w:id="24" w:name="_Toc456622220"/>
      <w:r>
        <w:t>Github</w:t>
      </w:r>
      <w:bookmarkEnd w:id="24"/>
    </w:p>
    <w:p w:rsidR="003905C1" w:rsidRDefault="003905C1" w:rsidP="003905C1">
      <w:r>
        <w:t>The rpmBIMTools Repository for the Visual Studio Solution can be located at the following URL:</w:t>
      </w:r>
    </w:p>
    <w:p w:rsidR="003905C1" w:rsidRDefault="008C4493" w:rsidP="003905C1">
      <w:hyperlink r:id="rId27" w:history="1">
        <w:r w:rsidR="003905C1" w:rsidRPr="0099172F">
          <w:rPr>
            <w:rStyle w:val="Hyperlink"/>
          </w:rPr>
          <w:t>https://github.com/mcox86/rpmBIMTools</w:t>
        </w:r>
      </w:hyperlink>
    </w:p>
    <w:p w:rsidR="003905C1" w:rsidRDefault="003905C1" w:rsidP="003905C1">
      <w:r>
        <w:t>Please use this site to report any issues with the utilities so fixes can be resolves in a documented and efficient manner.</w:t>
      </w:r>
    </w:p>
    <w:p w:rsidR="003905C1" w:rsidRDefault="003905C1" w:rsidP="003905C1">
      <w:pPr>
        <w:pStyle w:val="Heading3"/>
      </w:pPr>
      <w:bookmarkStart w:id="25" w:name="_Toc456622221"/>
      <w:r>
        <w:t>Developer API Calls</w:t>
      </w:r>
      <w:bookmarkEnd w:id="25"/>
    </w:p>
    <w:p w:rsidR="003905C1" w:rsidRDefault="003905C1" w:rsidP="003905C1">
      <w:r>
        <w:t>Below is a list of all the API calls that rpmBIMTools supports to call them from another namespace.</w:t>
      </w:r>
    </w:p>
    <w:tbl>
      <w:tblPr>
        <w:tblStyle w:val="MediumList2-Accent1"/>
        <w:tblW w:w="4966" w:type="pct"/>
        <w:tblLook w:val="04A0" w:firstRow="1" w:lastRow="0" w:firstColumn="1" w:lastColumn="0" w:noHBand="0" w:noVBand="1"/>
      </w:tblPr>
      <w:tblGrid>
        <w:gridCol w:w="3227"/>
        <w:gridCol w:w="5952"/>
      </w:tblGrid>
      <w:tr w:rsidR="003905C1" w:rsidTr="008C44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8" w:type="pct"/>
            <w:noWrap/>
          </w:tcPr>
          <w:p w:rsidR="003905C1" w:rsidRPr="00892666" w:rsidRDefault="003905C1" w:rsidP="008C4493">
            <w:pPr>
              <w:rPr>
                <w:rFonts w:asciiTheme="minorHAnsi" w:eastAsiaTheme="minorEastAsia" w:hAnsiTheme="minorHAnsi" w:cstheme="minorBidi"/>
                <w:b/>
                <w:color w:val="000000"/>
                <w:sz w:val="22"/>
                <w:szCs w:val="22"/>
              </w:rPr>
            </w:pPr>
            <w:r w:rsidRPr="00892666">
              <w:rPr>
                <w:rFonts w:asciiTheme="minorHAnsi" w:eastAsiaTheme="minorEastAsia" w:hAnsiTheme="minorHAnsi" w:cstheme="minorBidi"/>
                <w:b/>
                <w:color w:val="000000"/>
                <w:sz w:val="22"/>
                <w:szCs w:val="22"/>
              </w:rPr>
              <w:t>Utility</w:t>
            </w:r>
          </w:p>
        </w:tc>
        <w:tc>
          <w:tcPr>
            <w:tcW w:w="3242" w:type="pct"/>
          </w:tcPr>
          <w:p w:rsidR="003905C1" w:rsidRPr="00892666" w:rsidRDefault="003905C1" w:rsidP="008C449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000000"/>
                <w:sz w:val="22"/>
                <w:szCs w:val="22"/>
              </w:rPr>
            </w:pPr>
            <w:r w:rsidRPr="00892666">
              <w:rPr>
                <w:rFonts w:asciiTheme="minorHAnsi" w:eastAsiaTheme="minorEastAsia" w:hAnsiTheme="minorHAnsi" w:cstheme="minorBidi"/>
                <w:b/>
                <w:color w:val="000000"/>
                <w:sz w:val="22"/>
                <w:szCs w:val="22"/>
              </w:rPr>
              <w:t>API Class Call</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Default="003905C1" w:rsidP="008C4493">
            <w:pPr>
              <w:rPr>
                <w:rFonts w:asciiTheme="minorHAnsi" w:eastAsiaTheme="minorEastAsia" w:hAnsiTheme="minorHAnsi" w:cstheme="minorBidi"/>
                <w:color w:val="000000"/>
              </w:rPr>
            </w:pPr>
            <w:r>
              <w:rPr>
                <w:rFonts w:asciiTheme="minorHAnsi" w:eastAsiaTheme="minorEastAsia" w:hAnsiTheme="minorHAnsi" w:cstheme="minorBidi"/>
                <w:color w:val="000000"/>
              </w:rPr>
              <w:t>Project Setup</w:t>
            </w:r>
          </w:p>
        </w:tc>
        <w:tc>
          <w:tcPr>
            <w:tcW w:w="3242" w:type="pct"/>
          </w:tcPr>
          <w:p w:rsidR="003905C1"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rpmBIMTools.projectSetup</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Default="003905C1" w:rsidP="008C4493">
            <w:pPr>
              <w:rPr>
                <w:rFonts w:asciiTheme="minorHAnsi" w:eastAsiaTheme="minorEastAsia" w:hAnsiTheme="minorHAnsi" w:cstheme="minorBidi"/>
                <w:color w:val="000000"/>
              </w:rPr>
            </w:pPr>
            <w:r>
              <w:rPr>
                <w:rFonts w:asciiTheme="minorHAnsi" w:eastAsiaTheme="minorEastAsia" w:hAnsiTheme="minorHAnsi" w:cstheme="minorBidi"/>
                <w:color w:val="000000"/>
              </w:rPr>
              <w:t>Project Sheet Duplicator</w:t>
            </w:r>
          </w:p>
        </w:tc>
        <w:tc>
          <w:tcPr>
            <w:tcW w:w="3242" w:type="pct"/>
          </w:tcPr>
          <w:p w:rsidR="003905C1"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rpmBIMTools.projectSheetDuplicator</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Default="003905C1" w:rsidP="008C4493">
            <w:pPr>
              <w:rPr>
                <w:rFonts w:asciiTheme="minorHAnsi" w:eastAsiaTheme="minorEastAsia" w:hAnsiTheme="minorHAnsi" w:cstheme="minorBidi"/>
                <w:color w:val="000000"/>
              </w:rPr>
            </w:pPr>
            <w:r>
              <w:rPr>
                <w:rFonts w:asciiTheme="minorHAnsi" w:eastAsiaTheme="minorEastAsia" w:hAnsiTheme="minorHAnsi" w:cstheme="minorBidi"/>
                <w:color w:val="000000"/>
              </w:rPr>
              <w:t>Drawing Number Calculator</w:t>
            </w:r>
          </w:p>
        </w:tc>
        <w:tc>
          <w:tcPr>
            <w:tcW w:w="3242" w:type="pct"/>
          </w:tcPr>
          <w:p w:rsidR="003905C1"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rpmBIMTools.DwgNumCalc</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Default="003905C1" w:rsidP="008C4493">
            <w:pPr>
              <w:rPr>
                <w:rFonts w:asciiTheme="minorHAnsi" w:eastAsiaTheme="minorEastAsia" w:hAnsiTheme="minorHAnsi" w:cstheme="minorBidi"/>
                <w:color w:val="000000"/>
              </w:rPr>
            </w:pPr>
            <w:r>
              <w:rPr>
                <w:rFonts w:asciiTheme="minorHAnsi" w:eastAsiaTheme="minorEastAsia" w:hAnsiTheme="minorHAnsi" w:cstheme="minorBidi"/>
                <w:color w:val="000000"/>
              </w:rPr>
              <w:t>Model Export</w:t>
            </w:r>
          </w:p>
        </w:tc>
        <w:tc>
          <w:tcPr>
            <w:tcW w:w="3242" w:type="pct"/>
          </w:tcPr>
          <w:p w:rsidR="003905C1"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rpmBIMTools.exportModel</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stheme="minorBidi"/>
                <w:color w:val="000000"/>
              </w:rPr>
            </w:pPr>
            <w:r w:rsidRPr="00892666">
              <w:rPr>
                <w:rFonts w:asciiTheme="minorHAnsi" w:eastAsiaTheme="minorEastAsia" w:hAnsiTheme="minorHAnsi" w:cstheme="minorBidi"/>
                <w:color w:val="000000"/>
              </w:rPr>
              <w:t>Create Section Box</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createSectionBox</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sidRPr="00892666">
              <w:rPr>
                <w:rFonts w:asciiTheme="minorHAnsi" w:eastAsiaTheme="minorEastAsia" w:hAnsiTheme="minorHAnsi"/>
                <w:color w:val="000000"/>
              </w:rPr>
              <w:t>Toggle Section Box</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toggleSectionBox</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Purge Scope Box</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purgeScopeBox</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Export / Import Schedules</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rPr>
              <w:t>rpmBIMTools.exportImportSchedules</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Create LV Schematic</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createLVSchematic</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Import LV Schematic</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importLVSchematic</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Export LV Schematic</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exportLVSchematic</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Quick Select</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quickSelect</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Family Library</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familyLibrary</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Family Name Editor</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familyNameEditor</w:t>
            </w:r>
          </w:p>
        </w:tc>
      </w:tr>
      <w:tr w:rsidR="003905C1" w:rsidTr="008C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Generate GUID</w:t>
            </w:r>
          </w:p>
        </w:tc>
        <w:tc>
          <w:tcPr>
            <w:tcW w:w="3242" w:type="pct"/>
          </w:tcPr>
          <w:p w:rsidR="003905C1" w:rsidRPr="00892666" w:rsidRDefault="003905C1" w:rsidP="008C449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892666">
              <w:rPr>
                <w:rFonts w:asciiTheme="minorHAnsi" w:eastAsiaTheme="minorEastAsia" w:hAnsiTheme="minorHAnsi" w:cstheme="minorBidi"/>
                <w:color w:val="000000"/>
              </w:rPr>
              <w:t>rpmBIMTools.</w:t>
            </w:r>
            <w:r>
              <w:rPr>
                <w:rFonts w:asciiTheme="minorHAnsi" w:eastAsiaTheme="minorEastAsia" w:hAnsiTheme="minorHAnsi" w:cstheme="minorBidi"/>
                <w:color w:val="000000"/>
              </w:rPr>
              <w:t>generateGUID</w:t>
            </w:r>
          </w:p>
        </w:tc>
      </w:tr>
      <w:tr w:rsidR="003905C1" w:rsidTr="008C4493">
        <w:tc>
          <w:tcPr>
            <w:cnfStyle w:val="001000000000" w:firstRow="0" w:lastRow="0" w:firstColumn="1" w:lastColumn="0" w:oddVBand="0" w:evenVBand="0" w:oddHBand="0" w:evenHBand="0" w:firstRowFirstColumn="0" w:firstRowLastColumn="0" w:lastRowFirstColumn="0" w:lastRowLastColumn="0"/>
            <w:tcW w:w="1758" w:type="pct"/>
            <w:noWrap/>
          </w:tcPr>
          <w:p w:rsidR="003905C1" w:rsidRPr="00892666" w:rsidRDefault="003905C1" w:rsidP="008C4493">
            <w:pPr>
              <w:rPr>
                <w:rFonts w:asciiTheme="minorHAnsi" w:eastAsiaTheme="minorEastAsia" w:hAnsiTheme="minorHAnsi"/>
                <w:color w:val="000000"/>
              </w:rPr>
            </w:pPr>
            <w:r>
              <w:rPr>
                <w:rFonts w:asciiTheme="minorHAnsi" w:eastAsiaTheme="minorEastAsia" w:hAnsiTheme="minorHAnsi"/>
                <w:color w:val="000000"/>
              </w:rPr>
              <w:t>Bulk File Updater</w:t>
            </w:r>
          </w:p>
        </w:tc>
        <w:tc>
          <w:tcPr>
            <w:tcW w:w="3242" w:type="pct"/>
          </w:tcPr>
          <w:p w:rsidR="003905C1" w:rsidRPr="00892666" w:rsidRDefault="003905C1" w:rsidP="008C449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rPr>
              <w:t>-</w:t>
            </w:r>
          </w:p>
        </w:tc>
      </w:tr>
    </w:tbl>
    <w:p w:rsidR="003905C1" w:rsidRPr="00EE1826" w:rsidRDefault="003905C1" w:rsidP="003905C1"/>
    <w:p w:rsidR="008D7B5F" w:rsidRPr="003905C1" w:rsidRDefault="008D7B5F" w:rsidP="003905C1"/>
    <w:sectPr w:rsidR="008D7B5F" w:rsidRPr="003905C1" w:rsidSect="00077F64">
      <w:footerReference w:type="even" r:id="rId28"/>
      <w:footerReference w:type="default" r:id="rId29"/>
      <w:footerReference w:type="first" r:id="rId30"/>
      <w:pgSz w:w="11906" w:h="16838"/>
      <w:pgMar w:top="1440" w:right="1440" w:bottom="1440" w:left="1440" w:header="708" w:footer="708" w:gutter="0"/>
      <w:pgBorders w:offsetFrom="page">
        <w:bottom w:val="single" w:sz="8" w:space="24" w:color="4F81BD" w:themeColor="accent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D43" w:rsidRDefault="00F50D43" w:rsidP="00A9725E">
      <w:pPr>
        <w:spacing w:after="0" w:line="240" w:lineRule="auto"/>
      </w:pPr>
      <w:r>
        <w:separator/>
      </w:r>
    </w:p>
  </w:endnote>
  <w:endnote w:type="continuationSeparator" w:id="0">
    <w:p w:rsidR="00F50D43" w:rsidRDefault="00F50D43" w:rsidP="00A9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641245" w:rsidTr="00655FAC">
      <w:tc>
        <w:tcPr>
          <w:tcW w:w="4500" w:type="pct"/>
          <w:tcBorders>
            <w:top w:val="single" w:sz="4" w:space="0" w:color="000000" w:themeColor="text1"/>
          </w:tcBorders>
        </w:tcPr>
        <w:p w:rsidR="00641245" w:rsidRDefault="00641245" w:rsidP="00B94E06">
          <w:pPr>
            <w:pStyle w:val="Footer"/>
            <w:jc w:val="right"/>
          </w:pPr>
          <w:sdt>
            <w:sdtPr>
              <w:alias w:val="Company"/>
              <w:id w:val="-1952540863"/>
              <w:dataBinding w:prefixMappings="xmlns:ns0='http://schemas.openxmlformats.org/officeDocument/2006/extended-properties'" w:xpath="/ns0:Properties[1]/ns0:Company[1]" w:storeItemID="{6668398D-A668-4E3E-A5EB-62B293D839F1}"/>
              <w:text/>
            </w:sdtPr>
            <w:sdtContent>
              <w:r>
                <w:t>NG Bailey</w:t>
              </w:r>
            </w:sdtContent>
          </w:sdt>
          <w:r>
            <w:t xml:space="preserve"> | </w:t>
          </w:r>
          <w:sdt>
            <w:sdtPr>
              <w:alias w:val="Publish Date"/>
              <w:tag w:val=""/>
              <w:id w:val="-163164155"/>
              <w:dataBinding w:prefixMappings="xmlns:ns0='http://schemas.microsoft.com/office/2006/coverPageProps' " w:xpath="/ns0:CoverPageProperties[1]/ns0:PublishDate[1]" w:storeItemID="{55AF091B-3C7A-41E3-B477-F2FDAA23CFDA}"/>
              <w:date w:fullDate="2016-07-18T00:00:00Z">
                <w:dateFormat w:val="dd/MM/yyyy"/>
                <w:lid w:val="en-GB"/>
                <w:storeMappedDataAs w:val="dateTime"/>
                <w:calendar w:val="gregorian"/>
              </w:date>
            </w:sdtPr>
            <w:sdtContent>
              <w:r w:rsidR="005A6B51">
                <w:t>18/07/2016</w:t>
              </w:r>
            </w:sdtContent>
          </w:sdt>
          <w:r>
            <w:t xml:space="preserve"> | </w:t>
          </w:r>
          <w:sdt>
            <w:sdtPr>
              <w:alias w:val="Title"/>
              <w:tag w:val=""/>
              <w:id w:val="909970837"/>
              <w:dataBinding w:prefixMappings="xmlns:ns0='http://purl.org/dc/elements/1.1/' xmlns:ns1='http://schemas.openxmlformats.org/package/2006/metadata/core-properties' " w:xpath="/ns1:coreProperties[1]/ns0:title[1]" w:storeItemID="{6C3C8BC8-F283-45AE-878A-BAB7291924A1}"/>
              <w:text/>
            </w:sdtPr>
            <w:sdtContent>
              <w:r>
                <w:t>rpmBIMTools Utility Guide</w:t>
              </w:r>
            </w:sdtContent>
          </w:sdt>
        </w:p>
      </w:tc>
      <w:tc>
        <w:tcPr>
          <w:tcW w:w="500" w:type="pct"/>
          <w:tcBorders>
            <w:top w:val="single" w:sz="4" w:space="0" w:color="000000" w:themeColor="text1"/>
          </w:tcBorders>
          <w:shd w:val="clear" w:color="auto" w:fill="95B3D7" w:themeFill="accent1" w:themeFillTint="99"/>
        </w:tcPr>
        <w:p w:rsidR="00641245" w:rsidRDefault="00641245" w:rsidP="00B94E06">
          <w:pPr>
            <w:pStyle w:val="Header"/>
            <w:jc w:val="center"/>
            <w:rPr>
              <w:color w:val="FFFFFF" w:themeColor="background1"/>
            </w:rPr>
          </w:pPr>
          <w:r w:rsidRPr="002F48BC">
            <w:rPr>
              <w:color w:val="000000" w:themeColor="text1"/>
            </w:rPr>
            <w:fldChar w:fldCharType="begin"/>
          </w:r>
          <w:r w:rsidRPr="002F48BC">
            <w:rPr>
              <w:color w:val="000000" w:themeColor="text1"/>
            </w:rPr>
            <w:instrText xml:space="preserve"> PAGE   \* MERGEFORMAT </w:instrText>
          </w:r>
          <w:r w:rsidRPr="002F48BC">
            <w:rPr>
              <w:color w:val="000000" w:themeColor="text1"/>
            </w:rPr>
            <w:fldChar w:fldCharType="separate"/>
          </w:r>
          <w:r w:rsidR="00D1539D">
            <w:rPr>
              <w:noProof/>
              <w:color w:val="000000" w:themeColor="text1"/>
            </w:rPr>
            <w:t>8</w:t>
          </w:r>
          <w:r w:rsidRPr="002F48BC">
            <w:rPr>
              <w:noProof/>
              <w:color w:val="000000" w:themeColor="text1"/>
            </w:rPr>
            <w:fldChar w:fldCharType="end"/>
          </w:r>
        </w:p>
      </w:tc>
    </w:tr>
  </w:tbl>
  <w:p w:rsidR="00641245" w:rsidRPr="00E35C8B" w:rsidRDefault="00641245" w:rsidP="00E35C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641245" w:rsidTr="00655FAC">
      <w:tc>
        <w:tcPr>
          <w:tcW w:w="500" w:type="pct"/>
          <w:tcBorders>
            <w:top w:val="single" w:sz="4" w:space="0" w:color="000000" w:themeColor="text1"/>
          </w:tcBorders>
          <w:shd w:val="clear" w:color="auto" w:fill="95B3D7" w:themeFill="accent1" w:themeFillTint="99"/>
        </w:tcPr>
        <w:p w:rsidR="00641245" w:rsidRDefault="00641245" w:rsidP="00B94E06">
          <w:pPr>
            <w:pStyle w:val="Footer"/>
            <w:jc w:val="center"/>
            <w:rPr>
              <w:b/>
              <w:bCs/>
              <w:color w:val="FFFFFF" w:themeColor="background1"/>
            </w:rPr>
          </w:pPr>
          <w:r w:rsidRPr="002F48BC">
            <w:rPr>
              <w:color w:val="000000" w:themeColor="text1"/>
            </w:rPr>
            <w:fldChar w:fldCharType="begin"/>
          </w:r>
          <w:r w:rsidRPr="002F48BC">
            <w:rPr>
              <w:color w:val="000000" w:themeColor="text1"/>
            </w:rPr>
            <w:instrText xml:space="preserve"> PAGE   \* MERGEFORMAT </w:instrText>
          </w:r>
          <w:r w:rsidRPr="002F48BC">
            <w:rPr>
              <w:color w:val="000000" w:themeColor="text1"/>
            </w:rPr>
            <w:fldChar w:fldCharType="separate"/>
          </w:r>
          <w:r w:rsidR="00D1539D">
            <w:rPr>
              <w:noProof/>
              <w:color w:val="000000" w:themeColor="text1"/>
            </w:rPr>
            <w:t>9</w:t>
          </w:r>
          <w:r w:rsidRPr="002F48BC">
            <w:rPr>
              <w:noProof/>
              <w:color w:val="000000" w:themeColor="text1"/>
            </w:rPr>
            <w:fldChar w:fldCharType="end"/>
          </w:r>
        </w:p>
      </w:tc>
      <w:tc>
        <w:tcPr>
          <w:tcW w:w="4500" w:type="pct"/>
          <w:tcBorders>
            <w:top w:val="single" w:sz="4" w:space="0" w:color="000000" w:themeColor="text1"/>
          </w:tcBorders>
        </w:tcPr>
        <w:p w:rsidR="00641245" w:rsidRDefault="00641245" w:rsidP="00C850E2">
          <w:pPr>
            <w:pStyle w:val="Footer"/>
          </w:pPr>
          <w:sdt>
            <w:sdtPr>
              <w:alias w:val="Title"/>
              <w:tag w:val=""/>
              <w:id w:val="1581257006"/>
              <w:dataBinding w:prefixMappings="xmlns:ns0='http://purl.org/dc/elements/1.1/' xmlns:ns1='http://schemas.openxmlformats.org/package/2006/metadata/core-properties' " w:xpath="/ns1:coreProperties[1]/ns0:title[1]" w:storeItemID="{6C3C8BC8-F283-45AE-878A-BAB7291924A1}"/>
              <w:text/>
            </w:sdtPr>
            <w:sdtContent>
              <w:r>
                <w:t>rpmBIMTools Utility Guide</w:t>
              </w:r>
            </w:sdtContent>
          </w:sdt>
          <w:r>
            <w:t xml:space="preserve"> | </w:t>
          </w:r>
          <w:sdt>
            <w:sdtPr>
              <w:alias w:val="Publish Date"/>
              <w:tag w:val=""/>
              <w:id w:val="1638612450"/>
              <w:dataBinding w:prefixMappings="xmlns:ns0='http://schemas.microsoft.com/office/2006/coverPageProps' " w:xpath="/ns0:CoverPageProperties[1]/ns0:PublishDate[1]" w:storeItemID="{55AF091B-3C7A-41E3-B477-F2FDAA23CFDA}"/>
              <w:date w:fullDate="2016-07-18T00:00:00Z">
                <w:dateFormat w:val="dd/MM/yyyy"/>
                <w:lid w:val="en-GB"/>
                <w:storeMappedDataAs w:val="dateTime"/>
                <w:calendar w:val="gregorian"/>
              </w:date>
            </w:sdtPr>
            <w:sdtContent>
              <w:r w:rsidR="005A6B51">
                <w:t>18/07/2016</w:t>
              </w:r>
            </w:sdtContent>
          </w:sdt>
          <w:r>
            <w:t xml:space="preserve"> | </w:t>
          </w:r>
          <w:sdt>
            <w:sdtPr>
              <w:alias w:val="Company"/>
              <w:id w:val="1633909024"/>
              <w:dataBinding w:prefixMappings="xmlns:ns0='http://schemas.openxmlformats.org/officeDocument/2006/extended-properties'" w:xpath="/ns0:Properties[1]/ns0:Company[1]" w:storeItemID="{6668398D-A668-4E3E-A5EB-62B293D839F1}"/>
              <w:text/>
            </w:sdtPr>
            <w:sdtContent>
              <w:r>
                <w:t>NG Bailey</w:t>
              </w:r>
            </w:sdtContent>
          </w:sdt>
        </w:p>
      </w:tc>
    </w:tr>
  </w:tbl>
  <w:p w:rsidR="00641245" w:rsidRPr="00F930BA" w:rsidRDefault="00641245" w:rsidP="00F930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45" w:rsidRDefault="00641245">
    <w:pPr>
      <w:pStyle w:val="Footer"/>
    </w:pPr>
    <w:r>
      <w:t>Created by Michael Cox for NG Bailey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D43" w:rsidRDefault="00F50D43" w:rsidP="00A9725E">
      <w:pPr>
        <w:spacing w:after="0" w:line="240" w:lineRule="auto"/>
      </w:pPr>
      <w:r>
        <w:separator/>
      </w:r>
    </w:p>
  </w:footnote>
  <w:footnote w:type="continuationSeparator" w:id="0">
    <w:p w:rsidR="00F50D43" w:rsidRDefault="00F50D43" w:rsidP="00A97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9C5"/>
    <w:multiLevelType w:val="hybridMultilevel"/>
    <w:tmpl w:val="FB581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FB5FC0"/>
    <w:multiLevelType w:val="hybridMultilevel"/>
    <w:tmpl w:val="2F7AB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096E0F"/>
    <w:multiLevelType w:val="hybridMultilevel"/>
    <w:tmpl w:val="E8583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6E71FD"/>
    <w:multiLevelType w:val="hybridMultilevel"/>
    <w:tmpl w:val="2F7AB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B2462D"/>
    <w:multiLevelType w:val="multilevel"/>
    <w:tmpl w:val="E6E21D8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9225028"/>
    <w:multiLevelType w:val="hybridMultilevel"/>
    <w:tmpl w:val="AA5A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EB70E3"/>
    <w:multiLevelType w:val="hybridMultilevel"/>
    <w:tmpl w:val="01EE3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D92869"/>
    <w:multiLevelType w:val="hybridMultilevel"/>
    <w:tmpl w:val="1DB2B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CC7058"/>
    <w:multiLevelType w:val="hybridMultilevel"/>
    <w:tmpl w:val="F976ABD6"/>
    <w:lvl w:ilvl="0" w:tplc="0809000F">
      <w:start w:val="1"/>
      <w:numFmt w:val="decimal"/>
      <w:lvlText w:val="%1."/>
      <w:lvlJc w:val="left"/>
      <w:pPr>
        <w:ind w:left="1080" w:hanging="360"/>
      </w:pPr>
    </w:lvl>
    <w:lvl w:ilvl="1" w:tplc="0C4E6304">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52F275E"/>
    <w:multiLevelType w:val="hybridMultilevel"/>
    <w:tmpl w:val="E292A2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9852003"/>
    <w:multiLevelType w:val="hybridMultilevel"/>
    <w:tmpl w:val="8926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2905EE"/>
    <w:multiLevelType w:val="hybridMultilevel"/>
    <w:tmpl w:val="746E45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A424AE"/>
    <w:multiLevelType w:val="hybridMultilevel"/>
    <w:tmpl w:val="E23A4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004980"/>
    <w:multiLevelType w:val="hybridMultilevel"/>
    <w:tmpl w:val="0EE021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A8A7B90"/>
    <w:multiLevelType w:val="hybridMultilevel"/>
    <w:tmpl w:val="372AB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7B0132"/>
    <w:multiLevelType w:val="hybridMultilevel"/>
    <w:tmpl w:val="1EE6E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4F1F0C"/>
    <w:multiLevelType w:val="hybridMultilevel"/>
    <w:tmpl w:val="87DC953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4BC879FB"/>
    <w:multiLevelType w:val="hybridMultilevel"/>
    <w:tmpl w:val="E5FA562E"/>
    <w:lvl w:ilvl="0" w:tplc="0C4E6304">
      <w:start w:val="1"/>
      <w:numFmt w:val="lowerLetter"/>
      <w:lvlText w:val="%1."/>
      <w:lvlJc w:val="left"/>
      <w:pPr>
        <w:ind w:left="9367" w:hanging="360"/>
      </w:pPr>
      <w:rPr>
        <w:rFonts w:hint="default"/>
      </w:rPr>
    </w:lvl>
    <w:lvl w:ilvl="1" w:tplc="08090019" w:tentative="1">
      <w:start w:val="1"/>
      <w:numFmt w:val="lowerLetter"/>
      <w:lvlText w:val="%2."/>
      <w:lvlJc w:val="left"/>
      <w:pPr>
        <w:ind w:left="9007" w:hanging="360"/>
      </w:pPr>
    </w:lvl>
    <w:lvl w:ilvl="2" w:tplc="0809001B" w:tentative="1">
      <w:start w:val="1"/>
      <w:numFmt w:val="lowerRoman"/>
      <w:lvlText w:val="%3."/>
      <w:lvlJc w:val="right"/>
      <w:pPr>
        <w:ind w:left="9727" w:hanging="180"/>
      </w:pPr>
    </w:lvl>
    <w:lvl w:ilvl="3" w:tplc="0809000F" w:tentative="1">
      <w:start w:val="1"/>
      <w:numFmt w:val="decimal"/>
      <w:lvlText w:val="%4."/>
      <w:lvlJc w:val="left"/>
      <w:pPr>
        <w:ind w:left="10447" w:hanging="360"/>
      </w:pPr>
    </w:lvl>
    <w:lvl w:ilvl="4" w:tplc="08090019" w:tentative="1">
      <w:start w:val="1"/>
      <w:numFmt w:val="lowerLetter"/>
      <w:lvlText w:val="%5."/>
      <w:lvlJc w:val="left"/>
      <w:pPr>
        <w:ind w:left="11167" w:hanging="360"/>
      </w:pPr>
    </w:lvl>
    <w:lvl w:ilvl="5" w:tplc="0809001B" w:tentative="1">
      <w:start w:val="1"/>
      <w:numFmt w:val="lowerRoman"/>
      <w:lvlText w:val="%6."/>
      <w:lvlJc w:val="right"/>
      <w:pPr>
        <w:ind w:left="11887" w:hanging="180"/>
      </w:pPr>
    </w:lvl>
    <w:lvl w:ilvl="6" w:tplc="0809000F">
      <w:start w:val="1"/>
      <w:numFmt w:val="decimal"/>
      <w:lvlText w:val="%7."/>
      <w:lvlJc w:val="left"/>
      <w:pPr>
        <w:ind w:left="12607" w:hanging="360"/>
      </w:pPr>
    </w:lvl>
    <w:lvl w:ilvl="7" w:tplc="08090019" w:tentative="1">
      <w:start w:val="1"/>
      <w:numFmt w:val="lowerLetter"/>
      <w:lvlText w:val="%8."/>
      <w:lvlJc w:val="left"/>
      <w:pPr>
        <w:ind w:left="13327" w:hanging="360"/>
      </w:pPr>
    </w:lvl>
    <w:lvl w:ilvl="8" w:tplc="0809001B" w:tentative="1">
      <w:start w:val="1"/>
      <w:numFmt w:val="lowerRoman"/>
      <w:lvlText w:val="%9."/>
      <w:lvlJc w:val="right"/>
      <w:pPr>
        <w:ind w:left="14047" w:hanging="180"/>
      </w:pPr>
    </w:lvl>
  </w:abstractNum>
  <w:abstractNum w:abstractNumId="18">
    <w:nsid w:val="5C3244CD"/>
    <w:multiLevelType w:val="hybridMultilevel"/>
    <w:tmpl w:val="76089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5B12A2"/>
    <w:multiLevelType w:val="hybridMultilevel"/>
    <w:tmpl w:val="2C4A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2"/>
  </w:num>
  <w:num w:numId="5">
    <w:abstractNumId w:val="2"/>
  </w:num>
  <w:num w:numId="6">
    <w:abstractNumId w:val="0"/>
  </w:num>
  <w:num w:numId="7">
    <w:abstractNumId w:val="19"/>
  </w:num>
  <w:num w:numId="8">
    <w:abstractNumId w:val="7"/>
  </w:num>
  <w:num w:numId="9">
    <w:abstractNumId w:val="8"/>
  </w:num>
  <w:num w:numId="10">
    <w:abstractNumId w:val="17"/>
  </w:num>
  <w:num w:numId="11">
    <w:abstractNumId w:val="15"/>
  </w:num>
  <w:num w:numId="12">
    <w:abstractNumId w:val="16"/>
  </w:num>
  <w:num w:numId="13">
    <w:abstractNumId w:val="13"/>
  </w:num>
  <w:num w:numId="14">
    <w:abstractNumId w:val="11"/>
  </w:num>
  <w:num w:numId="15">
    <w:abstractNumId w:val="14"/>
  </w:num>
  <w:num w:numId="16">
    <w:abstractNumId w:val="9"/>
  </w:num>
  <w:num w:numId="17">
    <w:abstractNumId w:val="18"/>
  </w:num>
  <w:num w:numId="18">
    <w:abstractNumId w:val="10"/>
  </w:num>
  <w:num w:numId="19">
    <w:abstractNumId w:val="6"/>
  </w:num>
  <w:num w:numId="20">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6EB"/>
    <w:rsid w:val="00000C10"/>
    <w:rsid w:val="0000111E"/>
    <w:rsid w:val="00003E7C"/>
    <w:rsid w:val="00005366"/>
    <w:rsid w:val="00010BF4"/>
    <w:rsid w:val="00013C5E"/>
    <w:rsid w:val="00014D91"/>
    <w:rsid w:val="00021455"/>
    <w:rsid w:val="00021A86"/>
    <w:rsid w:val="000245A1"/>
    <w:rsid w:val="000265BB"/>
    <w:rsid w:val="00026806"/>
    <w:rsid w:val="00032A5C"/>
    <w:rsid w:val="000333CD"/>
    <w:rsid w:val="00034D20"/>
    <w:rsid w:val="000371FD"/>
    <w:rsid w:val="000451F0"/>
    <w:rsid w:val="000453A8"/>
    <w:rsid w:val="00045B5B"/>
    <w:rsid w:val="00045DC4"/>
    <w:rsid w:val="000507F6"/>
    <w:rsid w:val="00050DC8"/>
    <w:rsid w:val="00051017"/>
    <w:rsid w:val="000516ED"/>
    <w:rsid w:val="00052B55"/>
    <w:rsid w:val="0005408D"/>
    <w:rsid w:val="00056156"/>
    <w:rsid w:val="000565DE"/>
    <w:rsid w:val="0006284A"/>
    <w:rsid w:val="000635BB"/>
    <w:rsid w:val="0006767B"/>
    <w:rsid w:val="000708AC"/>
    <w:rsid w:val="00072964"/>
    <w:rsid w:val="000730D5"/>
    <w:rsid w:val="00073BAD"/>
    <w:rsid w:val="000754B2"/>
    <w:rsid w:val="00077F64"/>
    <w:rsid w:val="00082E98"/>
    <w:rsid w:val="00083B54"/>
    <w:rsid w:val="000840D5"/>
    <w:rsid w:val="000866D1"/>
    <w:rsid w:val="0009000A"/>
    <w:rsid w:val="000910A9"/>
    <w:rsid w:val="0009127F"/>
    <w:rsid w:val="00092FD8"/>
    <w:rsid w:val="00096B4B"/>
    <w:rsid w:val="00097B61"/>
    <w:rsid w:val="000A21F5"/>
    <w:rsid w:val="000A4863"/>
    <w:rsid w:val="000A4CDB"/>
    <w:rsid w:val="000A607D"/>
    <w:rsid w:val="000A7E5C"/>
    <w:rsid w:val="000B1F9E"/>
    <w:rsid w:val="000B1FB8"/>
    <w:rsid w:val="000B3E30"/>
    <w:rsid w:val="000B52C7"/>
    <w:rsid w:val="000B5593"/>
    <w:rsid w:val="000B6972"/>
    <w:rsid w:val="000C170E"/>
    <w:rsid w:val="000C4BE5"/>
    <w:rsid w:val="000C79BF"/>
    <w:rsid w:val="000D1DF4"/>
    <w:rsid w:val="000E6F0F"/>
    <w:rsid w:val="000E7660"/>
    <w:rsid w:val="000F50DC"/>
    <w:rsid w:val="000F52C0"/>
    <w:rsid w:val="00101F87"/>
    <w:rsid w:val="001037A5"/>
    <w:rsid w:val="00103D60"/>
    <w:rsid w:val="001052E2"/>
    <w:rsid w:val="0010538B"/>
    <w:rsid w:val="001129FE"/>
    <w:rsid w:val="00112ADD"/>
    <w:rsid w:val="00113BB3"/>
    <w:rsid w:val="001160EB"/>
    <w:rsid w:val="00116167"/>
    <w:rsid w:val="0011746F"/>
    <w:rsid w:val="001179B0"/>
    <w:rsid w:val="0012678F"/>
    <w:rsid w:val="00130240"/>
    <w:rsid w:val="00131746"/>
    <w:rsid w:val="00132CD3"/>
    <w:rsid w:val="00136047"/>
    <w:rsid w:val="00136235"/>
    <w:rsid w:val="001369B6"/>
    <w:rsid w:val="0014006D"/>
    <w:rsid w:val="00141ACD"/>
    <w:rsid w:val="00142AD3"/>
    <w:rsid w:val="00143132"/>
    <w:rsid w:val="00145A98"/>
    <w:rsid w:val="0015110D"/>
    <w:rsid w:val="001565A0"/>
    <w:rsid w:val="00161D2A"/>
    <w:rsid w:val="00162405"/>
    <w:rsid w:val="0016396F"/>
    <w:rsid w:val="00165E36"/>
    <w:rsid w:val="00167723"/>
    <w:rsid w:val="001723BC"/>
    <w:rsid w:val="00172FC5"/>
    <w:rsid w:val="00174541"/>
    <w:rsid w:val="0017553A"/>
    <w:rsid w:val="00177607"/>
    <w:rsid w:val="00177A2F"/>
    <w:rsid w:val="00181792"/>
    <w:rsid w:val="00182532"/>
    <w:rsid w:val="00183DA8"/>
    <w:rsid w:val="00184261"/>
    <w:rsid w:val="001863C8"/>
    <w:rsid w:val="00186DE3"/>
    <w:rsid w:val="00190D53"/>
    <w:rsid w:val="00192785"/>
    <w:rsid w:val="00193289"/>
    <w:rsid w:val="00194A5C"/>
    <w:rsid w:val="00196185"/>
    <w:rsid w:val="0019797D"/>
    <w:rsid w:val="001A09BF"/>
    <w:rsid w:val="001A2363"/>
    <w:rsid w:val="001A3544"/>
    <w:rsid w:val="001A47B7"/>
    <w:rsid w:val="001A51F5"/>
    <w:rsid w:val="001A6629"/>
    <w:rsid w:val="001C00C1"/>
    <w:rsid w:val="001C01F8"/>
    <w:rsid w:val="001C3CA7"/>
    <w:rsid w:val="001C6287"/>
    <w:rsid w:val="001C67C0"/>
    <w:rsid w:val="001C7BD7"/>
    <w:rsid w:val="001D00F2"/>
    <w:rsid w:val="001E28D0"/>
    <w:rsid w:val="001E2E04"/>
    <w:rsid w:val="001E35DF"/>
    <w:rsid w:val="001E36DA"/>
    <w:rsid w:val="001E3B40"/>
    <w:rsid w:val="001E7E40"/>
    <w:rsid w:val="001F07CE"/>
    <w:rsid w:val="001F2788"/>
    <w:rsid w:val="001F3794"/>
    <w:rsid w:val="001F71F2"/>
    <w:rsid w:val="00200836"/>
    <w:rsid w:val="00212603"/>
    <w:rsid w:val="00216D0C"/>
    <w:rsid w:val="00216D16"/>
    <w:rsid w:val="002233A0"/>
    <w:rsid w:val="0022425D"/>
    <w:rsid w:val="002244CB"/>
    <w:rsid w:val="00225F81"/>
    <w:rsid w:val="00230B58"/>
    <w:rsid w:val="00232B29"/>
    <w:rsid w:val="00233E85"/>
    <w:rsid w:val="00244D52"/>
    <w:rsid w:val="00246FBC"/>
    <w:rsid w:val="00250FE5"/>
    <w:rsid w:val="00251DAF"/>
    <w:rsid w:val="0025306F"/>
    <w:rsid w:val="00254054"/>
    <w:rsid w:val="002557E4"/>
    <w:rsid w:val="0026017F"/>
    <w:rsid w:val="00261B54"/>
    <w:rsid w:val="0026466B"/>
    <w:rsid w:val="00264C3C"/>
    <w:rsid w:val="0026546C"/>
    <w:rsid w:val="00266224"/>
    <w:rsid w:val="002662C8"/>
    <w:rsid w:val="00266C6A"/>
    <w:rsid w:val="00271245"/>
    <w:rsid w:val="00276973"/>
    <w:rsid w:val="00276CF6"/>
    <w:rsid w:val="00276DC3"/>
    <w:rsid w:val="00277FB1"/>
    <w:rsid w:val="00280262"/>
    <w:rsid w:val="00281F44"/>
    <w:rsid w:val="0028477D"/>
    <w:rsid w:val="002856FE"/>
    <w:rsid w:val="00290E5C"/>
    <w:rsid w:val="00291AD9"/>
    <w:rsid w:val="00291CC8"/>
    <w:rsid w:val="00293B54"/>
    <w:rsid w:val="00293B95"/>
    <w:rsid w:val="00297E10"/>
    <w:rsid w:val="002A0237"/>
    <w:rsid w:val="002A0527"/>
    <w:rsid w:val="002A135E"/>
    <w:rsid w:val="002A31B0"/>
    <w:rsid w:val="002A7710"/>
    <w:rsid w:val="002A7821"/>
    <w:rsid w:val="002B4CA3"/>
    <w:rsid w:val="002C253D"/>
    <w:rsid w:val="002C53A5"/>
    <w:rsid w:val="002C62B6"/>
    <w:rsid w:val="002C63E0"/>
    <w:rsid w:val="002D58E1"/>
    <w:rsid w:val="002D757C"/>
    <w:rsid w:val="002E0068"/>
    <w:rsid w:val="002E0E4B"/>
    <w:rsid w:val="002E19C9"/>
    <w:rsid w:val="002E6EF6"/>
    <w:rsid w:val="002F1869"/>
    <w:rsid w:val="002F354A"/>
    <w:rsid w:val="002F3782"/>
    <w:rsid w:val="002F4709"/>
    <w:rsid w:val="002F48BC"/>
    <w:rsid w:val="002F54A8"/>
    <w:rsid w:val="002F607C"/>
    <w:rsid w:val="002F7440"/>
    <w:rsid w:val="00300D4E"/>
    <w:rsid w:val="00301667"/>
    <w:rsid w:val="0030242F"/>
    <w:rsid w:val="00304123"/>
    <w:rsid w:val="00306680"/>
    <w:rsid w:val="0030747E"/>
    <w:rsid w:val="00311B0F"/>
    <w:rsid w:val="00315BAB"/>
    <w:rsid w:val="00315EAB"/>
    <w:rsid w:val="00316CC6"/>
    <w:rsid w:val="00317102"/>
    <w:rsid w:val="00317359"/>
    <w:rsid w:val="00321128"/>
    <w:rsid w:val="00321546"/>
    <w:rsid w:val="0032234A"/>
    <w:rsid w:val="00323F1E"/>
    <w:rsid w:val="00324783"/>
    <w:rsid w:val="0032548B"/>
    <w:rsid w:val="003320EB"/>
    <w:rsid w:val="0033561F"/>
    <w:rsid w:val="0034078E"/>
    <w:rsid w:val="00341AB1"/>
    <w:rsid w:val="00341C7A"/>
    <w:rsid w:val="003436D8"/>
    <w:rsid w:val="00345335"/>
    <w:rsid w:val="00346060"/>
    <w:rsid w:val="003473EE"/>
    <w:rsid w:val="00350B83"/>
    <w:rsid w:val="00350CEC"/>
    <w:rsid w:val="0035120A"/>
    <w:rsid w:val="0035125E"/>
    <w:rsid w:val="0035763A"/>
    <w:rsid w:val="00360A97"/>
    <w:rsid w:val="00362300"/>
    <w:rsid w:val="00362B4D"/>
    <w:rsid w:val="0036678C"/>
    <w:rsid w:val="00366E51"/>
    <w:rsid w:val="00375761"/>
    <w:rsid w:val="003847CC"/>
    <w:rsid w:val="00384FE8"/>
    <w:rsid w:val="00385847"/>
    <w:rsid w:val="003905C1"/>
    <w:rsid w:val="00390CD2"/>
    <w:rsid w:val="003A2ADC"/>
    <w:rsid w:val="003A2B3A"/>
    <w:rsid w:val="003A366C"/>
    <w:rsid w:val="003A5385"/>
    <w:rsid w:val="003A74F5"/>
    <w:rsid w:val="003B2023"/>
    <w:rsid w:val="003B2DA2"/>
    <w:rsid w:val="003B3C68"/>
    <w:rsid w:val="003B4F64"/>
    <w:rsid w:val="003B4F9D"/>
    <w:rsid w:val="003B54F1"/>
    <w:rsid w:val="003B619D"/>
    <w:rsid w:val="003C432D"/>
    <w:rsid w:val="003C54C0"/>
    <w:rsid w:val="003E50B2"/>
    <w:rsid w:val="003E59AF"/>
    <w:rsid w:val="003E631D"/>
    <w:rsid w:val="003F3514"/>
    <w:rsid w:val="003F3AEB"/>
    <w:rsid w:val="003F44E3"/>
    <w:rsid w:val="003F464F"/>
    <w:rsid w:val="003F4E34"/>
    <w:rsid w:val="003F69B9"/>
    <w:rsid w:val="00400722"/>
    <w:rsid w:val="004008FF"/>
    <w:rsid w:val="0040094B"/>
    <w:rsid w:val="0040160E"/>
    <w:rsid w:val="00404E30"/>
    <w:rsid w:val="00414354"/>
    <w:rsid w:val="00415717"/>
    <w:rsid w:val="00415A24"/>
    <w:rsid w:val="0042162E"/>
    <w:rsid w:val="0042455A"/>
    <w:rsid w:val="00427507"/>
    <w:rsid w:val="00427BCF"/>
    <w:rsid w:val="00430F21"/>
    <w:rsid w:val="00431635"/>
    <w:rsid w:val="004317D8"/>
    <w:rsid w:val="0044117A"/>
    <w:rsid w:val="00443D84"/>
    <w:rsid w:val="0044522C"/>
    <w:rsid w:val="0044662A"/>
    <w:rsid w:val="00446B4B"/>
    <w:rsid w:val="00451C19"/>
    <w:rsid w:val="004530AB"/>
    <w:rsid w:val="00454385"/>
    <w:rsid w:val="004567CC"/>
    <w:rsid w:val="004629EA"/>
    <w:rsid w:val="004717AE"/>
    <w:rsid w:val="00475137"/>
    <w:rsid w:val="004837F7"/>
    <w:rsid w:val="004901C8"/>
    <w:rsid w:val="0049133D"/>
    <w:rsid w:val="004960FD"/>
    <w:rsid w:val="004A174E"/>
    <w:rsid w:val="004A3C36"/>
    <w:rsid w:val="004A59DF"/>
    <w:rsid w:val="004A6ACE"/>
    <w:rsid w:val="004A77CF"/>
    <w:rsid w:val="004B0D79"/>
    <w:rsid w:val="004B105A"/>
    <w:rsid w:val="004B2130"/>
    <w:rsid w:val="004B32A3"/>
    <w:rsid w:val="004B347C"/>
    <w:rsid w:val="004B455A"/>
    <w:rsid w:val="004C13E0"/>
    <w:rsid w:val="004C7068"/>
    <w:rsid w:val="004E02A9"/>
    <w:rsid w:val="004E0627"/>
    <w:rsid w:val="004E390C"/>
    <w:rsid w:val="004E5B88"/>
    <w:rsid w:val="004F0135"/>
    <w:rsid w:val="004F072D"/>
    <w:rsid w:val="004F0CCA"/>
    <w:rsid w:val="0050178A"/>
    <w:rsid w:val="005017AC"/>
    <w:rsid w:val="00503431"/>
    <w:rsid w:val="00503906"/>
    <w:rsid w:val="005110AE"/>
    <w:rsid w:val="00515D3C"/>
    <w:rsid w:val="0052120A"/>
    <w:rsid w:val="00523CDA"/>
    <w:rsid w:val="005317AB"/>
    <w:rsid w:val="00533FB4"/>
    <w:rsid w:val="00542EB6"/>
    <w:rsid w:val="00560A63"/>
    <w:rsid w:val="00560E8F"/>
    <w:rsid w:val="0056167D"/>
    <w:rsid w:val="00562BF4"/>
    <w:rsid w:val="00563817"/>
    <w:rsid w:val="00565B14"/>
    <w:rsid w:val="005664D2"/>
    <w:rsid w:val="00567A37"/>
    <w:rsid w:val="005706DF"/>
    <w:rsid w:val="005731B5"/>
    <w:rsid w:val="00575E3A"/>
    <w:rsid w:val="0057791D"/>
    <w:rsid w:val="00580570"/>
    <w:rsid w:val="00583BBC"/>
    <w:rsid w:val="00587D82"/>
    <w:rsid w:val="00590D29"/>
    <w:rsid w:val="00593F89"/>
    <w:rsid w:val="00594872"/>
    <w:rsid w:val="005A0283"/>
    <w:rsid w:val="005A1443"/>
    <w:rsid w:val="005A2E6D"/>
    <w:rsid w:val="005A3F1F"/>
    <w:rsid w:val="005A617C"/>
    <w:rsid w:val="005A6B51"/>
    <w:rsid w:val="005B1336"/>
    <w:rsid w:val="005B2708"/>
    <w:rsid w:val="005B4B34"/>
    <w:rsid w:val="005B55BC"/>
    <w:rsid w:val="005C0FE9"/>
    <w:rsid w:val="005C1C84"/>
    <w:rsid w:val="005C4B6E"/>
    <w:rsid w:val="005C6366"/>
    <w:rsid w:val="005D09F7"/>
    <w:rsid w:val="005D2F73"/>
    <w:rsid w:val="005D6C0B"/>
    <w:rsid w:val="005E2544"/>
    <w:rsid w:val="005E4B7C"/>
    <w:rsid w:val="005E6BC2"/>
    <w:rsid w:val="005F244E"/>
    <w:rsid w:val="0060029A"/>
    <w:rsid w:val="00600829"/>
    <w:rsid w:val="00601EFD"/>
    <w:rsid w:val="00612173"/>
    <w:rsid w:val="00613209"/>
    <w:rsid w:val="00614BC7"/>
    <w:rsid w:val="006161B5"/>
    <w:rsid w:val="006161D9"/>
    <w:rsid w:val="0062041B"/>
    <w:rsid w:val="006241D5"/>
    <w:rsid w:val="0062554D"/>
    <w:rsid w:val="006270E0"/>
    <w:rsid w:val="00627AAF"/>
    <w:rsid w:val="00631935"/>
    <w:rsid w:val="00633B1A"/>
    <w:rsid w:val="00634279"/>
    <w:rsid w:val="00634550"/>
    <w:rsid w:val="00637CE5"/>
    <w:rsid w:val="00641245"/>
    <w:rsid w:val="00641724"/>
    <w:rsid w:val="00644797"/>
    <w:rsid w:val="00644CD4"/>
    <w:rsid w:val="00653534"/>
    <w:rsid w:val="00653ACA"/>
    <w:rsid w:val="00654171"/>
    <w:rsid w:val="006556F0"/>
    <w:rsid w:val="00655BE5"/>
    <w:rsid w:val="00655FAC"/>
    <w:rsid w:val="006561A8"/>
    <w:rsid w:val="00660C6F"/>
    <w:rsid w:val="00661F19"/>
    <w:rsid w:val="006631A0"/>
    <w:rsid w:val="00663A06"/>
    <w:rsid w:val="00664BD0"/>
    <w:rsid w:val="00665103"/>
    <w:rsid w:val="006676E5"/>
    <w:rsid w:val="0067016D"/>
    <w:rsid w:val="00670399"/>
    <w:rsid w:val="0067178B"/>
    <w:rsid w:val="006720B8"/>
    <w:rsid w:val="0067244E"/>
    <w:rsid w:val="006725AA"/>
    <w:rsid w:val="0067271B"/>
    <w:rsid w:val="0068334D"/>
    <w:rsid w:val="00686AF6"/>
    <w:rsid w:val="00686D11"/>
    <w:rsid w:val="006874D9"/>
    <w:rsid w:val="006874F6"/>
    <w:rsid w:val="00691F38"/>
    <w:rsid w:val="0069314B"/>
    <w:rsid w:val="00693397"/>
    <w:rsid w:val="00696DDF"/>
    <w:rsid w:val="006A0265"/>
    <w:rsid w:val="006A2EFB"/>
    <w:rsid w:val="006A594D"/>
    <w:rsid w:val="006B0C99"/>
    <w:rsid w:val="006B48F2"/>
    <w:rsid w:val="006B69D1"/>
    <w:rsid w:val="006C18A9"/>
    <w:rsid w:val="006C1C4F"/>
    <w:rsid w:val="006C2C0E"/>
    <w:rsid w:val="006C3585"/>
    <w:rsid w:val="006C3D15"/>
    <w:rsid w:val="006C7728"/>
    <w:rsid w:val="006D405A"/>
    <w:rsid w:val="006E349A"/>
    <w:rsid w:val="006E43DD"/>
    <w:rsid w:val="006E49DD"/>
    <w:rsid w:val="006E79AC"/>
    <w:rsid w:val="006F11B0"/>
    <w:rsid w:val="006F4F5E"/>
    <w:rsid w:val="006F5D74"/>
    <w:rsid w:val="006F704E"/>
    <w:rsid w:val="00700D26"/>
    <w:rsid w:val="00702ECF"/>
    <w:rsid w:val="00705E7F"/>
    <w:rsid w:val="00706419"/>
    <w:rsid w:val="00706A4C"/>
    <w:rsid w:val="00710BE5"/>
    <w:rsid w:val="0071134A"/>
    <w:rsid w:val="007116AA"/>
    <w:rsid w:val="007128A4"/>
    <w:rsid w:val="00713143"/>
    <w:rsid w:val="0071367C"/>
    <w:rsid w:val="00717B1B"/>
    <w:rsid w:val="007224FB"/>
    <w:rsid w:val="00732520"/>
    <w:rsid w:val="007373C3"/>
    <w:rsid w:val="007425D5"/>
    <w:rsid w:val="0074276A"/>
    <w:rsid w:val="007441E6"/>
    <w:rsid w:val="00744EA6"/>
    <w:rsid w:val="007452F8"/>
    <w:rsid w:val="0074703A"/>
    <w:rsid w:val="00752F78"/>
    <w:rsid w:val="00754BC8"/>
    <w:rsid w:val="00756380"/>
    <w:rsid w:val="00756559"/>
    <w:rsid w:val="007579A8"/>
    <w:rsid w:val="007607C1"/>
    <w:rsid w:val="00761BB2"/>
    <w:rsid w:val="007640B8"/>
    <w:rsid w:val="00766BD5"/>
    <w:rsid w:val="0076703F"/>
    <w:rsid w:val="00770782"/>
    <w:rsid w:val="00770E13"/>
    <w:rsid w:val="00773C13"/>
    <w:rsid w:val="00773F4A"/>
    <w:rsid w:val="00774F0F"/>
    <w:rsid w:val="00775047"/>
    <w:rsid w:val="00775710"/>
    <w:rsid w:val="007761D6"/>
    <w:rsid w:val="00780FE8"/>
    <w:rsid w:val="00785753"/>
    <w:rsid w:val="007872E7"/>
    <w:rsid w:val="00790FDC"/>
    <w:rsid w:val="007913AC"/>
    <w:rsid w:val="007922C7"/>
    <w:rsid w:val="00793019"/>
    <w:rsid w:val="00795CAE"/>
    <w:rsid w:val="007A1FF9"/>
    <w:rsid w:val="007A4F44"/>
    <w:rsid w:val="007A7D22"/>
    <w:rsid w:val="007B32E1"/>
    <w:rsid w:val="007B48C1"/>
    <w:rsid w:val="007C586A"/>
    <w:rsid w:val="007C7966"/>
    <w:rsid w:val="007D0468"/>
    <w:rsid w:val="007D2BA3"/>
    <w:rsid w:val="007D4ACF"/>
    <w:rsid w:val="007D5329"/>
    <w:rsid w:val="007D5DDA"/>
    <w:rsid w:val="007D66FD"/>
    <w:rsid w:val="007D7890"/>
    <w:rsid w:val="007E1113"/>
    <w:rsid w:val="007E2646"/>
    <w:rsid w:val="007E2921"/>
    <w:rsid w:val="007E3326"/>
    <w:rsid w:val="007E4C81"/>
    <w:rsid w:val="007E5249"/>
    <w:rsid w:val="007E70D4"/>
    <w:rsid w:val="007F7BC4"/>
    <w:rsid w:val="00801A97"/>
    <w:rsid w:val="00802B26"/>
    <w:rsid w:val="00804AC6"/>
    <w:rsid w:val="00806E95"/>
    <w:rsid w:val="008103DA"/>
    <w:rsid w:val="00811104"/>
    <w:rsid w:val="00811AA4"/>
    <w:rsid w:val="00814213"/>
    <w:rsid w:val="00817DDC"/>
    <w:rsid w:val="00820416"/>
    <w:rsid w:val="00820703"/>
    <w:rsid w:val="008207BE"/>
    <w:rsid w:val="00821508"/>
    <w:rsid w:val="008217F4"/>
    <w:rsid w:val="00821DBB"/>
    <w:rsid w:val="00822060"/>
    <w:rsid w:val="0082449F"/>
    <w:rsid w:val="00824A12"/>
    <w:rsid w:val="00824A69"/>
    <w:rsid w:val="00824E27"/>
    <w:rsid w:val="008251DF"/>
    <w:rsid w:val="00825E49"/>
    <w:rsid w:val="00833C75"/>
    <w:rsid w:val="00834C64"/>
    <w:rsid w:val="00836922"/>
    <w:rsid w:val="0084242D"/>
    <w:rsid w:val="0084517D"/>
    <w:rsid w:val="00846159"/>
    <w:rsid w:val="00846B1A"/>
    <w:rsid w:val="008470CB"/>
    <w:rsid w:val="00850B13"/>
    <w:rsid w:val="00851179"/>
    <w:rsid w:val="008513D2"/>
    <w:rsid w:val="00857351"/>
    <w:rsid w:val="00857ED1"/>
    <w:rsid w:val="00860A73"/>
    <w:rsid w:val="00861EFE"/>
    <w:rsid w:val="008622E9"/>
    <w:rsid w:val="00866AA8"/>
    <w:rsid w:val="00870659"/>
    <w:rsid w:val="008720EB"/>
    <w:rsid w:val="00872D48"/>
    <w:rsid w:val="00872E87"/>
    <w:rsid w:val="00872FC3"/>
    <w:rsid w:val="00873C40"/>
    <w:rsid w:val="00874338"/>
    <w:rsid w:val="008744C2"/>
    <w:rsid w:val="008754C6"/>
    <w:rsid w:val="00876F1F"/>
    <w:rsid w:val="00877D5C"/>
    <w:rsid w:val="008803C7"/>
    <w:rsid w:val="00881024"/>
    <w:rsid w:val="00881C86"/>
    <w:rsid w:val="00884FD0"/>
    <w:rsid w:val="00885E3D"/>
    <w:rsid w:val="008863FE"/>
    <w:rsid w:val="00886572"/>
    <w:rsid w:val="00892666"/>
    <w:rsid w:val="00893648"/>
    <w:rsid w:val="00896AE2"/>
    <w:rsid w:val="008A0C4C"/>
    <w:rsid w:val="008A2371"/>
    <w:rsid w:val="008A24C4"/>
    <w:rsid w:val="008A2E67"/>
    <w:rsid w:val="008B3F90"/>
    <w:rsid w:val="008B456B"/>
    <w:rsid w:val="008B51A6"/>
    <w:rsid w:val="008B5299"/>
    <w:rsid w:val="008B5C7F"/>
    <w:rsid w:val="008B7727"/>
    <w:rsid w:val="008C23B5"/>
    <w:rsid w:val="008C249F"/>
    <w:rsid w:val="008C4493"/>
    <w:rsid w:val="008C5C51"/>
    <w:rsid w:val="008D0708"/>
    <w:rsid w:val="008D19DC"/>
    <w:rsid w:val="008D6572"/>
    <w:rsid w:val="008D68B5"/>
    <w:rsid w:val="008D7095"/>
    <w:rsid w:val="008D7B5F"/>
    <w:rsid w:val="008E24A5"/>
    <w:rsid w:val="008E34BF"/>
    <w:rsid w:val="008E3ECA"/>
    <w:rsid w:val="008E5821"/>
    <w:rsid w:val="008F020B"/>
    <w:rsid w:val="008F186A"/>
    <w:rsid w:val="008F1D54"/>
    <w:rsid w:val="008F1E65"/>
    <w:rsid w:val="009013BA"/>
    <w:rsid w:val="00902940"/>
    <w:rsid w:val="00911F12"/>
    <w:rsid w:val="00913031"/>
    <w:rsid w:val="009132D0"/>
    <w:rsid w:val="009135A1"/>
    <w:rsid w:val="0091773B"/>
    <w:rsid w:val="00920682"/>
    <w:rsid w:val="009207CA"/>
    <w:rsid w:val="00922186"/>
    <w:rsid w:val="00922A71"/>
    <w:rsid w:val="00923B7E"/>
    <w:rsid w:val="009240DB"/>
    <w:rsid w:val="00924405"/>
    <w:rsid w:val="009256CB"/>
    <w:rsid w:val="00932D1B"/>
    <w:rsid w:val="00934BC3"/>
    <w:rsid w:val="009362D0"/>
    <w:rsid w:val="00941031"/>
    <w:rsid w:val="00941033"/>
    <w:rsid w:val="00943259"/>
    <w:rsid w:val="00944498"/>
    <w:rsid w:val="009444E5"/>
    <w:rsid w:val="009451C3"/>
    <w:rsid w:val="00945444"/>
    <w:rsid w:val="00947812"/>
    <w:rsid w:val="0095143C"/>
    <w:rsid w:val="009551DE"/>
    <w:rsid w:val="00967572"/>
    <w:rsid w:val="00972F71"/>
    <w:rsid w:val="00976FA5"/>
    <w:rsid w:val="00985977"/>
    <w:rsid w:val="00985C60"/>
    <w:rsid w:val="009879ED"/>
    <w:rsid w:val="0099172F"/>
    <w:rsid w:val="00993DC5"/>
    <w:rsid w:val="0099455B"/>
    <w:rsid w:val="00995914"/>
    <w:rsid w:val="009A215D"/>
    <w:rsid w:val="009A63AD"/>
    <w:rsid w:val="009B6357"/>
    <w:rsid w:val="009B74F2"/>
    <w:rsid w:val="009C0CF5"/>
    <w:rsid w:val="009C2B3D"/>
    <w:rsid w:val="009C42F0"/>
    <w:rsid w:val="009D46B9"/>
    <w:rsid w:val="009D484C"/>
    <w:rsid w:val="009D67AA"/>
    <w:rsid w:val="009D6E59"/>
    <w:rsid w:val="009D786D"/>
    <w:rsid w:val="009F01F2"/>
    <w:rsid w:val="009F10D3"/>
    <w:rsid w:val="009F4102"/>
    <w:rsid w:val="009F51B1"/>
    <w:rsid w:val="009F5DEE"/>
    <w:rsid w:val="009F782F"/>
    <w:rsid w:val="00A0092E"/>
    <w:rsid w:val="00A03541"/>
    <w:rsid w:val="00A15AA5"/>
    <w:rsid w:val="00A211E5"/>
    <w:rsid w:val="00A220BC"/>
    <w:rsid w:val="00A24EAD"/>
    <w:rsid w:val="00A27D0C"/>
    <w:rsid w:val="00A32085"/>
    <w:rsid w:val="00A355BF"/>
    <w:rsid w:val="00A374F3"/>
    <w:rsid w:val="00A422A9"/>
    <w:rsid w:val="00A426CC"/>
    <w:rsid w:val="00A43CEA"/>
    <w:rsid w:val="00A455D3"/>
    <w:rsid w:val="00A45605"/>
    <w:rsid w:val="00A47AB6"/>
    <w:rsid w:val="00A57272"/>
    <w:rsid w:val="00A61667"/>
    <w:rsid w:val="00A61BFC"/>
    <w:rsid w:val="00A63B12"/>
    <w:rsid w:val="00A64C5D"/>
    <w:rsid w:val="00A6623A"/>
    <w:rsid w:val="00A66A36"/>
    <w:rsid w:val="00A71905"/>
    <w:rsid w:val="00A7318C"/>
    <w:rsid w:val="00A736EE"/>
    <w:rsid w:val="00A74DD1"/>
    <w:rsid w:val="00A75765"/>
    <w:rsid w:val="00A75ED0"/>
    <w:rsid w:val="00A807CA"/>
    <w:rsid w:val="00A821C0"/>
    <w:rsid w:val="00A82C85"/>
    <w:rsid w:val="00A83B0C"/>
    <w:rsid w:val="00A854EB"/>
    <w:rsid w:val="00A85D88"/>
    <w:rsid w:val="00A86756"/>
    <w:rsid w:val="00A90A06"/>
    <w:rsid w:val="00A9615B"/>
    <w:rsid w:val="00A9725E"/>
    <w:rsid w:val="00A97943"/>
    <w:rsid w:val="00AA1D81"/>
    <w:rsid w:val="00AA4F76"/>
    <w:rsid w:val="00AA5366"/>
    <w:rsid w:val="00AA5B98"/>
    <w:rsid w:val="00AA669D"/>
    <w:rsid w:val="00AB03C8"/>
    <w:rsid w:val="00AB2289"/>
    <w:rsid w:val="00AB2490"/>
    <w:rsid w:val="00AB4216"/>
    <w:rsid w:val="00AB6758"/>
    <w:rsid w:val="00AC00A2"/>
    <w:rsid w:val="00AC0435"/>
    <w:rsid w:val="00AC3AEC"/>
    <w:rsid w:val="00AC4140"/>
    <w:rsid w:val="00AC57BC"/>
    <w:rsid w:val="00AC7C86"/>
    <w:rsid w:val="00AD145F"/>
    <w:rsid w:val="00AD2C63"/>
    <w:rsid w:val="00AD439D"/>
    <w:rsid w:val="00AD585F"/>
    <w:rsid w:val="00AD6A4F"/>
    <w:rsid w:val="00AE31DD"/>
    <w:rsid w:val="00AE3DDE"/>
    <w:rsid w:val="00AE7389"/>
    <w:rsid w:val="00AE757B"/>
    <w:rsid w:val="00AF03D1"/>
    <w:rsid w:val="00AF041F"/>
    <w:rsid w:val="00AF04BC"/>
    <w:rsid w:val="00AF18E0"/>
    <w:rsid w:val="00AF3012"/>
    <w:rsid w:val="00AF427D"/>
    <w:rsid w:val="00AF43BC"/>
    <w:rsid w:val="00AF6C4D"/>
    <w:rsid w:val="00B04EA0"/>
    <w:rsid w:val="00B108C3"/>
    <w:rsid w:val="00B1093B"/>
    <w:rsid w:val="00B10EAF"/>
    <w:rsid w:val="00B175D2"/>
    <w:rsid w:val="00B200AD"/>
    <w:rsid w:val="00B20FA1"/>
    <w:rsid w:val="00B24BD5"/>
    <w:rsid w:val="00B25611"/>
    <w:rsid w:val="00B27DF8"/>
    <w:rsid w:val="00B3134D"/>
    <w:rsid w:val="00B31D25"/>
    <w:rsid w:val="00B32D03"/>
    <w:rsid w:val="00B34193"/>
    <w:rsid w:val="00B34B3C"/>
    <w:rsid w:val="00B34D0C"/>
    <w:rsid w:val="00B353CF"/>
    <w:rsid w:val="00B35618"/>
    <w:rsid w:val="00B35CEA"/>
    <w:rsid w:val="00B36759"/>
    <w:rsid w:val="00B36770"/>
    <w:rsid w:val="00B37E03"/>
    <w:rsid w:val="00B403D0"/>
    <w:rsid w:val="00B44F11"/>
    <w:rsid w:val="00B4734A"/>
    <w:rsid w:val="00B50D1D"/>
    <w:rsid w:val="00B53947"/>
    <w:rsid w:val="00B54D5D"/>
    <w:rsid w:val="00B55F19"/>
    <w:rsid w:val="00B56219"/>
    <w:rsid w:val="00B60B20"/>
    <w:rsid w:val="00B63EFD"/>
    <w:rsid w:val="00B7002F"/>
    <w:rsid w:val="00B7017E"/>
    <w:rsid w:val="00B70490"/>
    <w:rsid w:val="00B71FB4"/>
    <w:rsid w:val="00B72A4E"/>
    <w:rsid w:val="00B73DA9"/>
    <w:rsid w:val="00B75F95"/>
    <w:rsid w:val="00B82031"/>
    <w:rsid w:val="00B833D1"/>
    <w:rsid w:val="00B8381E"/>
    <w:rsid w:val="00B8449C"/>
    <w:rsid w:val="00B9040C"/>
    <w:rsid w:val="00B949F8"/>
    <w:rsid w:val="00B94E06"/>
    <w:rsid w:val="00B9747D"/>
    <w:rsid w:val="00BA0762"/>
    <w:rsid w:val="00BA7BA7"/>
    <w:rsid w:val="00BB1102"/>
    <w:rsid w:val="00BB3168"/>
    <w:rsid w:val="00BC1543"/>
    <w:rsid w:val="00BC1C93"/>
    <w:rsid w:val="00BC3164"/>
    <w:rsid w:val="00BC317A"/>
    <w:rsid w:val="00BC47C5"/>
    <w:rsid w:val="00BC544F"/>
    <w:rsid w:val="00BD0C8A"/>
    <w:rsid w:val="00BD0CE5"/>
    <w:rsid w:val="00BD2F9D"/>
    <w:rsid w:val="00BD5191"/>
    <w:rsid w:val="00BE017F"/>
    <w:rsid w:val="00BE1A6C"/>
    <w:rsid w:val="00BE2D6D"/>
    <w:rsid w:val="00BE355D"/>
    <w:rsid w:val="00BE3DA1"/>
    <w:rsid w:val="00BE471F"/>
    <w:rsid w:val="00BE4C30"/>
    <w:rsid w:val="00BE6A90"/>
    <w:rsid w:val="00BF2342"/>
    <w:rsid w:val="00C012B9"/>
    <w:rsid w:val="00C016F9"/>
    <w:rsid w:val="00C02E79"/>
    <w:rsid w:val="00C06913"/>
    <w:rsid w:val="00C109A2"/>
    <w:rsid w:val="00C20182"/>
    <w:rsid w:val="00C20C76"/>
    <w:rsid w:val="00C21C1F"/>
    <w:rsid w:val="00C222F9"/>
    <w:rsid w:val="00C25A91"/>
    <w:rsid w:val="00C25F8D"/>
    <w:rsid w:val="00C2652D"/>
    <w:rsid w:val="00C307CC"/>
    <w:rsid w:val="00C30C20"/>
    <w:rsid w:val="00C35BB9"/>
    <w:rsid w:val="00C52A73"/>
    <w:rsid w:val="00C54888"/>
    <w:rsid w:val="00C55A7F"/>
    <w:rsid w:val="00C57551"/>
    <w:rsid w:val="00C710AB"/>
    <w:rsid w:val="00C75930"/>
    <w:rsid w:val="00C81A06"/>
    <w:rsid w:val="00C81FC6"/>
    <w:rsid w:val="00C836F5"/>
    <w:rsid w:val="00C847E5"/>
    <w:rsid w:val="00C850E2"/>
    <w:rsid w:val="00C85861"/>
    <w:rsid w:val="00C87D89"/>
    <w:rsid w:val="00C9236C"/>
    <w:rsid w:val="00C972C0"/>
    <w:rsid w:val="00CA4354"/>
    <w:rsid w:val="00CA5388"/>
    <w:rsid w:val="00CA62B7"/>
    <w:rsid w:val="00CA707E"/>
    <w:rsid w:val="00CB277E"/>
    <w:rsid w:val="00CB6359"/>
    <w:rsid w:val="00CB7C4D"/>
    <w:rsid w:val="00CB7D6D"/>
    <w:rsid w:val="00CC0244"/>
    <w:rsid w:val="00CC2A78"/>
    <w:rsid w:val="00CC2E1C"/>
    <w:rsid w:val="00CC4F7B"/>
    <w:rsid w:val="00CC5107"/>
    <w:rsid w:val="00CC54F0"/>
    <w:rsid w:val="00CC55DA"/>
    <w:rsid w:val="00CC6053"/>
    <w:rsid w:val="00CC6A7E"/>
    <w:rsid w:val="00CC7152"/>
    <w:rsid w:val="00CD08FE"/>
    <w:rsid w:val="00CD5C06"/>
    <w:rsid w:val="00CD7517"/>
    <w:rsid w:val="00CD7BF4"/>
    <w:rsid w:val="00CE2812"/>
    <w:rsid w:val="00CE2D23"/>
    <w:rsid w:val="00CE3D37"/>
    <w:rsid w:val="00CE3F20"/>
    <w:rsid w:val="00CE464A"/>
    <w:rsid w:val="00CE49E4"/>
    <w:rsid w:val="00CE5277"/>
    <w:rsid w:val="00CE7FB2"/>
    <w:rsid w:val="00CF4515"/>
    <w:rsid w:val="00CF4A05"/>
    <w:rsid w:val="00CF7841"/>
    <w:rsid w:val="00D00D61"/>
    <w:rsid w:val="00D02229"/>
    <w:rsid w:val="00D0463A"/>
    <w:rsid w:val="00D139D0"/>
    <w:rsid w:val="00D1539D"/>
    <w:rsid w:val="00D20E29"/>
    <w:rsid w:val="00D21DDF"/>
    <w:rsid w:val="00D2514C"/>
    <w:rsid w:val="00D25C8C"/>
    <w:rsid w:val="00D3089C"/>
    <w:rsid w:val="00D30C7C"/>
    <w:rsid w:val="00D31F27"/>
    <w:rsid w:val="00D37CF5"/>
    <w:rsid w:val="00D41304"/>
    <w:rsid w:val="00D43390"/>
    <w:rsid w:val="00D45C12"/>
    <w:rsid w:val="00D47B5F"/>
    <w:rsid w:val="00D50566"/>
    <w:rsid w:val="00D52322"/>
    <w:rsid w:val="00D5445E"/>
    <w:rsid w:val="00D57539"/>
    <w:rsid w:val="00D618BD"/>
    <w:rsid w:val="00D63548"/>
    <w:rsid w:val="00D657B5"/>
    <w:rsid w:val="00D74F8B"/>
    <w:rsid w:val="00D75005"/>
    <w:rsid w:val="00D755F6"/>
    <w:rsid w:val="00D7742A"/>
    <w:rsid w:val="00D80400"/>
    <w:rsid w:val="00D81408"/>
    <w:rsid w:val="00D86F65"/>
    <w:rsid w:val="00D93368"/>
    <w:rsid w:val="00D94D64"/>
    <w:rsid w:val="00D97F7D"/>
    <w:rsid w:val="00DA0B30"/>
    <w:rsid w:val="00DA19D2"/>
    <w:rsid w:val="00DA42E3"/>
    <w:rsid w:val="00DA5112"/>
    <w:rsid w:val="00DB191A"/>
    <w:rsid w:val="00DB223B"/>
    <w:rsid w:val="00DB22BD"/>
    <w:rsid w:val="00DB2E0F"/>
    <w:rsid w:val="00DC352C"/>
    <w:rsid w:val="00DC39E2"/>
    <w:rsid w:val="00DD4A52"/>
    <w:rsid w:val="00DD7673"/>
    <w:rsid w:val="00DD7EEA"/>
    <w:rsid w:val="00DE4473"/>
    <w:rsid w:val="00DE4760"/>
    <w:rsid w:val="00DE48D6"/>
    <w:rsid w:val="00DE5090"/>
    <w:rsid w:val="00DE5B5D"/>
    <w:rsid w:val="00DE6758"/>
    <w:rsid w:val="00DF14B7"/>
    <w:rsid w:val="00DF30DB"/>
    <w:rsid w:val="00E01B16"/>
    <w:rsid w:val="00E051EA"/>
    <w:rsid w:val="00E1026A"/>
    <w:rsid w:val="00E13C38"/>
    <w:rsid w:val="00E20881"/>
    <w:rsid w:val="00E244F1"/>
    <w:rsid w:val="00E27E34"/>
    <w:rsid w:val="00E31771"/>
    <w:rsid w:val="00E35A21"/>
    <w:rsid w:val="00E35C8B"/>
    <w:rsid w:val="00E53458"/>
    <w:rsid w:val="00E54F14"/>
    <w:rsid w:val="00E56B0B"/>
    <w:rsid w:val="00E6086A"/>
    <w:rsid w:val="00E617F6"/>
    <w:rsid w:val="00E66490"/>
    <w:rsid w:val="00E66A34"/>
    <w:rsid w:val="00E706EB"/>
    <w:rsid w:val="00E71532"/>
    <w:rsid w:val="00E71921"/>
    <w:rsid w:val="00E754B0"/>
    <w:rsid w:val="00E768E9"/>
    <w:rsid w:val="00E7752C"/>
    <w:rsid w:val="00E77639"/>
    <w:rsid w:val="00E8302E"/>
    <w:rsid w:val="00E83714"/>
    <w:rsid w:val="00E8482C"/>
    <w:rsid w:val="00E84CBF"/>
    <w:rsid w:val="00E867BD"/>
    <w:rsid w:val="00E94492"/>
    <w:rsid w:val="00E950CD"/>
    <w:rsid w:val="00E97DD5"/>
    <w:rsid w:val="00EA35DE"/>
    <w:rsid w:val="00EA543C"/>
    <w:rsid w:val="00EA6AA9"/>
    <w:rsid w:val="00EB1283"/>
    <w:rsid w:val="00EB4492"/>
    <w:rsid w:val="00EB6203"/>
    <w:rsid w:val="00EB7F05"/>
    <w:rsid w:val="00EC102F"/>
    <w:rsid w:val="00EC112D"/>
    <w:rsid w:val="00EC14A0"/>
    <w:rsid w:val="00EC2CB9"/>
    <w:rsid w:val="00EC377D"/>
    <w:rsid w:val="00EC4591"/>
    <w:rsid w:val="00EC49C8"/>
    <w:rsid w:val="00ED2129"/>
    <w:rsid w:val="00ED392C"/>
    <w:rsid w:val="00ED3E88"/>
    <w:rsid w:val="00ED4A25"/>
    <w:rsid w:val="00ED56E0"/>
    <w:rsid w:val="00ED7EB4"/>
    <w:rsid w:val="00EE0AF6"/>
    <w:rsid w:val="00EE1731"/>
    <w:rsid w:val="00EE1826"/>
    <w:rsid w:val="00EE2004"/>
    <w:rsid w:val="00EE30A3"/>
    <w:rsid w:val="00EE432A"/>
    <w:rsid w:val="00EE67D1"/>
    <w:rsid w:val="00EF27EF"/>
    <w:rsid w:val="00EF3CC4"/>
    <w:rsid w:val="00EF7568"/>
    <w:rsid w:val="00F00904"/>
    <w:rsid w:val="00F01D6F"/>
    <w:rsid w:val="00F01D74"/>
    <w:rsid w:val="00F04470"/>
    <w:rsid w:val="00F04674"/>
    <w:rsid w:val="00F04A0E"/>
    <w:rsid w:val="00F057D3"/>
    <w:rsid w:val="00F103F5"/>
    <w:rsid w:val="00F12E79"/>
    <w:rsid w:val="00F152F0"/>
    <w:rsid w:val="00F16189"/>
    <w:rsid w:val="00F208E2"/>
    <w:rsid w:val="00F2447A"/>
    <w:rsid w:val="00F260E1"/>
    <w:rsid w:val="00F2771F"/>
    <w:rsid w:val="00F32B13"/>
    <w:rsid w:val="00F354C6"/>
    <w:rsid w:val="00F367E3"/>
    <w:rsid w:val="00F5024D"/>
    <w:rsid w:val="00F50D43"/>
    <w:rsid w:val="00F529B3"/>
    <w:rsid w:val="00F52B2A"/>
    <w:rsid w:val="00F52E34"/>
    <w:rsid w:val="00F6088C"/>
    <w:rsid w:val="00F60C5B"/>
    <w:rsid w:val="00F61FF1"/>
    <w:rsid w:val="00F625E1"/>
    <w:rsid w:val="00F66F7D"/>
    <w:rsid w:val="00F71718"/>
    <w:rsid w:val="00F720BF"/>
    <w:rsid w:val="00F73613"/>
    <w:rsid w:val="00F759E7"/>
    <w:rsid w:val="00F810B0"/>
    <w:rsid w:val="00F83675"/>
    <w:rsid w:val="00F838BF"/>
    <w:rsid w:val="00F838CF"/>
    <w:rsid w:val="00F851F5"/>
    <w:rsid w:val="00F87BEA"/>
    <w:rsid w:val="00F91336"/>
    <w:rsid w:val="00F930BA"/>
    <w:rsid w:val="00F93F71"/>
    <w:rsid w:val="00F97539"/>
    <w:rsid w:val="00FA179B"/>
    <w:rsid w:val="00FA3C67"/>
    <w:rsid w:val="00FA5DD5"/>
    <w:rsid w:val="00FB28BB"/>
    <w:rsid w:val="00FC0BD7"/>
    <w:rsid w:val="00FC3C7B"/>
    <w:rsid w:val="00FC562A"/>
    <w:rsid w:val="00FC7646"/>
    <w:rsid w:val="00FD27E7"/>
    <w:rsid w:val="00FD2D86"/>
    <w:rsid w:val="00FD31D8"/>
    <w:rsid w:val="00FE3D2D"/>
    <w:rsid w:val="00FE7E93"/>
    <w:rsid w:val="00FF0E9F"/>
    <w:rsid w:val="00FF282C"/>
    <w:rsid w:val="00FF3A86"/>
    <w:rsid w:val="00FF5136"/>
    <w:rsid w:val="00FF7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250FE5"/>
    <w:pPr>
      <w:outlineLvl w:val="0"/>
    </w:pPr>
  </w:style>
  <w:style w:type="paragraph" w:styleId="Heading2">
    <w:name w:val="heading 2"/>
    <w:next w:val="Normal"/>
    <w:link w:val="Heading2Char"/>
    <w:uiPriority w:val="9"/>
    <w:unhideWhenUsed/>
    <w:qFormat/>
    <w:rsid w:val="00C836F5"/>
    <w:pPr>
      <w:spacing w:before="120"/>
      <w:outlineLvl w:val="1"/>
    </w:pPr>
    <w:rPr>
      <w:rFonts w:eastAsiaTheme="majorEastAsia" w:cstheme="majorBidi"/>
      <w:b/>
      <w:bCs/>
      <w:color w:val="000000" w:themeColor="text1"/>
      <w:szCs w:val="28"/>
      <w:u w:val="single"/>
    </w:rPr>
  </w:style>
  <w:style w:type="paragraph" w:styleId="Heading3">
    <w:name w:val="heading 3"/>
    <w:basedOn w:val="Heading2"/>
    <w:next w:val="Normal"/>
    <w:link w:val="Heading3Char"/>
    <w:uiPriority w:val="9"/>
    <w:unhideWhenUsed/>
    <w:qFormat/>
    <w:rsid w:val="00C836F5"/>
    <w:pPr>
      <w:outlineLvl w:val="2"/>
    </w:pPr>
    <w:rPr>
      <w:u w:val="none"/>
    </w:rPr>
  </w:style>
  <w:style w:type="paragraph" w:styleId="Heading4">
    <w:name w:val="heading 4"/>
    <w:basedOn w:val="Normal"/>
    <w:next w:val="Normal"/>
    <w:link w:val="Heading4Char"/>
    <w:uiPriority w:val="9"/>
    <w:unhideWhenUsed/>
    <w:qFormat/>
    <w:rsid w:val="00824E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4E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13"/>
    <w:pPr>
      <w:ind w:left="720"/>
      <w:contextualSpacing/>
    </w:pPr>
  </w:style>
  <w:style w:type="paragraph" w:styleId="Header">
    <w:name w:val="header"/>
    <w:basedOn w:val="Normal"/>
    <w:link w:val="HeaderChar"/>
    <w:uiPriority w:val="99"/>
    <w:unhideWhenUsed/>
    <w:rsid w:val="00A9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5E"/>
  </w:style>
  <w:style w:type="paragraph" w:styleId="Footer">
    <w:name w:val="footer"/>
    <w:basedOn w:val="Normal"/>
    <w:link w:val="FooterChar"/>
    <w:uiPriority w:val="99"/>
    <w:unhideWhenUsed/>
    <w:rsid w:val="00A9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5E"/>
  </w:style>
  <w:style w:type="table" w:styleId="MediumList2-Accent1">
    <w:name w:val="Medium List 2 Accent 1"/>
    <w:basedOn w:val="TableNormal"/>
    <w:uiPriority w:val="66"/>
    <w:rsid w:val="002E0E4B"/>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76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C1"/>
    <w:rPr>
      <w:rFonts w:ascii="Tahoma" w:hAnsi="Tahoma" w:cs="Tahoma"/>
      <w:sz w:val="16"/>
      <w:szCs w:val="16"/>
    </w:rPr>
  </w:style>
  <w:style w:type="paragraph" w:customStyle="1" w:styleId="F9E977197262459AB16AE09F8A4F0155">
    <w:name w:val="F9E977197262459AB16AE09F8A4F0155"/>
    <w:rsid w:val="00BD0CE5"/>
    <w:rPr>
      <w:rFonts w:eastAsiaTheme="minorEastAsia"/>
      <w:lang w:val="en-US" w:eastAsia="ja-JP"/>
    </w:rPr>
  </w:style>
  <w:style w:type="character" w:styleId="PlaceholderText">
    <w:name w:val="Placeholder Text"/>
    <w:basedOn w:val="DefaultParagraphFont"/>
    <w:uiPriority w:val="99"/>
    <w:semiHidden/>
    <w:rsid w:val="00BD0CE5"/>
    <w:rPr>
      <w:color w:val="808080"/>
    </w:rPr>
  </w:style>
  <w:style w:type="paragraph" w:styleId="NoSpacing">
    <w:name w:val="No Spacing"/>
    <w:link w:val="NoSpacingChar"/>
    <w:uiPriority w:val="1"/>
    <w:qFormat/>
    <w:rsid w:val="002D75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D757C"/>
    <w:rPr>
      <w:rFonts w:eastAsiaTheme="minorEastAsia"/>
      <w:lang w:val="en-US" w:eastAsia="ja-JP"/>
    </w:rPr>
  </w:style>
  <w:style w:type="paragraph" w:styleId="Title">
    <w:name w:val="Title"/>
    <w:basedOn w:val="Normal"/>
    <w:next w:val="Normal"/>
    <w:link w:val="TitleChar"/>
    <w:uiPriority w:val="10"/>
    <w:qFormat/>
    <w:rsid w:val="002D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2D757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2D757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2D757C"/>
    <w:rPr>
      <w:rFonts w:asciiTheme="majorHAnsi" w:eastAsiaTheme="majorEastAsia" w:hAnsiTheme="majorHAnsi" w:cstheme="majorBidi"/>
      <w:i/>
      <w:iCs/>
      <w:color w:val="4F81BD" w:themeColor="accent1"/>
      <w:spacing w:val="15"/>
      <w:sz w:val="24"/>
      <w:szCs w:val="24"/>
      <w:lang w:val="en-US" w:eastAsia="ja-JP"/>
    </w:rPr>
  </w:style>
  <w:style w:type="character" w:styleId="Hyperlink">
    <w:name w:val="Hyperlink"/>
    <w:basedOn w:val="DefaultParagraphFont"/>
    <w:uiPriority w:val="99"/>
    <w:unhideWhenUsed/>
    <w:rsid w:val="002D757C"/>
    <w:rPr>
      <w:color w:val="0000FF" w:themeColor="hyperlink"/>
      <w:u w:val="single"/>
    </w:rPr>
  </w:style>
  <w:style w:type="table" w:styleId="TableGrid">
    <w:name w:val="Table Grid"/>
    <w:basedOn w:val="TableNormal"/>
    <w:uiPriority w:val="59"/>
    <w:rsid w:val="00D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C4B6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5C4B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C836F5"/>
    <w:rPr>
      <w:rFonts w:eastAsiaTheme="majorEastAsia" w:cstheme="majorBidi"/>
      <w:b/>
      <w:bCs/>
      <w:color w:val="000000" w:themeColor="text1"/>
      <w:szCs w:val="28"/>
      <w:u w:val="single"/>
    </w:rPr>
  </w:style>
  <w:style w:type="paragraph" w:styleId="IntenseQuote">
    <w:name w:val="Intense Quote"/>
    <w:basedOn w:val="Normal"/>
    <w:next w:val="Normal"/>
    <w:link w:val="IntenseQuoteChar"/>
    <w:uiPriority w:val="30"/>
    <w:qFormat/>
    <w:rsid w:val="005C4B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B6E"/>
    <w:rPr>
      <w:b/>
      <w:bCs/>
      <w:i/>
      <w:iCs/>
      <w:color w:val="4F81BD" w:themeColor="accent1"/>
    </w:rPr>
  </w:style>
  <w:style w:type="table" w:styleId="LightGrid-Accent1">
    <w:name w:val="Light Grid Accent 1"/>
    <w:basedOn w:val="TableNormal"/>
    <w:uiPriority w:val="62"/>
    <w:rsid w:val="007427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742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74276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74276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4276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4276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1Char">
    <w:name w:val="Heading 1 Char"/>
    <w:basedOn w:val="DefaultParagraphFont"/>
    <w:link w:val="Heading1"/>
    <w:uiPriority w:val="9"/>
    <w:rsid w:val="00250FE5"/>
    <w:rPr>
      <w:rFonts w:eastAsiaTheme="majorEastAsia" w:cstheme="majorBidi"/>
      <w:b/>
      <w:bCs/>
      <w:color w:val="000000" w:themeColor="text1"/>
      <w:szCs w:val="28"/>
      <w:u w:val="single"/>
    </w:rPr>
  </w:style>
  <w:style w:type="paragraph" w:styleId="TOCHeading">
    <w:name w:val="TOC Heading"/>
    <w:basedOn w:val="Heading1"/>
    <w:next w:val="Normal"/>
    <w:uiPriority w:val="39"/>
    <w:unhideWhenUsed/>
    <w:qFormat/>
    <w:rsid w:val="00A71905"/>
    <w:pPr>
      <w:outlineLvl w:val="9"/>
    </w:pPr>
    <w:rPr>
      <w:lang w:val="en-US" w:eastAsia="ja-JP"/>
    </w:rPr>
  </w:style>
  <w:style w:type="paragraph" w:styleId="TOC2">
    <w:name w:val="toc 2"/>
    <w:basedOn w:val="Normal"/>
    <w:next w:val="Normal"/>
    <w:autoRedefine/>
    <w:uiPriority w:val="39"/>
    <w:unhideWhenUsed/>
    <w:qFormat/>
    <w:rsid w:val="00AF427D"/>
    <w:pPr>
      <w:spacing w:after="100"/>
      <w:outlineLvl w:val="0"/>
    </w:pPr>
    <w:rPr>
      <w:rFonts w:eastAsiaTheme="minorEastAsia"/>
      <w:b/>
      <w:u w:val="single"/>
      <w:lang w:val="en-US" w:eastAsia="ja-JP"/>
    </w:rPr>
  </w:style>
  <w:style w:type="paragraph" w:styleId="TOC1">
    <w:name w:val="toc 1"/>
    <w:basedOn w:val="Normal"/>
    <w:next w:val="Normal"/>
    <w:autoRedefine/>
    <w:uiPriority w:val="39"/>
    <w:unhideWhenUsed/>
    <w:qFormat/>
    <w:rsid w:val="00A71905"/>
    <w:pPr>
      <w:spacing w:after="100"/>
    </w:pPr>
    <w:rPr>
      <w:rFonts w:eastAsiaTheme="minorEastAsia"/>
      <w:lang w:val="en-US" w:eastAsia="ja-JP"/>
    </w:rPr>
  </w:style>
  <w:style w:type="paragraph" w:styleId="TOC3">
    <w:name w:val="toc 3"/>
    <w:basedOn w:val="Normal"/>
    <w:next w:val="Normal"/>
    <w:autoRedefine/>
    <w:uiPriority w:val="39"/>
    <w:unhideWhenUsed/>
    <w:qFormat/>
    <w:rsid w:val="00A71905"/>
    <w:pPr>
      <w:spacing w:after="100"/>
      <w:ind w:left="440"/>
    </w:pPr>
    <w:rPr>
      <w:rFonts w:eastAsiaTheme="minorEastAsia"/>
      <w:lang w:val="en-US" w:eastAsia="ja-JP"/>
    </w:rPr>
  </w:style>
  <w:style w:type="paragraph" w:styleId="EndnoteText">
    <w:name w:val="endnote text"/>
    <w:basedOn w:val="Normal"/>
    <w:link w:val="EndnoteTextChar"/>
    <w:uiPriority w:val="99"/>
    <w:semiHidden/>
    <w:unhideWhenUsed/>
    <w:rsid w:val="00A719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1905"/>
    <w:rPr>
      <w:sz w:val="20"/>
      <w:szCs w:val="20"/>
    </w:rPr>
  </w:style>
  <w:style w:type="character" w:styleId="EndnoteReference">
    <w:name w:val="endnote reference"/>
    <w:basedOn w:val="DefaultParagraphFont"/>
    <w:uiPriority w:val="99"/>
    <w:semiHidden/>
    <w:unhideWhenUsed/>
    <w:rsid w:val="00A71905"/>
    <w:rPr>
      <w:vertAlign w:val="superscript"/>
    </w:rPr>
  </w:style>
  <w:style w:type="character" w:styleId="FollowedHyperlink">
    <w:name w:val="FollowedHyperlink"/>
    <w:basedOn w:val="DefaultParagraphFont"/>
    <w:uiPriority w:val="99"/>
    <w:semiHidden/>
    <w:unhideWhenUsed/>
    <w:rsid w:val="00DF14B7"/>
    <w:rPr>
      <w:color w:val="800080" w:themeColor="followedHyperlink"/>
      <w:u w:val="single"/>
    </w:rPr>
  </w:style>
  <w:style w:type="paragraph" w:styleId="Caption">
    <w:name w:val="caption"/>
    <w:basedOn w:val="Normal"/>
    <w:next w:val="Normal"/>
    <w:uiPriority w:val="35"/>
    <w:unhideWhenUsed/>
    <w:qFormat/>
    <w:rsid w:val="00824A12"/>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836F5"/>
    <w:rPr>
      <w:rFonts w:eastAsiaTheme="majorEastAsia" w:cstheme="majorBidi"/>
      <w:b/>
      <w:bCs/>
      <w:color w:val="000000" w:themeColor="text1"/>
      <w:szCs w:val="28"/>
    </w:rPr>
  </w:style>
  <w:style w:type="character" w:customStyle="1" w:styleId="Heading4Char">
    <w:name w:val="Heading 4 Char"/>
    <w:basedOn w:val="DefaultParagraphFont"/>
    <w:link w:val="Heading4"/>
    <w:uiPriority w:val="9"/>
    <w:rsid w:val="00824E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24E27"/>
    <w:rPr>
      <w:rFonts w:asciiTheme="majorHAnsi" w:eastAsiaTheme="majorEastAsia" w:hAnsiTheme="majorHAnsi" w:cstheme="majorBidi"/>
      <w:color w:val="243F60" w:themeColor="accent1" w:themeShade="7F"/>
    </w:rPr>
  </w:style>
  <w:style w:type="table" w:customStyle="1" w:styleId="OnOffBlue">
    <w:name w:val="OnOffBlue"/>
    <w:basedOn w:val="TableNormal"/>
    <w:uiPriority w:val="99"/>
    <w:rsid w:val="00113BB3"/>
    <w:pPr>
      <w:spacing w:after="0" w:line="240" w:lineRule="auto"/>
    </w:pPr>
    <w:tblPr>
      <w:tblStyleRowBandSize w:val="1"/>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1Horz">
      <w:tblPr/>
      <w:tcPr>
        <w:tcBorders>
          <w:top w:val="nil"/>
          <w:left w:val="single" w:sz="4" w:space="0" w:color="auto"/>
          <w:bottom w:val="nil"/>
          <w:right w:val="single" w:sz="4" w:space="0" w:color="auto"/>
          <w:insideH w:val="nil"/>
          <w:insideV w:val="single" w:sz="4" w:space="0" w:color="auto"/>
        </w:tcBorders>
        <w:shd w:val="clear" w:color="auto" w:fill="C6D9F1"/>
      </w:tcPr>
    </w:tblStylePr>
    <w:tblStylePr w:type="band2Horz">
      <w:tblPr/>
      <w:tcPr>
        <w:tcBorders>
          <w:left w:val="single" w:sz="4" w:space="0" w:color="auto"/>
          <w:right w:val="single" w:sz="4" w:space="0" w:color="auto"/>
          <w:insideV w:val="single" w:sz="4" w:space="0" w:color="auto"/>
        </w:tcBorders>
      </w:tcPr>
    </w:tblStylePr>
  </w:style>
  <w:style w:type="character" w:customStyle="1" w:styleId="apple-converted-space">
    <w:name w:val="apple-converted-space"/>
    <w:basedOn w:val="DefaultParagraphFont"/>
    <w:rsid w:val="00F01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250FE5"/>
    <w:pPr>
      <w:outlineLvl w:val="0"/>
    </w:pPr>
  </w:style>
  <w:style w:type="paragraph" w:styleId="Heading2">
    <w:name w:val="heading 2"/>
    <w:next w:val="Normal"/>
    <w:link w:val="Heading2Char"/>
    <w:uiPriority w:val="9"/>
    <w:unhideWhenUsed/>
    <w:qFormat/>
    <w:rsid w:val="00C836F5"/>
    <w:pPr>
      <w:spacing w:before="120"/>
      <w:outlineLvl w:val="1"/>
    </w:pPr>
    <w:rPr>
      <w:rFonts w:eastAsiaTheme="majorEastAsia" w:cstheme="majorBidi"/>
      <w:b/>
      <w:bCs/>
      <w:color w:val="000000" w:themeColor="text1"/>
      <w:szCs w:val="28"/>
      <w:u w:val="single"/>
    </w:rPr>
  </w:style>
  <w:style w:type="paragraph" w:styleId="Heading3">
    <w:name w:val="heading 3"/>
    <w:basedOn w:val="Heading2"/>
    <w:next w:val="Normal"/>
    <w:link w:val="Heading3Char"/>
    <w:uiPriority w:val="9"/>
    <w:unhideWhenUsed/>
    <w:qFormat/>
    <w:rsid w:val="00C836F5"/>
    <w:pPr>
      <w:outlineLvl w:val="2"/>
    </w:pPr>
    <w:rPr>
      <w:u w:val="none"/>
    </w:rPr>
  </w:style>
  <w:style w:type="paragraph" w:styleId="Heading4">
    <w:name w:val="heading 4"/>
    <w:basedOn w:val="Normal"/>
    <w:next w:val="Normal"/>
    <w:link w:val="Heading4Char"/>
    <w:uiPriority w:val="9"/>
    <w:unhideWhenUsed/>
    <w:qFormat/>
    <w:rsid w:val="00824E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4E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13"/>
    <w:pPr>
      <w:ind w:left="720"/>
      <w:contextualSpacing/>
    </w:pPr>
  </w:style>
  <w:style w:type="paragraph" w:styleId="Header">
    <w:name w:val="header"/>
    <w:basedOn w:val="Normal"/>
    <w:link w:val="HeaderChar"/>
    <w:uiPriority w:val="99"/>
    <w:unhideWhenUsed/>
    <w:rsid w:val="00A9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5E"/>
  </w:style>
  <w:style w:type="paragraph" w:styleId="Footer">
    <w:name w:val="footer"/>
    <w:basedOn w:val="Normal"/>
    <w:link w:val="FooterChar"/>
    <w:uiPriority w:val="99"/>
    <w:unhideWhenUsed/>
    <w:rsid w:val="00A9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5E"/>
  </w:style>
  <w:style w:type="table" w:styleId="MediumList2-Accent1">
    <w:name w:val="Medium List 2 Accent 1"/>
    <w:basedOn w:val="TableNormal"/>
    <w:uiPriority w:val="66"/>
    <w:rsid w:val="002E0E4B"/>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76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C1"/>
    <w:rPr>
      <w:rFonts w:ascii="Tahoma" w:hAnsi="Tahoma" w:cs="Tahoma"/>
      <w:sz w:val="16"/>
      <w:szCs w:val="16"/>
    </w:rPr>
  </w:style>
  <w:style w:type="paragraph" w:customStyle="1" w:styleId="F9E977197262459AB16AE09F8A4F0155">
    <w:name w:val="F9E977197262459AB16AE09F8A4F0155"/>
    <w:rsid w:val="00BD0CE5"/>
    <w:rPr>
      <w:rFonts w:eastAsiaTheme="minorEastAsia"/>
      <w:lang w:val="en-US" w:eastAsia="ja-JP"/>
    </w:rPr>
  </w:style>
  <w:style w:type="character" w:styleId="PlaceholderText">
    <w:name w:val="Placeholder Text"/>
    <w:basedOn w:val="DefaultParagraphFont"/>
    <w:uiPriority w:val="99"/>
    <w:semiHidden/>
    <w:rsid w:val="00BD0CE5"/>
    <w:rPr>
      <w:color w:val="808080"/>
    </w:rPr>
  </w:style>
  <w:style w:type="paragraph" w:styleId="NoSpacing">
    <w:name w:val="No Spacing"/>
    <w:link w:val="NoSpacingChar"/>
    <w:uiPriority w:val="1"/>
    <w:qFormat/>
    <w:rsid w:val="002D75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D757C"/>
    <w:rPr>
      <w:rFonts w:eastAsiaTheme="minorEastAsia"/>
      <w:lang w:val="en-US" w:eastAsia="ja-JP"/>
    </w:rPr>
  </w:style>
  <w:style w:type="paragraph" w:styleId="Title">
    <w:name w:val="Title"/>
    <w:basedOn w:val="Normal"/>
    <w:next w:val="Normal"/>
    <w:link w:val="TitleChar"/>
    <w:uiPriority w:val="10"/>
    <w:qFormat/>
    <w:rsid w:val="002D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2D757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2D757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2D757C"/>
    <w:rPr>
      <w:rFonts w:asciiTheme="majorHAnsi" w:eastAsiaTheme="majorEastAsia" w:hAnsiTheme="majorHAnsi" w:cstheme="majorBidi"/>
      <w:i/>
      <w:iCs/>
      <w:color w:val="4F81BD" w:themeColor="accent1"/>
      <w:spacing w:val="15"/>
      <w:sz w:val="24"/>
      <w:szCs w:val="24"/>
      <w:lang w:val="en-US" w:eastAsia="ja-JP"/>
    </w:rPr>
  </w:style>
  <w:style w:type="character" w:styleId="Hyperlink">
    <w:name w:val="Hyperlink"/>
    <w:basedOn w:val="DefaultParagraphFont"/>
    <w:uiPriority w:val="99"/>
    <w:unhideWhenUsed/>
    <w:rsid w:val="002D757C"/>
    <w:rPr>
      <w:color w:val="0000FF" w:themeColor="hyperlink"/>
      <w:u w:val="single"/>
    </w:rPr>
  </w:style>
  <w:style w:type="table" w:styleId="TableGrid">
    <w:name w:val="Table Grid"/>
    <w:basedOn w:val="TableNormal"/>
    <w:uiPriority w:val="59"/>
    <w:rsid w:val="00D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C4B6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5C4B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C836F5"/>
    <w:rPr>
      <w:rFonts w:eastAsiaTheme="majorEastAsia" w:cstheme="majorBidi"/>
      <w:b/>
      <w:bCs/>
      <w:color w:val="000000" w:themeColor="text1"/>
      <w:szCs w:val="28"/>
      <w:u w:val="single"/>
    </w:rPr>
  </w:style>
  <w:style w:type="paragraph" w:styleId="IntenseQuote">
    <w:name w:val="Intense Quote"/>
    <w:basedOn w:val="Normal"/>
    <w:next w:val="Normal"/>
    <w:link w:val="IntenseQuoteChar"/>
    <w:uiPriority w:val="30"/>
    <w:qFormat/>
    <w:rsid w:val="005C4B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B6E"/>
    <w:rPr>
      <w:b/>
      <w:bCs/>
      <w:i/>
      <w:iCs/>
      <w:color w:val="4F81BD" w:themeColor="accent1"/>
    </w:rPr>
  </w:style>
  <w:style w:type="table" w:styleId="LightGrid-Accent1">
    <w:name w:val="Light Grid Accent 1"/>
    <w:basedOn w:val="TableNormal"/>
    <w:uiPriority w:val="62"/>
    <w:rsid w:val="007427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742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74276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74276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4276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4276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1Char">
    <w:name w:val="Heading 1 Char"/>
    <w:basedOn w:val="DefaultParagraphFont"/>
    <w:link w:val="Heading1"/>
    <w:uiPriority w:val="9"/>
    <w:rsid w:val="00250FE5"/>
    <w:rPr>
      <w:rFonts w:eastAsiaTheme="majorEastAsia" w:cstheme="majorBidi"/>
      <w:b/>
      <w:bCs/>
      <w:color w:val="000000" w:themeColor="text1"/>
      <w:szCs w:val="28"/>
      <w:u w:val="single"/>
    </w:rPr>
  </w:style>
  <w:style w:type="paragraph" w:styleId="TOCHeading">
    <w:name w:val="TOC Heading"/>
    <w:basedOn w:val="Heading1"/>
    <w:next w:val="Normal"/>
    <w:uiPriority w:val="39"/>
    <w:unhideWhenUsed/>
    <w:qFormat/>
    <w:rsid w:val="00A71905"/>
    <w:pPr>
      <w:outlineLvl w:val="9"/>
    </w:pPr>
    <w:rPr>
      <w:lang w:val="en-US" w:eastAsia="ja-JP"/>
    </w:rPr>
  </w:style>
  <w:style w:type="paragraph" w:styleId="TOC2">
    <w:name w:val="toc 2"/>
    <w:basedOn w:val="Normal"/>
    <w:next w:val="Normal"/>
    <w:autoRedefine/>
    <w:uiPriority w:val="39"/>
    <w:unhideWhenUsed/>
    <w:qFormat/>
    <w:rsid w:val="00AF427D"/>
    <w:pPr>
      <w:spacing w:after="100"/>
      <w:outlineLvl w:val="0"/>
    </w:pPr>
    <w:rPr>
      <w:rFonts w:eastAsiaTheme="minorEastAsia"/>
      <w:b/>
      <w:u w:val="single"/>
      <w:lang w:val="en-US" w:eastAsia="ja-JP"/>
    </w:rPr>
  </w:style>
  <w:style w:type="paragraph" w:styleId="TOC1">
    <w:name w:val="toc 1"/>
    <w:basedOn w:val="Normal"/>
    <w:next w:val="Normal"/>
    <w:autoRedefine/>
    <w:uiPriority w:val="39"/>
    <w:unhideWhenUsed/>
    <w:qFormat/>
    <w:rsid w:val="00A71905"/>
    <w:pPr>
      <w:spacing w:after="100"/>
    </w:pPr>
    <w:rPr>
      <w:rFonts w:eastAsiaTheme="minorEastAsia"/>
      <w:lang w:val="en-US" w:eastAsia="ja-JP"/>
    </w:rPr>
  </w:style>
  <w:style w:type="paragraph" w:styleId="TOC3">
    <w:name w:val="toc 3"/>
    <w:basedOn w:val="Normal"/>
    <w:next w:val="Normal"/>
    <w:autoRedefine/>
    <w:uiPriority w:val="39"/>
    <w:unhideWhenUsed/>
    <w:qFormat/>
    <w:rsid w:val="00A71905"/>
    <w:pPr>
      <w:spacing w:after="100"/>
      <w:ind w:left="440"/>
    </w:pPr>
    <w:rPr>
      <w:rFonts w:eastAsiaTheme="minorEastAsia"/>
      <w:lang w:val="en-US" w:eastAsia="ja-JP"/>
    </w:rPr>
  </w:style>
  <w:style w:type="paragraph" w:styleId="EndnoteText">
    <w:name w:val="endnote text"/>
    <w:basedOn w:val="Normal"/>
    <w:link w:val="EndnoteTextChar"/>
    <w:uiPriority w:val="99"/>
    <w:semiHidden/>
    <w:unhideWhenUsed/>
    <w:rsid w:val="00A719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1905"/>
    <w:rPr>
      <w:sz w:val="20"/>
      <w:szCs w:val="20"/>
    </w:rPr>
  </w:style>
  <w:style w:type="character" w:styleId="EndnoteReference">
    <w:name w:val="endnote reference"/>
    <w:basedOn w:val="DefaultParagraphFont"/>
    <w:uiPriority w:val="99"/>
    <w:semiHidden/>
    <w:unhideWhenUsed/>
    <w:rsid w:val="00A71905"/>
    <w:rPr>
      <w:vertAlign w:val="superscript"/>
    </w:rPr>
  </w:style>
  <w:style w:type="character" w:styleId="FollowedHyperlink">
    <w:name w:val="FollowedHyperlink"/>
    <w:basedOn w:val="DefaultParagraphFont"/>
    <w:uiPriority w:val="99"/>
    <w:semiHidden/>
    <w:unhideWhenUsed/>
    <w:rsid w:val="00DF14B7"/>
    <w:rPr>
      <w:color w:val="800080" w:themeColor="followedHyperlink"/>
      <w:u w:val="single"/>
    </w:rPr>
  </w:style>
  <w:style w:type="paragraph" w:styleId="Caption">
    <w:name w:val="caption"/>
    <w:basedOn w:val="Normal"/>
    <w:next w:val="Normal"/>
    <w:uiPriority w:val="35"/>
    <w:unhideWhenUsed/>
    <w:qFormat/>
    <w:rsid w:val="00824A12"/>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836F5"/>
    <w:rPr>
      <w:rFonts w:eastAsiaTheme="majorEastAsia" w:cstheme="majorBidi"/>
      <w:b/>
      <w:bCs/>
      <w:color w:val="000000" w:themeColor="text1"/>
      <w:szCs w:val="28"/>
    </w:rPr>
  </w:style>
  <w:style w:type="character" w:customStyle="1" w:styleId="Heading4Char">
    <w:name w:val="Heading 4 Char"/>
    <w:basedOn w:val="DefaultParagraphFont"/>
    <w:link w:val="Heading4"/>
    <w:uiPriority w:val="9"/>
    <w:rsid w:val="00824E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24E27"/>
    <w:rPr>
      <w:rFonts w:asciiTheme="majorHAnsi" w:eastAsiaTheme="majorEastAsia" w:hAnsiTheme="majorHAnsi" w:cstheme="majorBidi"/>
      <w:color w:val="243F60" w:themeColor="accent1" w:themeShade="7F"/>
    </w:rPr>
  </w:style>
  <w:style w:type="table" w:customStyle="1" w:styleId="OnOffBlue">
    <w:name w:val="OnOffBlue"/>
    <w:basedOn w:val="TableNormal"/>
    <w:uiPriority w:val="99"/>
    <w:rsid w:val="00113BB3"/>
    <w:pPr>
      <w:spacing w:after="0" w:line="240" w:lineRule="auto"/>
    </w:pPr>
    <w:tblPr>
      <w:tblStyleRowBandSize w:val="1"/>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1Horz">
      <w:tblPr/>
      <w:tcPr>
        <w:tcBorders>
          <w:top w:val="nil"/>
          <w:left w:val="single" w:sz="4" w:space="0" w:color="auto"/>
          <w:bottom w:val="nil"/>
          <w:right w:val="single" w:sz="4" w:space="0" w:color="auto"/>
          <w:insideH w:val="nil"/>
          <w:insideV w:val="single" w:sz="4" w:space="0" w:color="auto"/>
        </w:tcBorders>
        <w:shd w:val="clear" w:color="auto" w:fill="C6D9F1"/>
      </w:tcPr>
    </w:tblStylePr>
    <w:tblStylePr w:type="band2Horz">
      <w:tblPr/>
      <w:tcPr>
        <w:tcBorders>
          <w:left w:val="single" w:sz="4" w:space="0" w:color="auto"/>
          <w:right w:val="single" w:sz="4" w:space="0" w:color="auto"/>
          <w:insideV w:val="single" w:sz="4" w:space="0" w:color="auto"/>
        </w:tcBorders>
      </w:tcPr>
    </w:tblStylePr>
  </w:style>
  <w:style w:type="character" w:customStyle="1" w:styleId="apple-converted-space">
    <w:name w:val="apple-converted-space"/>
    <w:basedOn w:val="DefaultParagraphFont"/>
    <w:rsid w:val="00F0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file:///C:\ProgramData\Autodesk\Revit\Addins\2015\"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rpmBIM\progs\" TargetMode="Externa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mcox86/rpmBIMTools%20"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2016-07-18T00:00:00</PublishDate>
  <Abstract>This guide will give instructions on how to install this add-in as well and how each utility is used and how it can assist and improve in work productivity with NG Bailey.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BB9C7-EF1F-4023-A665-60D89E46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13558</TotalTime>
  <Pages>23</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rpmBIMTools Utility Guide</vt:lpstr>
    </vt:vector>
  </TitlesOfParts>
  <Company>NG Bailey</Company>
  <LinksUpToDate>false</LinksUpToDate>
  <CharactersWithSpaces>23397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rpmBIMTools Utility Guide</dc:title>
  <dc:creator>coxm</dc:creator>
  <cp:lastModifiedBy>coxm</cp:lastModifiedBy>
  <cp:revision>2133</cp:revision>
  <dcterms:created xsi:type="dcterms:W3CDTF">2016-02-04T13:16:00Z</dcterms:created>
  <dcterms:modified xsi:type="dcterms:W3CDTF">2016-07-19T07:20:00Z</dcterms:modified>
</cp:coreProperties>
</file>