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584E1" w14:textId="77777777" w:rsidR="00F750B8" w:rsidRPr="00F5280F" w:rsidRDefault="00F750B8" w:rsidP="00F750B8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r w:rsidRPr="00F5280F">
        <w:rPr>
          <w:rFonts w:ascii="CMR10" w:hAnsi="CMR10" w:cs="CMR10"/>
          <w:kern w:val="0"/>
          <w:sz w:val="20"/>
          <w:szCs w:val="20"/>
        </w:rPr>
        <w:t>1. Provide code and necessary elaborations for demonstrating how you use dynamic scoping in</w:t>
      </w:r>
    </w:p>
    <w:p w14:paraId="2F977804" w14:textId="1E8EA2BD" w:rsidR="00F750B8" w:rsidRPr="00F5280F" w:rsidRDefault="00F750B8" w:rsidP="00F750B8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r w:rsidRPr="00F5280F">
        <w:rPr>
          <w:rFonts w:ascii="CMR10" w:hAnsi="CMR10" w:cs="CMR10"/>
          <w:kern w:val="0"/>
          <w:sz w:val="20"/>
          <w:szCs w:val="20"/>
        </w:rPr>
        <w:t>Task 2.</w:t>
      </w:r>
    </w:p>
    <w:p w14:paraId="610600F4" w14:textId="251946AF" w:rsidR="00F750B8" w:rsidRDefault="00F5280F" w:rsidP="00F750B8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 w:hint="eastAsia"/>
          <w:kern w:val="0"/>
          <w:sz w:val="20"/>
          <w:szCs w:val="20"/>
        </w:rPr>
        <w:t>I</w:t>
      </w:r>
      <w:r>
        <w:rPr>
          <w:rFonts w:ascii="CMR10" w:hAnsi="CMR10" w:cs="CMR10"/>
          <w:kern w:val="0"/>
          <w:sz w:val="20"/>
          <w:szCs w:val="20"/>
        </w:rPr>
        <w:t xml:space="preserve"> use deep access method of dynamic scoping. Which I can store and access the variable in other subprograms.</w:t>
      </w:r>
    </w:p>
    <w:p w14:paraId="55B96C82" w14:textId="1E20DEF9" w:rsidR="00F5280F" w:rsidRDefault="00F5280F" w:rsidP="00F750B8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 w:hint="eastAsia"/>
          <w:kern w:val="0"/>
          <w:sz w:val="20"/>
          <w:szCs w:val="20"/>
        </w:rPr>
        <w:t>F</w:t>
      </w:r>
      <w:r>
        <w:rPr>
          <w:rFonts w:ascii="CMR10" w:hAnsi="CMR10" w:cs="CMR10"/>
          <w:kern w:val="0"/>
          <w:sz w:val="20"/>
          <w:szCs w:val="20"/>
        </w:rPr>
        <w:t>or example:</w:t>
      </w:r>
    </w:p>
    <w:p w14:paraId="6E16A5CF" w14:textId="4A6EE9F9" w:rsidR="00F5280F" w:rsidRDefault="00F5280F" w:rsidP="00F750B8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There is a sub program in Server.pm</w:t>
      </w:r>
    </w:p>
    <w:p w14:paraId="38F9C3B5" w14:textId="024C1B79" w:rsidR="00F5280F" w:rsidRPr="00F5280F" w:rsidRDefault="00F5280F" w:rsidP="00F5280F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r w:rsidRPr="00F5280F">
        <w:rPr>
          <w:rFonts w:ascii="CMR10" w:hAnsi="CMR10" w:cs="CMR10"/>
          <w:kern w:val="0"/>
          <w:sz w:val="20"/>
          <w:szCs w:val="20"/>
        </w:rPr>
        <w:t xml:space="preserve">sub </w:t>
      </w:r>
      <w:proofErr w:type="spellStart"/>
      <w:r w:rsidR="005949BA" w:rsidRPr="00F5280F">
        <w:rPr>
          <w:rFonts w:ascii="CMR10" w:hAnsi="CMR10" w:cs="CMR10"/>
          <w:kern w:val="0"/>
          <w:sz w:val="20"/>
          <w:szCs w:val="20"/>
        </w:rPr>
        <w:t>task_attr</w:t>
      </w:r>
      <w:proofErr w:type="spellEnd"/>
      <w:r w:rsidRPr="00F5280F">
        <w:rPr>
          <w:rFonts w:ascii="CMR10" w:hAnsi="CMR10" w:cs="CMR10"/>
          <w:kern w:val="0"/>
          <w:sz w:val="20"/>
          <w:szCs w:val="20"/>
        </w:rPr>
        <w:t xml:space="preserve"> {</w:t>
      </w:r>
    </w:p>
    <w:p w14:paraId="60D5C487" w14:textId="77777777" w:rsidR="00F5280F" w:rsidRPr="00F5280F" w:rsidRDefault="00F5280F" w:rsidP="00F5280F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r w:rsidRPr="00F5280F">
        <w:rPr>
          <w:rFonts w:ascii="CMR10" w:hAnsi="CMR10" w:cs="CMR10"/>
          <w:kern w:val="0"/>
          <w:sz w:val="20"/>
          <w:szCs w:val="20"/>
        </w:rPr>
        <w:tab/>
        <w:t>my $self = shift;</w:t>
      </w:r>
    </w:p>
    <w:p w14:paraId="03E15DB7" w14:textId="77777777" w:rsidR="00F5280F" w:rsidRPr="00F5280F" w:rsidRDefault="00F5280F" w:rsidP="00F5280F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r w:rsidRPr="00F5280F">
        <w:rPr>
          <w:rFonts w:ascii="CMR10" w:hAnsi="CMR10" w:cs="CMR10"/>
          <w:kern w:val="0"/>
          <w:sz w:val="20"/>
          <w:szCs w:val="20"/>
        </w:rPr>
        <w:tab/>
        <w:t>my $task = shift @_;</w:t>
      </w:r>
    </w:p>
    <w:p w14:paraId="77D4F3D1" w14:textId="77777777" w:rsidR="00F5280F" w:rsidRPr="00F5280F" w:rsidRDefault="00F5280F" w:rsidP="00F5280F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r w:rsidRPr="00F5280F">
        <w:rPr>
          <w:rFonts w:ascii="CMR10" w:hAnsi="CMR10" w:cs="CMR10"/>
          <w:kern w:val="0"/>
          <w:sz w:val="20"/>
          <w:szCs w:val="20"/>
        </w:rPr>
        <w:tab/>
        <w:t>return $task-&gt;</w:t>
      </w:r>
      <w:proofErr w:type="gramStart"/>
      <w:r w:rsidRPr="00F5280F">
        <w:rPr>
          <w:rFonts w:ascii="CMR10" w:hAnsi="CMR10" w:cs="CMR10"/>
          <w:kern w:val="0"/>
          <w:sz w:val="20"/>
          <w:szCs w:val="20"/>
        </w:rPr>
        <w:t>name(</w:t>
      </w:r>
      <w:proofErr w:type="gramEnd"/>
      <w:r w:rsidRPr="00F5280F">
        <w:rPr>
          <w:rFonts w:ascii="CMR10" w:hAnsi="CMR10" w:cs="CMR10"/>
          <w:kern w:val="0"/>
          <w:sz w:val="20"/>
          <w:szCs w:val="20"/>
        </w:rPr>
        <w:t>), $task-&gt;</w:t>
      </w:r>
      <w:proofErr w:type="spellStart"/>
      <w:r w:rsidRPr="00F5280F">
        <w:rPr>
          <w:rFonts w:ascii="CMR10" w:hAnsi="CMR10" w:cs="CMR10"/>
          <w:kern w:val="0"/>
          <w:sz w:val="20"/>
          <w:szCs w:val="20"/>
        </w:rPr>
        <w:t>pid</w:t>
      </w:r>
      <w:proofErr w:type="spellEnd"/>
      <w:r w:rsidRPr="00F5280F">
        <w:rPr>
          <w:rFonts w:ascii="CMR10" w:hAnsi="CMR10" w:cs="CMR10"/>
          <w:kern w:val="0"/>
          <w:sz w:val="20"/>
          <w:szCs w:val="20"/>
        </w:rPr>
        <w:t>(), $task-&gt;time();</w:t>
      </w:r>
    </w:p>
    <w:p w14:paraId="5F61781C" w14:textId="77777777" w:rsidR="00F5280F" w:rsidRDefault="00F5280F" w:rsidP="00F5280F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r w:rsidRPr="00F5280F">
        <w:rPr>
          <w:rFonts w:ascii="CMR10" w:hAnsi="CMR10" w:cs="CMR10"/>
          <w:kern w:val="0"/>
          <w:sz w:val="20"/>
          <w:szCs w:val="20"/>
        </w:rPr>
        <w:t>}</w:t>
      </w:r>
      <w:r w:rsidRPr="00F5280F">
        <w:rPr>
          <w:rFonts w:ascii="CMR10" w:hAnsi="CMR10" w:cs="CMR10" w:hint="eastAsia"/>
          <w:kern w:val="0"/>
          <w:sz w:val="20"/>
          <w:szCs w:val="20"/>
        </w:rPr>
        <w:t xml:space="preserve"> </w:t>
      </w:r>
    </w:p>
    <w:p w14:paraId="6FBD7972" w14:textId="74617017" w:rsidR="00F5280F" w:rsidRDefault="00F5280F" w:rsidP="00F5280F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 w:hint="eastAsia"/>
          <w:kern w:val="0"/>
          <w:sz w:val="20"/>
          <w:szCs w:val="20"/>
        </w:rPr>
        <w:t>W</w:t>
      </w:r>
      <w:r>
        <w:rPr>
          <w:rFonts w:ascii="CMR10" w:hAnsi="CMR10" w:cs="CMR10"/>
          <w:kern w:val="0"/>
          <w:sz w:val="20"/>
          <w:szCs w:val="20"/>
        </w:rPr>
        <w:t>hen this subprogram is called, it will go to the subprograms of the input task object-&gt;name(</w:t>
      </w:r>
      <w:proofErr w:type="gramStart"/>
      <w:r>
        <w:rPr>
          <w:rFonts w:ascii="CMR10" w:hAnsi="CMR10" w:cs="CMR10"/>
          <w:kern w:val="0"/>
          <w:sz w:val="20"/>
          <w:szCs w:val="20"/>
        </w:rPr>
        <w:t>),</w:t>
      </w:r>
      <w:proofErr w:type="spellStart"/>
      <w:r>
        <w:rPr>
          <w:rFonts w:ascii="CMR10" w:hAnsi="CMR10" w:cs="CMR10"/>
          <w:kern w:val="0"/>
          <w:sz w:val="20"/>
          <w:szCs w:val="20"/>
        </w:rPr>
        <w:t>pid</w:t>
      </w:r>
      <w:proofErr w:type="spellEnd"/>
      <w:proofErr w:type="gramEnd"/>
      <w:r>
        <w:rPr>
          <w:rFonts w:ascii="CMR10" w:hAnsi="CMR10" w:cs="CMR10"/>
          <w:kern w:val="0"/>
          <w:sz w:val="20"/>
          <w:szCs w:val="20"/>
        </w:rPr>
        <w:t>(),and time()</w:t>
      </w:r>
    </w:p>
    <w:p w14:paraId="59162AB9" w14:textId="6D0525AA" w:rsidR="005949BA" w:rsidRDefault="005949BA" w:rsidP="00F5280F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proofErr w:type="gramStart"/>
      <w:r>
        <w:rPr>
          <w:rFonts w:ascii="CMR10" w:hAnsi="CMR10" w:cs="CMR10"/>
          <w:kern w:val="0"/>
          <w:sz w:val="20"/>
          <w:szCs w:val="20"/>
        </w:rPr>
        <w:t>Main(</w:t>
      </w:r>
      <w:proofErr w:type="gramEnd"/>
      <w:r>
        <w:rPr>
          <w:rFonts w:ascii="CMR10" w:hAnsi="CMR10" w:cs="CMR10"/>
          <w:kern w:val="0"/>
          <w:sz w:val="20"/>
          <w:szCs w:val="20"/>
        </w:rPr>
        <w:t xml:space="preserve">) calls </w:t>
      </w:r>
      <w:proofErr w:type="spellStart"/>
      <w:r w:rsidRPr="00F5280F">
        <w:rPr>
          <w:rFonts w:ascii="CMR10" w:hAnsi="CMR10" w:cs="CMR10"/>
          <w:kern w:val="0"/>
          <w:sz w:val="20"/>
          <w:szCs w:val="20"/>
        </w:rPr>
        <w:t>task_attr</w:t>
      </w:r>
      <w:proofErr w:type="spellEnd"/>
      <w:r>
        <w:rPr>
          <w:rFonts w:ascii="CMR10" w:hAnsi="CMR10" w:cs="CMR10"/>
          <w:kern w:val="0"/>
          <w:sz w:val="20"/>
          <w:szCs w:val="20"/>
        </w:rPr>
        <w:t>()</w:t>
      </w:r>
    </w:p>
    <w:p w14:paraId="34756AFE" w14:textId="2A24E900" w:rsidR="005949BA" w:rsidRDefault="005949BA" w:rsidP="00F5280F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proofErr w:type="spellStart"/>
      <w:r w:rsidRPr="00F5280F">
        <w:rPr>
          <w:rFonts w:ascii="CMR10" w:hAnsi="CMR10" w:cs="CMR10"/>
          <w:kern w:val="0"/>
          <w:sz w:val="20"/>
          <w:szCs w:val="20"/>
        </w:rPr>
        <w:t>task_attr</w:t>
      </w:r>
      <w:proofErr w:type="spellEnd"/>
      <w:r>
        <w:rPr>
          <w:rFonts w:ascii="CMR10" w:hAnsi="CMR10" w:cs="CMR10"/>
          <w:kern w:val="0"/>
          <w:sz w:val="20"/>
          <w:szCs w:val="20"/>
        </w:rPr>
        <w:t xml:space="preserve"> calls </w:t>
      </w:r>
      <w:proofErr w:type="gramStart"/>
      <w:r>
        <w:rPr>
          <w:rFonts w:ascii="CMR10" w:hAnsi="CMR10" w:cs="CMR10"/>
          <w:kern w:val="0"/>
          <w:sz w:val="20"/>
          <w:szCs w:val="20"/>
        </w:rPr>
        <w:t>name(</w:t>
      </w:r>
      <w:proofErr w:type="gramEnd"/>
      <w:r>
        <w:rPr>
          <w:rFonts w:ascii="CMR10" w:hAnsi="CMR10" w:cs="CMR10"/>
          <w:kern w:val="0"/>
          <w:sz w:val="20"/>
          <w:szCs w:val="20"/>
        </w:rPr>
        <w:t xml:space="preserve">) , </w:t>
      </w:r>
      <w:proofErr w:type="spellStart"/>
      <w:r>
        <w:rPr>
          <w:rFonts w:ascii="CMR10" w:hAnsi="CMR10" w:cs="CMR10"/>
          <w:kern w:val="0"/>
          <w:sz w:val="20"/>
          <w:szCs w:val="20"/>
        </w:rPr>
        <w:t>pid</w:t>
      </w:r>
      <w:proofErr w:type="spellEnd"/>
      <w:r>
        <w:rPr>
          <w:rFonts w:ascii="CMR10" w:hAnsi="CMR10" w:cs="CMR10"/>
          <w:kern w:val="0"/>
          <w:sz w:val="20"/>
          <w:szCs w:val="20"/>
        </w:rPr>
        <w:t xml:space="preserve">() , time()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949BA" w14:paraId="75CC769E" w14:textId="77777777" w:rsidTr="00E430D8">
        <w:tc>
          <w:tcPr>
            <w:tcW w:w="2765" w:type="dxa"/>
          </w:tcPr>
          <w:p w14:paraId="27E8A269" w14:textId="2DF99E2B" w:rsidR="005949BA" w:rsidRDefault="005949BA" w:rsidP="00E430D8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  <w:r>
              <w:rPr>
                <w:rFonts w:ascii="CMR10" w:hAnsi="CMR10" w:cs="CMR10"/>
                <w:kern w:val="0"/>
                <w:sz w:val="20"/>
                <w:szCs w:val="20"/>
              </w:rPr>
              <w:t>time</w:t>
            </w:r>
          </w:p>
        </w:tc>
        <w:tc>
          <w:tcPr>
            <w:tcW w:w="2765" w:type="dxa"/>
          </w:tcPr>
          <w:p w14:paraId="22AB6B44" w14:textId="47658AF9" w:rsidR="005949BA" w:rsidRDefault="005949BA" w:rsidP="00E430D8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  <w:r>
              <w:rPr>
                <w:rFonts w:ascii="CMR10" w:hAnsi="CMR10" w:cs="CMR10"/>
                <w:kern w:val="0"/>
                <w:sz w:val="20"/>
                <w:szCs w:val="20"/>
              </w:rPr>
              <w:t xml:space="preserve">Local: </w:t>
            </w:r>
            <w:r>
              <w:rPr>
                <w:rFonts w:ascii="CMR10" w:hAnsi="CMR10" w:cs="CMR10"/>
                <w:kern w:val="0"/>
                <w:sz w:val="20"/>
                <w:szCs w:val="20"/>
              </w:rPr>
              <w:t>time</w:t>
            </w:r>
          </w:p>
        </w:tc>
        <w:tc>
          <w:tcPr>
            <w:tcW w:w="2766" w:type="dxa"/>
          </w:tcPr>
          <w:p w14:paraId="253ED05E" w14:textId="77777777" w:rsidR="005949BA" w:rsidRDefault="005949BA" w:rsidP="00E430D8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</w:p>
        </w:tc>
      </w:tr>
      <w:tr w:rsidR="005949BA" w14:paraId="7BA4D803" w14:textId="77777777" w:rsidTr="00E430D8">
        <w:tc>
          <w:tcPr>
            <w:tcW w:w="2765" w:type="dxa"/>
          </w:tcPr>
          <w:p w14:paraId="3FEF8EC0" w14:textId="77777777" w:rsidR="005949BA" w:rsidRDefault="005949BA" w:rsidP="00E430D8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</w:p>
        </w:tc>
        <w:tc>
          <w:tcPr>
            <w:tcW w:w="2765" w:type="dxa"/>
          </w:tcPr>
          <w:p w14:paraId="64441F42" w14:textId="77777777" w:rsidR="005949BA" w:rsidRDefault="005949BA" w:rsidP="00E430D8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  <w:r>
              <w:rPr>
                <w:rFonts w:ascii="CMR10" w:hAnsi="CMR10" w:cs="CMR10"/>
                <w:kern w:val="0"/>
                <w:sz w:val="20"/>
                <w:szCs w:val="20"/>
              </w:rPr>
              <w:t xml:space="preserve">Dynamic links to </w:t>
            </w:r>
            <w:proofErr w:type="spellStart"/>
            <w:r>
              <w:rPr>
                <w:rFonts w:ascii="CMR10" w:hAnsi="CMR10" w:cs="CMR10"/>
                <w:kern w:val="0"/>
                <w:sz w:val="20"/>
                <w:szCs w:val="20"/>
              </w:rPr>
              <w:t>task_attr</w:t>
            </w:r>
            <w:proofErr w:type="spellEnd"/>
          </w:p>
        </w:tc>
        <w:tc>
          <w:tcPr>
            <w:tcW w:w="2766" w:type="dxa"/>
          </w:tcPr>
          <w:p w14:paraId="24701A12" w14:textId="77777777" w:rsidR="005949BA" w:rsidRDefault="005949BA" w:rsidP="00E430D8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</w:p>
        </w:tc>
      </w:tr>
      <w:tr w:rsidR="005949BA" w14:paraId="23E1F99E" w14:textId="77777777" w:rsidTr="00E430D8">
        <w:tc>
          <w:tcPr>
            <w:tcW w:w="2765" w:type="dxa"/>
          </w:tcPr>
          <w:p w14:paraId="7DFFE31F" w14:textId="77777777" w:rsidR="005949BA" w:rsidRDefault="005949BA" w:rsidP="00E430D8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</w:p>
        </w:tc>
        <w:tc>
          <w:tcPr>
            <w:tcW w:w="2765" w:type="dxa"/>
          </w:tcPr>
          <w:p w14:paraId="5CB91C2A" w14:textId="77777777" w:rsidR="005949BA" w:rsidRDefault="005949BA" w:rsidP="00E430D8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  <w:r>
              <w:rPr>
                <w:rFonts w:ascii="CMR10" w:hAnsi="CMR10" w:cs="CMR10" w:hint="eastAsia"/>
                <w:kern w:val="0"/>
                <w:sz w:val="20"/>
                <w:szCs w:val="20"/>
              </w:rPr>
              <w:t>R</w:t>
            </w:r>
            <w:r>
              <w:rPr>
                <w:rFonts w:ascii="CMR10" w:hAnsi="CMR10" w:cs="CMR10"/>
                <w:kern w:val="0"/>
                <w:sz w:val="20"/>
                <w:szCs w:val="20"/>
              </w:rPr>
              <w:t xml:space="preserve">eturn to </w:t>
            </w:r>
            <w:proofErr w:type="spellStart"/>
            <w:r>
              <w:rPr>
                <w:rFonts w:ascii="CMR10" w:hAnsi="CMR10" w:cs="CMR10"/>
                <w:kern w:val="0"/>
                <w:sz w:val="20"/>
                <w:szCs w:val="20"/>
              </w:rPr>
              <w:t>task_attr</w:t>
            </w:r>
            <w:proofErr w:type="spellEnd"/>
          </w:p>
        </w:tc>
        <w:tc>
          <w:tcPr>
            <w:tcW w:w="2766" w:type="dxa"/>
          </w:tcPr>
          <w:p w14:paraId="447A537F" w14:textId="77777777" w:rsidR="005949BA" w:rsidRDefault="005949BA" w:rsidP="00E430D8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</w:p>
        </w:tc>
      </w:tr>
    </w:tbl>
    <w:p w14:paraId="4F0C5A14" w14:textId="77777777" w:rsidR="005949BA" w:rsidRDefault="005949BA" w:rsidP="00F5280F">
      <w:pPr>
        <w:autoSpaceDE w:val="0"/>
        <w:autoSpaceDN w:val="0"/>
        <w:adjustRightInd w:val="0"/>
        <w:rPr>
          <w:rFonts w:ascii="CMR10" w:hAnsi="CMR10" w:cs="CMR10" w:hint="eastAsia"/>
          <w:kern w:val="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949BA" w14:paraId="208A6FC9" w14:textId="77777777" w:rsidTr="00E430D8">
        <w:tc>
          <w:tcPr>
            <w:tcW w:w="2765" w:type="dxa"/>
          </w:tcPr>
          <w:p w14:paraId="24EE89C1" w14:textId="1AEDC228" w:rsidR="005949BA" w:rsidRDefault="005949BA" w:rsidP="00E430D8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  <w:proofErr w:type="spellStart"/>
            <w:r>
              <w:rPr>
                <w:rFonts w:ascii="CMR10" w:hAnsi="CMR10" w:cs="CMR10"/>
                <w:kern w:val="0"/>
                <w:sz w:val="20"/>
                <w:szCs w:val="20"/>
              </w:rPr>
              <w:t>pid</w:t>
            </w:r>
            <w:proofErr w:type="spellEnd"/>
          </w:p>
        </w:tc>
        <w:tc>
          <w:tcPr>
            <w:tcW w:w="2765" w:type="dxa"/>
          </w:tcPr>
          <w:p w14:paraId="6E276EA0" w14:textId="194B5519" w:rsidR="005949BA" w:rsidRDefault="005949BA" w:rsidP="00E430D8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  <w:r>
              <w:rPr>
                <w:rFonts w:ascii="CMR10" w:hAnsi="CMR10" w:cs="CMR10"/>
                <w:kern w:val="0"/>
                <w:sz w:val="20"/>
                <w:szCs w:val="20"/>
              </w:rPr>
              <w:t xml:space="preserve">Local: </w:t>
            </w:r>
            <w:proofErr w:type="spellStart"/>
            <w:r>
              <w:rPr>
                <w:rFonts w:ascii="CMR10" w:hAnsi="CMR10" w:cs="CMR10"/>
                <w:kern w:val="0"/>
                <w:sz w:val="20"/>
                <w:szCs w:val="20"/>
              </w:rPr>
              <w:t>pid</w:t>
            </w:r>
            <w:proofErr w:type="spellEnd"/>
          </w:p>
        </w:tc>
        <w:tc>
          <w:tcPr>
            <w:tcW w:w="2766" w:type="dxa"/>
          </w:tcPr>
          <w:p w14:paraId="79CBF532" w14:textId="77777777" w:rsidR="005949BA" w:rsidRDefault="005949BA" w:rsidP="00E430D8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</w:p>
        </w:tc>
      </w:tr>
      <w:tr w:rsidR="005949BA" w14:paraId="76082FA1" w14:textId="77777777" w:rsidTr="00E430D8">
        <w:tc>
          <w:tcPr>
            <w:tcW w:w="2765" w:type="dxa"/>
          </w:tcPr>
          <w:p w14:paraId="79EF25CB" w14:textId="77777777" w:rsidR="005949BA" w:rsidRDefault="005949BA" w:rsidP="00E430D8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</w:p>
        </w:tc>
        <w:tc>
          <w:tcPr>
            <w:tcW w:w="2765" w:type="dxa"/>
          </w:tcPr>
          <w:p w14:paraId="6689CA4A" w14:textId="77777777" w:rsidR="005949BA" w:rsidRDefault="005949BA" w:rsidP="00E430D8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  <w:r>
              <w:rPr>
                <w:rFonts w:ascii="CMR10" w:hAnsi="CMR10" w:cs="CMR10"/>
                <w:kern w:val="0"/>
                <w:sz w:val="20"/>
                <w:szCs w:val="20"/>
              </w:rPr>
              <w:t xml:space="preserve">Dynamic links to </w:t>
            </w:r>
            <w:proofErr w:type="spellStart"/>
            <w:r>
              <w:rPr>
                <w:rFonts w:ascii="CMR10" w:hAnsi="CMR10" w:cs="CMR10"/>
                <w:kern w:val="0"/>
                <w:sz w:val="20"/>
                <w:szCs w:val="20"/>
              </w:rPr>
              <w:t>task_attr</w:t>
            </w:r>
            <w:proofErr w:type="spellEnd"/>
          </w:p>
        </w:tc>
        <w:tc>
          <w:tcPr>
            <w:tcW w:w="2766" w:type="dxa"/>
          </w:tcPr>
          <w:p w14:paraId="4F22684D" w14:textId="77777777" w:rsidR="005949BA" w:rsidRDefault="005949BA" w:rsidP="00E430D8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</w:p>
        </w:tc>
      </w:tr>
      <w:tr w:rsidR="005949BA" w14:paraId="68F21538" w14:textId="77777777" w:rsidTr="00E430D8">
        <w:tc>
          <w:tcPr>
            <w:tcW w:w="2765" w:type="dxa"/>
          </w:tcPr>
          <w:p w14:paraId="331835A4" w14:textId="77777777" w:rsidR="005949BA" w:rsidRDefault="005949BA" w:rsidP="00E430D8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</w:p>
        </w:tc>
        <w:tc>
          <w:tcPr>
            <w:tcW w:w="2765" w:type="dxa"/>
          </w:tcPr>
          <w:p w14:paraId="42CE9BAF" w14:textId="77777777" w:rsidR="005949BA" w:rsidRDefault="005949BA" w:rsidP="00E430D8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  <w:r>
              <w:rPr>
                <w:rFonts w:ascii="CMR10" w:hAnsi="CMR10" w:cs="CMR10" w:hint="eastAsia"/>
                <w:kern w:val="0"/>
                <w:sz w:val="20"/>
                <w:szCs w:val="20"/>
              </w:rPr>
              <w:t>R</w:t>
            </w:r>
            <w:r>
              <w:rPr>
                <w:rFonts w:ascii="CMR10" w:hAnsi="CMR10" w:cs="CMR10"/>
                <w:kern w:val="0"/>
                <w:sz w:val="20"/>
                <w:szCs w:val="20"/>
              </w:rPr>
              <w:t xml:space="preserve">eturn to </w:t>
            </w:r>
            <w:proofErr w:type="spellStart"/>
            <w:r>
              <w:rPr>
                <w:rFonts w:ascii="CMR10" w:hAnsi="CMR10" w:cs="CMR10"/>
                <w:kern w:val="0"/>
                <w:sz w:val="20"/>
                <w:szCs w:val="20"/>
              </w:rPr>
              <w:t>task_attr</w:t>
            </w:r>
            <w:proofErr w:type="spellEnd"/>
          </w:p>
        </w:tc>
        <w:tc>
          <w:tcPr>
            <w:tcW w:w="2766" w:type="dxa"/>
          </w:tcPr>
          <w:p w14:paraId="0B3770E1" w14:textId="77777777" w:rsidR="005949BA" w:rsidRDefault="005949BA" w:rsidP="00E430D8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</w:p>
        </w:tc>
      </w:tr>
    </w:tbl>
    <w:p w14:paraId="30B62906" w14:textId="2F89B85A" w:rsidR="005949BA" w:rsidRDefault="005949BA" w:rsidP="00F5280F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</w:p>
    <w:p w14:paraId="517231D5" w14:textId="77777777" w:rsidR="005949BA" w:rsidRDefault="005949BA" w:rsidP="00F5280F">
      <w:pPr>
        <w:autoSpaceDE w:val="0"/>
        <w:autoSpaceDN w:val="0"/>
        <w:adjustRightInd w:val="0"/>
        <w:rPr>
          <w:rFonts w:ascii="CMR10" w:hAnsi="CMR10" w:cs="CMR10" w:hint="eastAsia"/>
          <w:kern w:val="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949BA" w14:paraId="18B26247" w14:textId="77777777" w:rsidTr="005949BA">
        <w:tc>
          <w:tcPr>
            <w:tcW w:w="2765" w:type="dxa"/>
          </w:tcPr>
          <w:p w14:paraId="07F064AB" w14:textId="75C91C6B" w:rsidR="005949BA" w:rsidRDefault="005949BA" w:rsidP="00F5280F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  <w:r>
              <w:rPr>
                <w:rFonts w:ascii="CMR10" w:hAnsi="CMR10" w:cs="CMR10" w:hint="eastAsia"/>
                <w:kern w:val="0"/>
                <w:sz w:val="20"/>
                <w:szCs w:val="20"/>
              </w:rPr>
              <w:t>n</w:t>
            </w:r>
            <w:r>
              <w:rPr>
                <w:rFonts w:ascii="CMR10" w:hAnsi="CMR10" w:cs="CMR10"/>
                <w:kern w:val="0"/>
                <w:sz w:val="20"/>
                <w:szCs w:val="20"/>
              </w:rPr>
              <w:t>ame</w:t>
            </w:r>
          </w:p>
        </w:tc>
        <w:tc>
          <w:tcPr>
            <w:tcW w:w="2765" w:type="dxa"/>
          </w:tcPr>
          <w:p w14:paraId="2C52B310" w14:textId="566D637B" w:rsidR="005949BA" w:rsidRDefault="005949BA" w:rsidP="00F5280F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  <w:r>
              <w:rPr>
                <w:rFonts w:ascii="CMR10" w:hAnsi="CMR10" w:cs="CMR10"/>
                <w:kern w:val="0"/>
                <w:sz w:val="20"/>
                <w:szCs w:val="20"/>
              </w:rPr>
              <w:t>Local: name</w:t>
            </w:r>
          </w:p>
        </w:tc>
        <w:tc>
          <w:tcPr>
            <w:tcW w:w="2766" w:type="dxa"/>
          </w:tcPr>
          <w:p w14:paraId="7BAC3677" w14:textId="77777777" w:rsidR="005949BA" w:rsidRDefault="005949BA" w:rsidP="00F5280F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</w:p>
        </w:tc>
      </w:tr>
      <w:tr w:rsidR="005949BA" w14:paraId="3C8E2E3A" w14:textId="77777777" w:rsidTr="005949BA">
        <w:tc>
          <w:tcPr>
            <w:tcW w:w="2765" w:type="dxa"/>
          </w:tcPr>
          <w:p w14:paraId="0E70F8C4" w14:textId="77777777" w:rsidR="005949BA" w:rsidRDefault="005949BA" w:rsidP="00F5280F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</w:p>
        </w:tc>
        <w:tc>
          <w:tcPr>
            <w:tcW w:w="2765" w:type="dxa"/>
          </w:tcPr>
          <w:p w14:paraId="1F0428CF" w14:textId="33A3AF1A" w:rsidR="005949BA" w:rsidRDefault="005949BA" w:rsidP="00F5280F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  <w:r>
              <w:rPr>
                <w:rFonts w:ascii="CMR10" w:hAnsi="CMR10" w:cs="CMR10"/>
                <w:kern w:val="0"/>
                <w:sz w:val="20"/>
                <w:szCs w:val="20"/>
              </w:rPr>
              <w:t xml:space="preserve">Dynamic links to </w:t>
            </w:r>
            <w:proofErr w:type="spellStart"/>
            <w:r>
              <w:rPr>
                <w:rFonts w:ascii="CMR10" w:hAnsi="CMR10" w:cs="CMR10"/>
                <w:kern w:val="0"/>
                <w:sz w:val="20"/>
                <w:szCs w:val="20"/>
              </w:rPr>
              <w:t>task_attr</w:t>
            </w:r>
            <w:proofErr w:type="spellEnd"/>
          </w:p>
        </w:tc>
        <w:tc>
          <w:tcPr>
            <w:tcW w:w="2766" w:type="dxa"/>
          </w:tcPr>
          <w:p w14:paraId="7D9E4A1D" w14:textId="77777777" w:rsidR="005949BA" w:rsidRDefault="005949BA" w:rsidP="00F5280F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</w:p>
        </w:tc>
      </w:tr>
      <w:tr w:rsidR="005949BA" w14:paraId="6547CF73" w14:textId="77777777" w:rsidTr="005949BA">
        <w:tc>
          <w:tcPr>
            <w:tcW w:w="2765" w:type="dxa"/>
          </w:tcPr>
          <w:p w14:paraId="35902BEE" w14:textId="77777777" w:rsidR="005949BA" w:rsidRDefault="005949BA" w:rsidP="00F5280F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</w:p>
        </w:tc>
        <w:tc>
          <w:tcPr>
            <w:tcW w:w="2765" w:type="dxa"/>
          </w:tcPr>
          <w:p w14:paraId="76F22086" w14:textId="0DBF3CCD" w:rsidR="005949BA" w:rsidRDefault="005949BA" w:rsidP="00F5280F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  <w:r>
              <w:rPr>
                <w:rFonts w:ascii="CMR10" w:hAnsi="CMR10" w:cs="CMR10" w:hint="eastAsia"/>
                <w:kern w:val="0"/>
                <w:sz w:val="20"/>
                <w:szCs w:val="20"/>
              </w:rPr>
              <w:t>R</w:t>
            </w:r>
            <w:r>
              <w:rPr>
                <w:rFonts w:ascii="CMR10" w:hAnsi="CMR10" w:cs="CMR10"/>
                <w:kern w:val="0"/>
                <w:sz w:val="20"/>
                <w:szCs w:val="20"/>
              </w:rPr>
              <w:t xml:space="preserve">eturn to </w:t>
            </w:r>
            <w:proofErr w:type="spellStart"/>
            <w:r>
              <w:rPr>
                <w:rFonts w:ascii="CMR10" w:hAnsi="CMR10" w:cs="CMR10"/>
                <w:kern w:val="0"/>
                <w:sz w:val="20"/>
                <w:szCs w:val="20"/>
              </w:rPr>
              <w:t>task_attr</w:t>
            </w:r>
            <w:proofErr w:type="spellEnd"/>
          </w:p>
        </w:tc>
        <w:tc>
          <w:tcPr>
            <w:tcW w:w="2766" w:type="dxa"/>
          </w:tcPr>
          <w:p w14:paraId="41D6B76E" w14:textId="77777777" w:rsidR="005949BA" w:rsidRDefault="005949BA" w:rsidP="00F5280F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</w:p>
        </w:tc>
      </w:tr>
    </w:tbl>
    <w:p w14:paraId="267D23B2" w14:textId="193C2C1F" w:rsidR="005949BA" w:rsidRDefault="005949BA" w:rsidP="00F5280F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949BA" w14:paraId="2F0B1DD8" w14:textId="77777777" w:rsidTr="005949BA">
        <w:tc>
          <w:tcPr>
            <w:tcW w:w="2765" w:type="dxa"/>
          </w:tcPr>
          <w:p w14:paraId="2331A8A2" w14:textId="36116262" w:rsidR="005949BA" w:rsidRDefault="005949BA" w:rsidP="00F5280F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kern w:val="0"/>
                <w:sz w:val="20"/>
                <w:szCs w:val="20"/>
              </w:rPr>
            </w:pPr>
            <w:proofErr w:type="spellStart"/>
            <w:r w:rsidRPr="00F5280F">
              <w:rPr>
                <w:rFonts w:ascii="CMR10" w:hAnsi="CMR10" w:cs="CMR10"/>
                <w:kern w:val="0"/>
                <w:sz w:val="20"/>
                <w:szCs w:val="20"/>
              </w:rPr>
              <w:t>task_attr</w:t>
            </w:r>
            <w:proofErr w:type="spellEnd"/>
          </w:p>
        </w:tc>
        <w:tc>
          <w:tcPr>
            <w:tcW w:w="2765" w:type="dxa"/>
          </w:tcPr>
          <w:p w14:paraId="431F0300" w14:textId="7B0EA97E" w:rsidR="005949BA" w:rsidRDefault="005949BA" w:rsidP="00F5280F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kern w:val="0"/>
                <w:sz w:val="20"/>
                <w:szCs w:val="20"/>
              </w:rPr>
            </w:pPr>
            <w:r>
              <w:rPr>
                <w:rFonts w:ascii="CMR10" w:hAnsi="CMR10" w:cs="CMR10" w:hint="eastAsia"/>
                <w:kern w:val="0"/>
                <w:sz w:val="20"/>
                <w:szCs w:val="20"/>
              </w:rPr>
              <w:t>D</w:t>
            </w:r>
            <w:r>
              <w:rPr>
                <w:rFonts w:ascii="CMR10" w:hAnsi="CMR10" w:cs="CMR10"/>
                <w:kern w:val="0"/>
                <w:sz w:val="20"/>
                <w:szCs w:val="20"/>
              </w:rPr>
              <w:t>ynamic link to main</w:t>
            </w:r>
          </w:p>
        </w:tc>
        <w:tc>
          <w:tcPr>
            <w:tcW w:w="2766" w:type="dxa"/>
          </w:tcPr>
          <w:p w14:paraId="17C30107" w14:textId="77777777" w:rsidR="005949BA" w:rsidRDefault="005949BA" w:rsidP="00F5280F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kern w:val="0"/>
                <w:sz w:val="20"/>
                <w:szCs w:val="20"/>
              </w:rPr>
            </w:pPr>
          </w:p>
        </w:tc>
      </w:tr>
      <w:tr w:rsidR="005949BA" w14:paraId="651D43E9" w14:textId="77777777" w:rsidTr="005949BA">
        <w:tc>
          <w:tcPr>
            <w:tcW w:w="2765" w:type="dxa"/>
          </w:tcPr>
          <w:p w14:paraId="5884B911" w14:textId="77777777" w:rsidR="005949BA" w:rsidRDefault="005949BA" w:rsidP="00F5280F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kern w:val="0"/>
                <w:sz w:val="20"/>
                <w:szCs w:val="20"/>
              </w:rPr>
            </w:pPr>
          </w:p>
        </w:tc>
        <w:tc>
          <w:tcPr>
            <w:tcW w:w="2765" w:type="dxa"/>
          </w:tcPr>
          <w:p w14:paraId="76BC9398" w14:textId="17D57E4C" w:rsidR="005949BA" w:rsidRDefault="005949BA" w:rsidP="00F5280F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kern w:val="0"/>
                <w:sz w:val="20"/>
                <w:szCs w:val="20"/>
              </w:rPr>
            </w:pPr>
            <w:r>
              <w:rPr>
                <w:rFonts w:ascii="CMR10" w:hAnsi="CMR10" w:cs="CMR10" w:hint="eastAsia"/>
                <w:kern w:val="0"/>
                <w:sz w:val="20"/>
                <w:szCs w:val="20"/>
              </w:rPr>
              <w:t>R</w:t>
            </w:r>
            <w:r>
              <w:rPr>
                <w:rFonts w:ascii="CMR10" w:hAnsi="CMR10" w:cs="CMR10"/>
                <w:kern w:val="0"/>
                <w:sz w:val="20"/>
                <w:szCs w:val="20"/>
              </w:rPr>
              <w:t>eturn (to main)</w:t>
            </w:r>
          </w:p>
        </w:tc>
        <w:tc>
          <w:tcPr>
            <w:tcW w:w="2766" w:type="dxa"/>
          </w:tcPr>
          <w:p w14:paraId="3B7726EE" w14:textId="77777777" w:rsidR="005949BA" w:rsidRDefault="005949BA" w:rsidP="00F5280F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kern w:val="0"/>
                <w:sz w:val="20"/>
                <w:szCs w:val="20"/>
              </w:rPr>
            </w:pPr>
          </w:p>
        </w:tc>
      </w:tr>
    </w:tbl>
    <w:p w14:paraId="0FA76996" w14:textId="77777777" w:rsidR="005949BA" w:rsidRDefault="005949BA" w:rsidP="00F5280F">
      <w:pPr>
        <w:autoSpaceDE w:val="0"/>
        <w:autoSpaceDN w:val="0"/>
        <w:adjustRightInd w:val="0"/>
        <w:rPr>
          <w:rFonts w:ascii="CMR10" w:hAnsi="CMR10" w:cs="CMR10" w:hint="eastAsia"/>
          <w:kern w:val="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280F" w14:paraId="03BEEC3A" w14:textId="77777777" w:rsidTr="00F5280F">
        <w:tc>
          <w:tcPr>
            <w:tcW w:w="2765" w:type="dxa"/>
          </w:tcPr>
          <w:p w14:paraId="771FFAB6" w14:textId="7D3B0A29" w:rsidR="00F5280F" w:rsidRDefault="00F5280F" w:rsidP="00F5280F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kern w:val="0"/>
                <w:sz w:val="20"/>
                <w:szCs w:val="20"/>
              </w:rPr>
            </w:pPr>
            <w:r>
              <w:rPr>
                <w:rFonts w:ascii="CMR10" w:hAnsi="CMR10" w:cs="CMR10"/>
                <w:kern w:val="0"/>
                <w:sz w:val="20"/>
                <w:szCs w:val="20"/>
              </w:rPr>
              <w:t>M</w:t>
            </w:r>
            <w:r>
              <w:rPr>
                <w:rFonts w:ascii="CMR10" w:hAnsi="CMR10" w:cs="CMR10"/>
                <w:kern w:val="0"/>
                <w:sz w:val="20"/>
                <w:szCs w:val="20"/>
              </w:rPr>
              <w:t>ain</w:t>
            </w:r>
          </w:p>
        </w:tc>
        <w:tc>
          <w:tcPr>
            <w:tcW w:w="2765" w:type="dxa"/>
          </w:tcPr>
          <w:p w14:paraId="20E21793" w14:textId="04219471" w:rsidR="00F5280F" w:rsidRDefault="00F5280F" w:rsidP="00F5280F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kern w:val="0"/>
                <w:sz w:val="20"/>
                <w:szCs w:val="20"/>
              </w:rPr>
            </w:pPr>
            <w:r>
              <w:rPr>
                <w:rFonts w:ascii="CMR10" w:hAnsi="CMR10" w:cs="CMR10" w:hint="eastAsia"/>
                <w:kern w:val="0"/>
                <w:sz w:val="20"/>
                <w:szCs w:val="20"/>
              </w:rPr>
              <w:t>X</w:t>
            </w:r>
          </w:p>
        </w:tc>
        <w:tc>
          <w:tcPr>
            <w:tcW w:w="2766" w:type="dxa"/>
          </w:tcPr>
          <w:p w14:paraId="1CAF14D5" w14:textId="5757F564" w:rsidR="00F5280F" w:rsidRDefault="00D33031" w:rsidP="00F5280F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kern w:val="0"/>
                <w:sz w:val="20"/>
                <w:szCs w:val="20"/>
              </w:rPr>
            </w:pPr>
            <w:r>
              <w:rPr>
                <w:rFonts w:ascii="CMR10" w:hAnsi="CMR10" w:cs="CMR10" w:hint="eastAsia"/>
                <w:kern w:val="0"/>
                <w:sz w:val="20"/>
                <w:szCs w:val="20"/>
              </w:rPr>
              <w:t>-</w:t>
            </w:r>
            <w:r>
              <w:rPr>
                <w:rFonts w:ascii="CMR10" w:hAnsi="CMR10" w:cs="CMR10"/>
                <w:kern w:val="0"/>
                <w:sz w:val="20"/>
                <w:szCs w:val="20"/>
              </w:rPr>
              <w:t>&gt;name</w:t>
            </w:r>
          </w:p>
        </w:tc>
      </w:tr>
      <w:tr w:rsidR="00F5280F" w14:paraId="09DAC99E" w14:textId="77777777" w:rsidTr="00F5280F">
        <w:tc>
          <w:tcPr>
            <w:tcW w:w="2765" w:type="dxa"/>
          </w:tcPr>
          <w:p w14:paraId="4E790D10" w14:textId="2EC33E7A" w:rsidR="00F5280F" w:rsidRDefault="00F5280F" w:rsidP="00F5280F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kern w:val="0"/>
                <w:sz w:val="20"/>
                <w:szCs w:val="20"/>
              </w:rPr>
            </w:pPr>
          </w:p>
        </w:tc>
        <w:tc>
          <w:tcPr>
            <w:tcW w:w="2765" w:type="dxa"/>
          </w:tcPr>
          <w:p w14:paraId="14F70E29" w14:textId="17485EE3" w:rsidR="00F5280F" w:rsidRDefault="00F5280F" w:rsidP="00F5280F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kern w:val="0"/>
                <w:sz w:val="20"/>
                <w:szCs w:val="20"/>
              </w:rPr>
            </w:pPr>
            <w:r>
              <w:rPr>
                <w:rFonts w:ascii="CMR10" w:hAnsi="CMR10" w:cs="CMR10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2766" w:type="dxa"/>
          </w:tcPr>
          <w:p w14:paraId="64E6EB39" w14:textId="3CF1871C" w:rsidR="00F5280F" w:rsidRDefault="00D33031" w:rsidP="00F5280F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kern w:val="0"/>
                <w:sz w:val="20"/>
                <w:szCs w:val="20"/>
              </w:rPr>
            </w:pPr>
            <w:r>
              <w:rPr>
                <w:rFonts w:ascii="CMR10" w:hAnsi="CMR10" w:cs="CMR10" w:hint="eastAsia"/>
                <w:kern w:val="0"/>
                <w:sz w:val="20"/>
                <w:szCs w:val="20"/>
              </w:rPr>
              <w:t>-</w:t>
            </w:r>
            <w:r>
              <w:rPr>
                <w:rFonts w:ascii="CMR10" w:hAnsi="CMR10" w:cs="CMR1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MR10" w:hAnsi="CMR10" w:cs="CMR10"/>
                <w:kern w:val="0"/>
                <w:sz w:val="20"/>
                <w:szCs w:val="20"/>
              </w:rPr>
              <w:t>pid</w:t>
            </w:r>
            <w:proofErr w:type="spellEnd"/>
          </w:p>
        </w:tc>
      </w:tr>
      <w:tr w:rsidR="00F5280F" w14:paraId="20FF6CE3" w14:textId="77777777" w:rsidTr="00F5280F">
        <w:tc>
          <w:tcPr>
            <w:tcW w:w="2765" w:type="dxa"/>
          </w:tcPr>
          <w:p w14:paraId="2975790F" w14:textId="32958441" w:rsidR="00F5280F" w:rsidRDefault="00F5280F" w:rsidP="00F5280F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kern w:val="0"/>
                <w:sz w:val="20"/>
                <w:szCs w:val="20"/>
              </w:rPr>
            </w:pPr>
          </w:p>
        </w:tc>
        <w:tc>
          <w:tcPr>
            <w:tcW w:w="2765" w:type="dxa"/>
          </w:tcPr>
          <w:p w14:paraId="1AB1F2F1" w14:textId="14C55954" w:rsidR="00F5280F" w:rsidRDefault="00F5280F" w:rsidP="00F5280F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kern w:val="0"/>
                <w:sz w:val="20"/>
                <w:szCs w:val="20"/>
              </w:rPr>
            </w:pPr>
            <w:r>
              <w:rPr>
                <w:rFonts w:ascii="CMR10" w:hAnsi="CMR10" w:cs="CMR10" w:hint="eastAsia"/>
                <w:kern w:val="0"/>
                <w:sz w:val="20"/>
                <w:szCs w:val="20"/>
              </w:rPr>
              <w:t>Z</w:t>
            </w:r>
          </w:p>
        </w:tc>
        <w:tc>
          <w:tcPr>
            <w:tcW w:w="2766" w:type="dxa"/>
          </w:tcPr>
          <w:p w14:paraId="37C1CDC2" w14:textId="6CB459D5" w:rsidR="00F5280F" w:rsidRDefault="00D33031" w:rsidP="00F5280F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kern w:val="0"/>
                <w:sz w:val="20"/>
                <w:szCs w:val="20"/>
              </w:rPr>
            </w:pPr>
            <w:r>
              <w:rPr>
                <w:rFonts w:ascii="CMR10" w:hAnsi="CMR10" w:cs="CMR10" w:hint="eastAsia"/>
                <w:kern w:val="0"/>
                <w:sz w:val="20"/>
                <w:szCs w:val="20"/>
              </w:rPr>
              <w:t>-</w:t>
            </w:r>
            <w:r>
              <w:rPr>
                <w:rFonts w:ascii="CMR10" w:hAnsi="CMR10" w:cs="CMR10"/>
                <w:kern w:val="0"/>
                <w:sz w:val="20"/>
                <w:szCs w:val="20"/>
              </w:rPr>
              <w:t>&gt;time</w:t>
            </w:r>
            <w:bookmarkStart w:id="0" w:name="_GoBack"/>
            <w:bookmarkEnd w:id="0"/>
          </w:p>
        </w:tc>
      </w:tr>
    </w:tbl>
    <w:p w14:paraId="23CE2586" w14:textId="77777777" w:rsidR="00F5280F" w:rsidRPr="00F5280F" w:rsidRDefault="00F5280F" w:rsidP="00F5280F">
      <w:pPr>
        <w:autoSpaceDE w:val="0"/>
        <w:autoSpaceDN w:val="0"/>
        <w:adjustRightInd w:val="0"/>
        <w:rPr>
          <w:rFonts w:ascii="CMR10" w:hAnsi="CMR10" w:cs="CMR10" w:hint="eastAsia"/>
          <w:kern w:val="0"/>
          <w:sz w:val="20"/>
          <w:szCs w:val="20"/>
        </w:rPr>
      </w:pPr>
    </w:p>
    <w:p w14:paraId="60E407D8" w14:textId="77777777" w:rsidR="00F750B8" w:rsidRPr="00F5280F" w:rsidRDefault="00F750B8" w:rsidP="00F750B8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r w:rsidRPr="00F5280F">
        <w:rPr>
          <w:rFonts w:ascii="CMR10" w:hAnsi="CMR10" w:cs="CMR10"/>
          <w:kern w:val="0"/>
          <w:sz w:val="20"/>
          <w:szCs w:val="20"/>
        </w:rPr>
        <w:t>2. What's the advantage and disadvantage of using dynamic scoping, compared with</w:t>
      </w:r>
      <w:bookmarkStart w:id="1" w:name="_Hlk510957989"/>
      <w:r w:rsidRPr="00F5280F">
        <w:rPr>
          <w:rFonts w:ascii="CMR10" w:hAnsi="CMR10" w:cs="CMR10"/>
          <w:kern w:val="0"/>
          <w:sz w:val="20"/>
          <w:szCs w:val="20"/>
        </w:rPr>
        <w:t xml:space="preserve"> lexical</w:t>
      </w:r>
    </w:p>
    <w:p w14:paraId="7F9B6885" w14:textId="2145A93F" w:rsidR="00417676" w:rsidRPr="00F5280F" w:rsidRDefault="00F750B8" w:rsidP="00F750B8">
      <w:pPr>
        <w:rPr>
          <w:rFonts w:ascii="CMR10" w:hAnsi="CMR10" w:cs="CMR10"/>
          <w:kern w:val="0"/>
          <w:sz w:val="20"/>
          <w:szCs w:val="20"/>
        </w:rPr>
      </w:pPr>
      <w:r w:rsidRPr="00F5280F">
        <w:rPr>
          <w:rFonts w:ascii="CMR10" w:hAnsi="CMR10" w:cs="CMR10"/>
          <w:kern w:val="0"/>
          <w:sz w:val="20"/>
          <w:szCs w:val="20"/>
        </w:rPr>
        <w:t>scoping</w:t>
      </w:r>
      <w:bookmarkEnd w:id="1"/>
      <w:r w:rsidRPr="00F5280F">
        <w:rPr>
          <w:rFonts w:ascii="CMR10" w:hAnsi="CMR10" w:cs="CMR10"/>
          <w:kern w:val="0"/>
          <w:sz w:val="20"/>
          <w:szCs w:val="20"/>
        </w:rPr>
        <w:t>?</w:t>
      </w:r>
    </w:p>
    <w:p w14:paraId="59241B24" w14:textId="68D9011D" w:rsidR="00AD1ACD" w:rsidRPr="00F5280F" w:rsidRDefault="00AD1ACD" w:rsidP="00AD1ACD">
      <w:pPr>
        <w:rPr>
          <w:sz w:val="20"/>
          <w:szCs w:val="20"/>
        </w:rPr>
      </w:pPr>
      <w:r w:rsidRPr="00F5280F">
        <w:rPr>
          <w:sz w:val="20"/>
          <w:szCs w:val="20"/>
        </w:rPr>
        <w:t>Advantages</w:t>
      </w:r>
      <w:r w:rsidRPr="00F5280F">
        <w:rPr>
          <w:sz w:val="20"/>
          <w:szCs w:val="20"/>
        </w:rPr>
        <w:t xml:space="preserve"> </w:t>
      </w:r>
      <w:r w:rsidRPr="00F5280F">
        <w:rPr>
          <w:rFonts w:hint="eastAsia"/>
          <w:sz w:val="20"/>
          <w:szCs w:val="20"/>
        </w:rPr>
        <w:t>o</w:t>
      </w:r>
      <w:r w:rsidRPr="00F5280F">
        <w:rPr>
          <w:sz w:val="20"/>
          <w:szCs w:val="20"/>
        </w:rPr>
        <w:t xml:space="preserve">f </w:t>
      </w:r>
      <w:r w:rsidRPr="00F5280F">
        <w:rPr>
          <w:sz w:val="20"/>
          <w:szCs w:val="20"/>
        </w:rPr>
        <w:t>dynamic scoping</w:t>
      </w:r>
      <w:r w:rsidRPr="00F5280F">
        <w:rPr>
          <w:sz w:val="20"/>
          <w:szCs w:val="20"/>
        </w:rPr>
        <w:t>:</w:t>
      </w:r>
    </w:p>
    <w:p w14:paraId="087AA2FE" w14:textId="4E5D79C8" w:rsidR="00AD1ACD" w:rsidRPr="00F5280F" w:rsidRDefault="00AD1ACD" w:rsidP="00AD1ACD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 w:rsidRPr="00F5280F">
        <w:rPr>
          <w:sz w:val="20"/>
          <w:szCs w:val="20"/>
        </w:rPr>
        <w:lastRenderedPageBreak/>
        <w:t>W</w:t>
      </w:r>
      <w:r w:rsidRPr="00F5280F">
        <w:rPr>
          <w:sz w:val="20"/>
          <w:szCs w:val="20"/>
        </w:rPr>
        <w:t xml:space="preserve">ritability. It is more </w:t>
      </w:r>
      <w:r w:rsidRPr="00F5280F">
        <w:rPr>
          <w:sz w:val="20"/>
          <w:szCs w:val="20"/>
        </w:rPr>
        <w:t>convenient,</w:t>
      </w:r>
      <w:r w:rsidRPr="00F5280F">
        <w:rPr>
          <w:sz w:val="20"/>
          <w:szCs w:val="20"/>
        </w:rPr>
        <w:t xml:space="preserve"> and it </w:t>
      </w:r>
      <w:r w:rsidRPr="00F5280F">
        <w:rPr>
          <w:sz w:val="20"/>
          <w:szCs w:val="20"/>
        </w:rPr>
        <w:t>is</w:t>
      </w:r>
      <w:r w:rsidRPr="00F5280F">
        <w:rPr>
          <w:sz w:val="20"/>
          <w:szCs w:val="20"/>
        </w:rPr>
        <w:t xml:space="preserve"> more flexib</w:t>
      </w:r>
      <w:r w:rsidRPr="00F5280F">
        <w:rPr>
          <w:sz w:val="20"/>
          <w:szCs w:val="20"/>
        </w:rPr>
        <w:t>le</w:t>
      </w:r>
      <w:r w:rsidRPr="00F5280F">
        <w:rPr>
          <w:sz w:val="20"/>
          <w:szCs w:val="20"/>
        </w:rPr>
        <w:t xml:space="preserve"> than lexical</w:t>
      </w:r>
      <w:r w:rsidRPr="00F5280F">
        <w:rPr>
          <w:sz w:val="20"/>
          <w:szCs w:val="20"/>
        </w:rPr>
        <w:t xml:space="preserve"> </w:t>
      </w:r>
      <w:r w:rsidRPr="00F5280F">
        <w:rPr>
          <w:sz w:val="20"/>
          <w:szCs w:val="20"/>
        </w:rPr>
        <w:t>scoping. For example, in some cases, some parameters passed from one subprogram to another are variables that are defined in the caller. None of these need to be passed in a dynamic scoped language</w:t>
      </w:r>
      <w:r w:rsidRPr="00F5280F">
        <w:rPr>
          <w:sz w:val="20"/>
          <w:szCs w:val="20"/>
        </w:rPr>
        <w:t>.</w:t>
      </w:r>
    </w:p>
    <w:p w14:paraId="1721CB5D" w14:textId="6D426C93" w:rsidR="00AD1ACD" w:rsidRPr="00F5280F" w:rsidRDefault="00AD1ACD" w:rsidP="00AD1ACD">
      <w:pPr>
        <w:rPr>
          <w:sz w:val="20"/>
          <w:szCs w:val="20"/>
        </w:rPr>
      </w:pPr>
      <w:r w:rsidRPr="00F5280F">
        <w:rPr>
          <w:sz w:val="20"/>
          <w:szCs w:val="20"/>
        </w:rPr>
        <w:t>Disadvantages of dynamic scoping:</w:t>
      </w:r>
    </w:p>
    <w:p w14:paraId="284C27A8" w14:textId="65D00A97" w:rsidR="00AD1ACD" w:rsidRPr="00F5280F" w:rsidRDefault="00AD1ACD" w:rsidP="00AD1ACD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 w:rsidRPr="00F5280F">
        <w:rPr>
          <w:sz w:val="20"/>
          <w:szCs w:val="20"/>
        </w:rPr>
        <w:t>Highest possibility of causing bugs, since it’s Inability to statically check for references to nonlocal variables; and can’t protect local variables from being accessed by subprograms because local variables of subprogram are all visible to all other executing subprograms.</w:t>
      </w:r>
    </w:p>
    <w:p w14:paraId="39356A81" w14:textId="11BC126F" w:rsidR="00AD1ACD" w:rsidRPr="00F5280F" w:rsidRDefault="00AD1ACD" w:rsidP="00AD1ACD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 w:rsidRPr="00F5280F">
        <w:rPr>
          <w:rFonts w:hint="eastAsia"/>
          <w:sz w:val="20"/>
          <w:szCs w:val="20"/>
        </w:rPr>
        <w:t>D</w:t>
      </w:r>
      <w:r w:rsidRPr="00F5280F">
        <w:rPr>
          <w:sz w:val="20"/>
          <w:szCs w:val="20"/>
        </w:rPr>
        <w:t>ecrease in readability, because the calling sequence of subprograms must be known to determine the meaning of references to nonlocal variables.</w:t>
      </w:r>
    </w:p>
    <w:p w14:paraId="771BE378" w14:textId="2752DF42" w:rsidR="00AD1ACD" w:rsidRPr="00F5280F" w:rsidRDefault="00AD1ACD" w:rsidP="00AD1ACD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 w:rsidRPr="00F5280F">
        <w:rPr>
          <w:rFonts w:hint="eastAsia"/>
          <w:sz w:val="20"/>
          <w:szCs w:val="20"/>
        </w:rPr>
        <w:t>S</w:t>
      </w:r>
      <w:r w:rsidRPr="00F5280F">
        <w:rPr>
          <w:sz w:val="20"/>
          <w:szCs w:val="20"/>
        </w:rPr>
        <w:t>lower execution speeds, because every activation record instance in the chain must be searched until the first of it is found.</w:t>
      </w:r>
    </w:p>
    <w:p w14:paraId="314BA611" w14:textId="77BA35FF" w:rsidR="00AD1ACD" w:rsidRPr="00F5280F" w:rsidRDefault="00AD1ACD" w:rsidP="00AD1ACD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 w:rsidRPr="00F5280F">
        <w:rPr>
          <w:sz w:val="20"/>
          <w:szCs w:val="20"/>
        </w:rPr>
        <w:t>Need more memory space, because</w:t>
      </w:r>
      <w:r w:rsidR="00F5280F" w:rsidRPr="00F5280F">
        <w:rPr>
          <w:sz w:val="20"/>
          <w:szCs w:val="20"/>
        </w:rPr>
        <w:t xml:space="preserve"> the activation records need to store the names of variables for the search process. When lexical scoping only need to store the values.</w:t>
      </w:r>
    </w:p>
    <w:p w14:paraId="0997FBC0" w14:textId="77777777" w:rsidR="00AD1ACD" w:rsidRDefault="00AD1ACD" w:rsidP="00AD1ACD">
      <w:pPr>
        <w:rPr>
          <w:rFonts w:hint="eastAsia"/>
        </w:rPr>
      </w:pPr>
    </w:p>
    <w:p w14:paraId="3ECF5FB6" w14:textId="77777777" w:rsidR="00AD1ACD" w:rsidRPr="00AD1ACD" w:rsidRDefault="00AD1ACD" w:rsidP="00AD1ACD">
      <w:pPr>
        <w:rPr>
          <w:rFonts w:hint="eastAsia"/>
        </w:rPr>
      </w:pPr>
    </w:p>
    <w:sectPr w:rsidR="00AD1ACD" w:rsidRPr="00AD1A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12129"/>
    <w:multiLevelType w:val="hybridMultilevel"/>
    <w:tmpl w:val="CBC858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82"/>
    <w:rsid w:val="00055D82"/>
    <w:rsid w:val="00417676"/>
    <w:rsid w:val="005949BA"/>
    <w:rsid w:val="00AD1ACD"/>
    <w:rsid w:val="00D27011"/>
    <w:rsid w:val="00D33031"/>
    <w:rsid w:val="00F5280F"/>
    <w:rsid w:val="00F7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C2CA"/>
  <w15:chartTrackingRefBased/>
  <w15:docId w15:val="{AC3BE09B-95A6-433D-8011-13450837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ACD"/>
    <w:pPr>
      <w:ind w:leftChars="200" w:left="480"/>
    </w:pPr>
  </w:style>
  <w:style w:type="table" w:styleId="a4">
    <w:name w:val="Table Grid"/>
    <w:basedOn w:val="a1"/>
    <w:uiPriority w:val="39"/>
    <w:rsid w:val="00F52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7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kinsonp</dc:creator>
  <cp:keywords/>
  <dc:description/>
  <cp:lastModifiedBy>kinsonp</cp:lastModifiedBy>
  <cp:revision>5</cp:revision>
  <dcterms:created xsi:type="dcterms:W3CDTF">2018-04-06T08:41:00Z</dcterms:created>
  <dcterms:modified xsi:type="dcterms:W3CDTF">2018-04-08T06:00:00Z</dcterms:modified>
</cp:coreProperties>
</file>