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第2章：DeepSeek R1 开源情况介绍</w:t>
      </w:r>
    </w:p>
    <w:p>
      <w:pPr>
        <w:spacing w:after="160"/>
      </w:pPr>
      <w:r>
        <w:t xml:space="preserve">本章全面介绍 DeepSeek R1 的开源背景、模型系列、许可证及社区生态。</w:t>
      </w:r>
    </w:p>
    <w:p>
      <w:pPr>
        <w:spacing w:after="200"/>
      </w:pPr>
    </w:p>
    <w:p>
      <w:pPr>
        <w:pStyle w:val="Heading2"/>
      </w:pPr>
      <w:r>
        <w:t xml:space="preserve">2.1 DeepSeek 公司背景</w:t>
      </w:r>
    </w:p>
    <w:p>
      <w:pPr>
        <w:spacing w:after="160"/>
      </w:pPr>
      <w:r>
        <w:t xml:space="preserve">DeepSeek 由幻方科技于 2023 年成立，专注于大语言模型基础研究。其发布的系列模型在多个国际基准上达到业界顶尖水平，并以全面开源、技术报告详尽著称。DeepSeek-R1 于 2025 年 1 月发布，凭借强化学习驱动的推理能力在全球 AI 社区引发广泛关注。</w:t>
      </w:r>
    </w:p>
    <w:p>
      <w:pPr>
        <w:spacing w:after="200"/>
      </w:pPr>
    </w:p>
    <w:p>
      <w:pPr>
        <w:pStyle w:val="Heading2"/>
      </w:pPr>
      <w:r>
        <w:t xml:space="preserve">2.2 DeepSeek R1 模型系列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模型名称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参数量 / 架构特点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DeepSeek-R1-Zero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671B MoE，纯 RL 训练，无 SFT 冷启动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DeepSeek-R1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671B MoE，RL + SFT 多阶段训练，旗舰版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DeepSeek-R1-Distill-Qwen-1.5B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1.5B Dense，蒸馏自 R1，超轻量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DeepSeek-R1-Distill-Qwen-7B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7B Dense，蒸馏版本，性价比最高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DeepSeek-R1-Distill-Qwen-14B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14B Dense，蒸馏版本，均衡性能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DeepSeek-R1-Distill-Qwen-32B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32B Dense，蒸馏版本，接近满血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DeepSeek-R1-Distill-LLaMA-8B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8B Dense，LLaMA 架构蒸馏版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DeepSeek-R1-Distill-LLaMA-70B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70B Dense，最强蒸馏版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开源许可证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t xml:space="preserve">DeepSeek-R1 采用 MIT License 开源，允许商业使用、修改和分发。</w:t>
            </w:r>
          </w:p>
          <w:p>
            <w:pPr>
              <w:spacing w:after="80"/>
            </w:pPr>
            <w:r>
              <w:t xml:space="preserve">蒸馏版本（Distill 系列）同样采用 MIT License。</w:t>
            </w:r>
          </w:p>
          <w:p>
            <w:pPr>
              <w:spacing w:after="80"/>
            </w:pPr>
            <w:r>
              <w:t xml:space="preserve">官方蒸馏训练数据集（80万条）以 MIT License 开源。</w:t>
            </w:r>
          </w:p>
          <w:p>
            <w:pPr>
              <w:spacing w:after="80"/>
            </w:pPr>
            <w:r>
              <w:t xml:space="preserve">注意：模型权重中包含的任何第三方数据相关权利需独立评估。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2.4 开源资源汇总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资源类型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链接 / 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技术论文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arxiv.org/abs/2501.12948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模型权重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huggingface.co/deepseek-ai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仓库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github.com/deepseek-ai/DeepSeek-R1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蒸馏训练数据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HuggingFace: deepseek-ai/DeepSeek-R1-Data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接口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platform.deepseek.com（兼容 OpenAI 格式）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2.5 核心性能表现</w:t>
      </w:r>
    </w:p>
    <w:p>
      <w:pPr>
        <w:spacing w:after="160"/>
      </w:pPr>
      <w:r>
        <w:t xml:space="preserve">DeepSeek-R1 在多项推理基准上与 OpenAI o1 持平甚至超越：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AIME 2024（数学竞赛）：R1 得分 79.8%，o1 得分 79.2%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MATH-500（数学综合）：R1 得分 97.3%，o1 得分 96.4%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Codeforces 竞赛编程：R1 Elo 2029，超越 96.3% 的人类参赛者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GPQA Diamond（科学推理）：R1 得分 71.5%，o1 得分 75.7%</w:t>
      </w:r>
    </w:p>
    <w:p>
      <w:pPr>
        <w:spacing w:after="200"/>
      </w:pPr>
    </w:p>
    <w:p>
      <w:pPr>
        <w:pStyle w:val="Heading2"/>
      </w:pPr>
      <w:r>
        <w:t xml:space="preserve">2.6 开源影响与生态</w:t>
      </w:r>
    </w:p>
    <w:p>
      <w:pPr>
        <w:spacing w:after="160"/>
      </w:pPr>
      <w:r>
        <w:t xml:space="preserve">DeepSeek-R1 的开源引发了以下连锁反应：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全球开发者在 24 小时内复现并微调蒸馏版本，社区热度极高。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多个量化版本（GGUF/AWQ/GPTQ）迅速出现，降低部署门槛。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ollama、LM Studio 等本地推理工具在一周内完成适配。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激励 Meta、Mistral 等公司加快开源推理模型的研发节奏。</w:t>
      </w:r>
    </w:p>
    <w:p>
      <w:pPr>
        <w:spacing w:after="200"/>
      </w:pPr>
    </w:p>
    <w:p>
      <w:pPr>
        <w:pStyle w:val="Heading2"/>
      </w:pPr>
      <w:r>
        <w:t xml:space="preserve">2.7 如何下载模型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方法1：使用 huggingface_hub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huggingface_hub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huggingface-cli download deepseek-ai/DeepSeek-R1-Distill-Qwen-7B \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--local-dir ./models/deepseek-r1-7b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方法2：国内镜像（ModelScope）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modelscope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modelscope download --model deepseek-ai/DeepSeek-R1-Distill-Qwen-7B \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--local_dir ./models/deepseek-r1-7b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2026-03-20T15:20:38.026Z</dcterms:created>
  <dcterms:modified xsi:type="dcterms:W3CDTF">2026-03-20T15:20:38.026Z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