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唧唧复唧唧，木兰当户织，不闻机杼声，惟闻女叹息。问女何所思，问女何所忆，女亦无所思，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女亦无所忆。昨夜见军帖，可汗大点兵。军书十二卷，卷卷有爷名。阿爷无大儿，木兰无长兄，愿为市鞍马，从此替爷征。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爷娘闻女来，出郭相扶将；阿姊闻妹来，当户理红妆；小弟闻姊来，磨刀霍霍向猪羊。开我东阁门，坐我西阁床，脱我战时袍，着我旧时裳，当窗理云鬓，对镜帖花黄。出门看火伴，火伴皆惊忙：同行十二年，不知木兰是女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雄兔脚扑朔，雌兔眼迷离。双兔傍地走，安能辨我是雄雌。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2020-03-19T09:38:33Z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